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531" w:rsidRPr="00F41531" w:rsidRDefault="00F41531" w:rsidP="00123C52">
      <w:pPr>
        <w:shd w:val="clear" w:color="auto" w:fill="FFFFFF"/>
        <w:spacing w:after="0" w:line="240" w:lineRule="auto"/>
        <w:ind w:right="-15"/>
        <w:jc w:val="center"/>
        <w:rPr>
          <w:rFonts w:ascii="Arial" w:hAnsi="Arial"/>
          <w:b/>
          <w:bCs/>
          <w:color w:val="000000"/>
          <w:spacing w:val="1"/>
          <w:sz w:val="32"/>
          <w:szCs w:val="32"/>
        </w:rPr>
      </w:pPr>
      <w:r w:rsidRPr="00F41531">
        <w:rPr>
          <w:rFonts w:ascii="Arial" w:hAnsi="Arial"/>
          <w:b/>
          <w:bCs/>
          <w:color w:val="000000"/>
          <w:spacing w:val="1"/>
          <w:sz w:val="32"/>
          <w:szCs w:val="32"/>
        </w:rPr>
        <w:t>СОБРАНИЕ ДЕПУТАТОВ</w:t>
      </w:r>
    </w:p>
    <w:p w:rsidR="00F41531" w:rsidRPr="00F41531" w:rsidRDefault="00F41531" w:rsidP="00123C52">
      <w:pPr>
        <w:shd w:val="clear" w:color="auto" w:fill="FFFFFF"/>
        <w:spacing w:after="0" w:line="240" w:lineRule="auto"/>
        <w:ind w:right="-15"/>
        <w:jc w:val="center"/>
        <w:rPr>
          <w:rFonts w:ascii="Arial" w:hAnsi="Arial"/>
          <w:b/>
          <w:bCs/>
          <w:color w:val="000000"/>
          <w:spacing w:val="1"/>
          <w:sz w:val="32"/>
          <w:szCs w:val="32"/>
        </w:rPr>
      </w:pPr>
      <w:r w:rsidRPr="00F41531">
        <w:rPr>
          <w:rFonts w:ascii="Arial" w:hAnsi="Arial"/>
          <w:b/>
          <w:bCs/>
          <w:color w:val="000000"/>
          <w:spacing w:val="1"/>
          <w:sz w:val="32"/>
          <w:szCs w:val="32"/>
        </w:rPr>
        <w:t>УЛАНКОВСКОГО СЕЛЬСОВЕТА</w:t>
      </w:r>
    </w:p>
    <w:p w:rsidR="00F41531" w:rsidRPr="00F41531" w:rsidRDefault="00F41531" w:rsidP="00123C52">
      <w:pPr>
        <w:shd w:val="clear" w:color="auto" w:fill="FFFFFF"/>
        <w:spacing w:after="0" w:line="240" w:lineRule="auto"/>
        <w:ind w:right="56"/>
        <w:jc w:val="center"/>
        <w:rPr>
          <w:rFonts w:ascii="Arial" w:hAnsi="Arial"/>
          <w:b/>
          <w:bCs/>
          <w:color w:val="000000"/>
          <w:spacing w:val="1"/>
          <w:sz w:val="32"/>
          <w:szCs w:val="32"/>
        </w:rPr>
      </w:pPr>
      <w:r w:rsidRPr="00F41531">
        <w:rPr>
          <w:rFonts w:ascii="Arial" w:hAnsi="Arial"/>
          <w:b/>
          <w:bCs/>
          <w:color w:val="000000"/>
          <w:spacing w:val="1"/>
          <w:sz w:val="32"/>
          <w:szCs w:val="32"/>
        </w:rPr>
        <w:t>СУДЖАНСКОГО РАЙОНА</w:t>
      </w:r>
    </w:p>
    <w:p w:rsidR="00F41531" w:rsidRPr="00F41531" w:rsidRDefault="00F41531" w:rsidP="00123C52">
      <w:pPr>
        <w:shd w:val="clear" w:color="auto" w:fill="FFFFFF"/>
        <w:spacing w:after="0" w:line="240" w:lineRule="auto"/>
        <w:ind w:right="56"/>
        <w:jc w:val="center"/>
        <w:rPr>
          <w:rFonts w:ascii="Arial" w:hAnsi="Arial"/>
          <w:b/>
          <w:bCs/>
          <w:color w:val="000000"/>
          <w:spacing w:val="1"/>
          <w:sz w:val="32"/>
          <w:szCs w:val="32"/>
        </w:rPr>
      </w:pPr>
      <w:r w:rsidRPr="00F41531">
        <w:rPr>
          <w:rFonts w:ascii="Arial" w:hAnsi="Arial"/>
          <w:b/>
          <w:bCs/>
          <w:color w:val="000000"/>
          <w:spacing w:val="1"/>
          <w:sz w:val="32"/>
          <w:szCs w:val="32"/>
        </w:rPr>
        <w:t>КУРСКОЙ ОБЛАСТИ</w:t>
      </w:r>
    </w:p>
    <w:p w:rsidR="00F41531" w:rsidRPr="00F41531" w:rsidRDefault="00F41531" w:rsidP="00123C52">
      <w:pPr>
        <w:shd w:val="clear" w:color="auto" w:fill="FFFFFF"/>
        <w:spacing w:after="0" w:line="240" w:lineRule="auto"/>
        <w:ind w:right="-86"/>
        <w:jc w:val="center"/>
        <w:rPr>
          <w:rFonts w:ascii="Arial" w:hAnsi="Arial"/>
          <w:b/>
          <w:bCs/>
          <w:color w:val="000000"/>
          <w:spacing w:val="1"/>
          <w:sz w:val="32"/>
          <w:szCs w:val="32"/>
        </w:rPr>
      </w:pPr>
    </w:p>
    <w:p w:rsidR="00F41531" w:rsidRPr="00F41531" w:rsidRDefault="00F41531" w:rsidP="00123C52">
      <w:pPr>
        <w:shd w:val="clear" w:color="auto" w:fill="FFFFFF"/>
        <w:spacing w:after="0" w:line="240" w:lineRule="auto"/>
        <w:ind w:right="-15"/>
        <w:jc w:val="center"/>
        <w:outlineLvl w:val="0"/>
        <w:rPr>
          <w:rFonts w:ascii="Arial" w:hAnsi="Arial"/>
          <w:b/>
          <w:bCs/>
          <w:color w:val="000000"/>
          <w:spacing w:val="1"/>
          <w:sz w:val="32"/>
          <w:szCs w:val="32"/>
        </w:rPr>
      </w:pPr>
      <w:r w:rsidRPr="00F41531">
        <w:rPr>
          <w:rFonts w:ascii="Arial" w:hAnsi="Arial"/>
          <w:b/>
          <w:bCs/>
          <w:color w:val="000000"/>
          <w:spacing w:val="1"/>
          <w:sz w:val="32"/>
          <w:szCs w:val="32"/>
        </w:rPr>
        <w:t>РЕШЕНИЕ</w:t>
      </w:r>
    </w:p>
    <w:p w:rsidR="00F41531" w:rsidRPr="00F41531" w:rsidRDefault="00F41531" w:rsidP="00123C52">
      <w:pPr>
        <w:shd w:val="clear" w:color="auto" w:fill="FFFFFF"/>
        <w:spacing w:after="0" w:line="240" w:lineRule="auto"/>
        <w:ind w:right="-15"/>
        <w:jc w:val="center"/>
        <w:outlineLvl w:val="0"/>
        <w:rPr>
          <w:rFonts w:ascii="Arial" w:hAnsi="Arial"/>
          <w:b/>
          <w:bCs/>
          <w:color w:val="000000"/>
          <w:spacing w:val="1"/>
          <w:sz w:val="32"/>
          <w:szCs w:val="32"/>
        </w:rPr>
      </w:pPr>
    </w:p>
    <w:p w:rsidR="00F41531" w:rsidRDefault="001A2A05" w:rsidP="00123C52">
      <w:pPr>
        <w:shd w:val="clear" w:color="auto" w:fill="FFFFFF"/>
        <w:spacing w:after="0" w:line="240" w:lineRule="auto"/>
        <w:ind w:right="-15"/>
        <w:jc w:val="center"/>
        <w:outlineLvl w:val="0"/>
        <w:rPr>
          <w:rFonts w:ascii="Arial" w:hAnsi="Arial"/>
          <w:b/>
          <w:bCs/>
          <w:color w:val="000000"/>
          <w:spacing w:val="1"/>
          <w:sz w:val="32"/>
          <w:szCs w:val="32"/>
        </w:rPr>
      </w:pPr>
      <w:r>
        <w:rPr>
          <w:rFonts w:ascii="Arial" w:hAnsi="Arial"/>
          <w:b/>
          <w:bCs/>
          <w:color w:val="000000"/>
          <w:spacing w:val="1"/>
          <w:sz w:val="32"/>
          <w:szCs w:val="32"/>
        </w:rPr>
        <w:t>От 31 октября 2016 № 2/4-6</w:t>
      </w:r>
    </w:p>
    <w:p w:rsidR="00F41531" w:rsidRPr="00F41531" w:rsidRDefault="00F41531" w:rsidP="00123C52">
      <w:pPr>
        <w:shd w:val="clear" w:color="auto" w:fill="FFFFFF"/>
        <w:spacing w:after="0" w:line="240" w:lineRule="auto"/>
        <w:ind w:right="-15"/>
        <w:jc w:val="center"/>
        <w:outlineLvl w:val="0"/>
        <w:rPr>
          <w:rFonts w:ascii="Arial" w:hAnsi="Arial" w:cs="Arial"/>
          <w:b/>
          <w:bCs/>
          <w:color w:val="000000"/>
          <w:spacing w:val="1"/>
          <w:sz w:val="32"/>
          <w:szCs w:val="32"/>
        </w:rPr>
      </w:pPr>
    </w:p>
    <w:p w:rsidR="00F41531" w:rsidRPr="00F41531" w:rsidRDefault="00F41531" w:rsidP="00123C52">
      <w:pPr>
        <w:shd w:val="clear" w:color="auto" w:fill="FFFFFF"/>
        <w:spacing w:after="0" w:line="240" w:lineRule="auto"/>
        <w:ind w:right="-15"/>
        <w:jc w:val="center"/>
        <w:outlineLvl w:val="0"/>
        <w:rPr>
          <w:rFonts w:ascii="Arial" w:hAnsi="Arial" w:cs="Arial"/>
          <w:b/>
          <w:sz w:val="32"/>
          <w:szCs w:val="32"/>
        </w:rPr>
      </w:pPr>
      <w:r w:rsidRPr="00F41531">
        <w:rPr>
          <w:rFonts w:ascii="Arial" w:hAnsi="Arial" w:cs="Arial"/>
          <w:b/>
          <w:sz w:val="32"/>
          <w:szCs w:val="32"/>
        </w:rPr>
        <w:t xml:space="preserve">О внесении изменений в Решение Собрания депутатов </w:t>
      </w:r>
      <w:proofErr w:type="spellStart"/>
      <w:r w:rsidRPr="00F41531">
        <w:rPr>
          <w:rFonts w:ascii="Arial" w:hAnsi="Arial" w:cs="Arial"/>
          <w:b/>
          <w:sz w:val="32"/>
          <w:szCs w:val="32"/>
        </w:rPr>
        <w:t>Уланковского</w:t>
      </w:r>
      <w:proofErr w:type="spellEnd"/>
      <w:r w:rsidRPr="00F41531">
        <w:rPr>
          <w:rFonts w:ascii="Arial" w:hAnsi="Arial" w:cs="Arial"/>
          <w:b/>
          <w:sz w:val="32"/>
          <w:szCs w:val="32"/>
        </w:rPr>
        <w:t xml:space="preserve"> сельсовета</w:t>
      </w:r>
      <w:r w:rsidR="00123C52">
        <w:rPr>
          <w:rFonts w:ascii="Arial" w:hAnsi="Arial" w:cs="Arial"/>
          <w:b/>
          <w:sz w:val="32"/>
          <w:szCs w:val="32"/>
        </w:rPr>
        <w:t xml:space="preserve"> </w:t>
      </w:r>
      <w:proofErr w:type="spellStart"/>
      <w:r w:rsidRPr="00F41531">
        <w:rPr>
          <w:rFonts w:ascii="Arial" w:hAnsi="Arial" w:cs="Arial"/>
          <w:b/>
          <w:sz w:val="32"/>
          <w:szCs w:val="32"/>
        </w:rPr>
        <w:t>Суджанского</w:t>
      </w:r>
      <w:proofErr w:type="spellEnd"/>
      <w:r w:rsidRPr="00F41531">
        <w:rPr>
          <w:rFonts w:ascii="Arial" w:hAnsi="Arial" w:cs="Arial"/>
          <w:b/>
          <w:sz w:val="32"/>
          <w:szCs w:val="32"/>
        </w:rPr>
        <w:t xml:space="preserve"> района Курской области от 27.10.2010 г. №21 «О новых системах оплаты труда работников муниципальных</w:t>
      </w:r>
      <w:r w:rsidR="00123C52">
        <w:rPr>
          <w:rFonts w:ascii="Arial" w:hAnsi="Arial" w:cs="Arial"/>
          <w:b/>
          <w:sz w:val="32"/>
          <w:szCs w:val="32"/>
        </w:rPr>
        <w:t xml:space="preserve"> </w:t>
      </w:r>
      <w:r w:rsidRPr="00F41531">
        <w:rPr>
          <w:rFonts w:ascii="Arial" w:hAnsi="Arial" w:cs="Arial"/>
          <w:b/>
          <w:sz w:val="32"/>
          <w:szCs w:val="32"/>
        </w:rPr>
        <w:t>учреждений, оплата труда которых</w:t>
      </w:r>
      <w:proofErr w:type="gramStart"/>
      <w:r w:rsidRPr="00F41531">
        <w:rPr>
          <w:rFonts w:ascii="Arial" w:hAnsi="Arial" w:cs="Arial"/>
          <w:b/>
          <w:sz w:val="32"/>
          <w:szCs w:val="32"/>
        </w:rPr>
        <w:t xml:space="preserve"> ,</w:t>
      </w:r>
      <w:proofErr w:type="gramEnd"/>
      <w:r w:rsidRPr="00F41531">
        <w:rPr>
          <w:rFonts w:ascii="Arial" w:hAnsi="Arial" w:cs="Arial"/>
          <w:b/>
          <w:sz w:val="32"/>
          <w:szCs w:val="32"/>
        </w:rPr>
        <w:t>осуществляется на основе единой тарифной сетки по оплате труда работников муниципальных учреждений»</w:t>
      </w:r>
    </w:p>
    <w:p w:rsidR="00F41531" w:rsidRDefault="00F41531" w:rsidP="00123C52">
      <w:pPr>
        <w:shd w:val="clear" w:color="auto" w:fill="FFFFFF"/>
        <w:spacing w:after="0" w:line="240" w:lineRule="auto"/>
        <w:ind w:right="-15"/>
        <w:jc w:val="center"/>
        <w:outlineLvl w:val="0"/>
        <w:rPr>
          <w:rFonts w:ascii="Arial" w:hAnsi="Arial" w:cs="Arial"/>
          <w:b/>
          <w:sz w:val="32"/>
          <w:szCs w:val="32"/>
        </w:rPr>
      </w:pPr>
    </w:p>
    <w:p w:rsidR="00F41531" w:rsidRDefault="00F41531" w:rsidP="00123C52">
      <w:pPr>
        <w:shd w:val="clear" w:color="auto" w:fill="FFFFFF"/>
        <w:spacing w:after="0" w:line="240" w:lineRule="auto"/>
        <w:ind w:right="-15" w:firstLine="1134"/>
        <w:jc w:val="both"/>
        <w:outlineLvl w:val="0"/>
        <w:rPr>
          <w:rFonts w:ascii="Arial" w:hAnsi="Arial" w:cs="Arial"/>
          <w:bCs/>
          <w:color w:val="000000"/>
          <w:spacing w:val="1"/>
          <w:sz w:val="24"/>
          <w:szCs w:val="24"/>
        </w:rPr>
      </w:pPr>
      <w:r>
        <w:rPr>
          <w:rFonts w:ascii="Arial" w:hAnsi="Arial" w:cs="Arial"/>
          <w:bCs/>
          <w:color w:val="000000"/>
          <w:spacing w:val="1"/>
          <w:sz w:val="24"/>
          <w:szCs w:val="24"/>
        </w:rPr>
        <w:t xml:space="preserve">В целях </w:t>
      </w:r>
      <w:proofErr w:type="gramStart"/>
      <w:r>
        <w:rPr>
          <w:rFonts w:ascii="Arial" w:hAnsi="Arial" w:cs="Arial"/>
          <w:bCs/>
          <w:color w:val="000000"/>
          <w:spacing w:val="1"/>
          <w:sz w:val="24"/>
          <w:szCs w:val="24"/>
        </w:rPr>
        <w:t>упорядочения оплаты труда работников муниципального казённого учреждения</w:t>
      </w:r>
      <w:proofErr w:type="gramEnd"/>
      <w:r>
        <w:rPr>
          <w:rFonts w:ascii="Arial" w:hAnsi="Arial" w:cs="Arial"/>
          <w:bCs/>
          <w:color w:val="000000"/>
          <w:spacing w:val="1"/>
          <w:sz w:val="24"/>
          <w:szCs w:val="24"/>
        </w:rPr>
        <w:t xml:space="preserve"> культуры «</w:t>
      </w:r>
      <w:proofErr w:type="spellStart"/>
      <w:r>
        <w:rPr>
          <w:rFonts w:ascii="Arial" w:hAnsi="Arial" w:cs="Arial"/>
          <w:bCs/>
          <w:color w:val="000000"/>
          <w:spacing w:val="1"/>
          <w:sz w:val="24"/>
          <w:szCs w:val="24"/>
        </w:rPr>
        <w:t>Уланковский</w:t>
      </w:r>
      <w:proofErr w:type="spellEnd"/>
      <w:r>
        <w:rPr>
          <w:rFonts w:ascii="Arial" w:hAnsi="Arial" w:cs="Arial"/>
          <w:bCs/>
          <w:color w:val="000000"/>
          <w:spacing w:val="1"/>
          <w:sz w:val="24"/>
          <w:szCs w:val="24"/>
        </w:rPr>
        <w:t xml:space="preserve"> сельский Дом культуры» </w:t>
      </w:r>
      <w:proofErr w:type="spellStart"/>
      <w:r>
        <w:rPr>
          <w:rFonts w:ascii="Arial" w:hAnsi="Arial" w:cs="Arial"/>
          <w:bCs/>
          <w:color w:val="000000"/>
          <w:spacing w:val="1"/>
          <w:sz w:val="24"/>
          <w:szCs w:val="24"/>
        </w:rPr>
        <w:t>Суджанского</w:t>
      </w:r>
      <w:proofErr w:type="spellEnd"/>
      <w:r>
        <w:rPr>
          <w:rFonts w:ascii="Arial" w:hAnsi="Arial" w:cs="Arial"/>
          <w:bCs/>
          <w:color w:val="000000"/>
          <w:spacing w:val="1"/>
          <w:sz w:val="24"/>
          <w:szCs w:val="24"/>
        </w:rPr>
        <w:t xml:space="preserve"> района</w:t>
      </w:r>
      <w:r w:rsidR="00123C52">
        <w:rPr>
          <w:rFonts w:ascii="Arial" w:hAnsi="Arial" w:cs="Arial"/>
          <w:bCs/>
          <w:color w:val="000000"/>
          <w:spacing w:val="1"/>
          <w:sz w:val="24"/>
          <w:szCs w:val="24"/>
        </w:rPr>
        <w:t xml:space="preserve"> </w:t>
      </w:r>
      <w:r>
        <w:rPr>
          <w:rFonts w:ascii="Arial" w:hAnsi="Arial" w:cs="Arial"/>
          <w:bCs/>
          <w:color w:val="000000"/>
          <w:spacing w:val="1"/>
          <w:sz w:val="24"/>
          <w:szCs w:val="24"/>
        </w:rPr>
        <w:t xml:space="preserve">Собрание депутатов </w:t>
      </w:r>
      <w:proofErr w:type="spellStart"/>
      <w:r>
        <w:rPr>
          <w:rFonts w:ascii="Arial" w:hAnsi="Arial" w:cs="Arial"/>
          <w:bCs/>
          <w:color w:val="000000"/>
          <w:spacing w:val="1"/>
          <w:sz w:val="24"/>
          <w:szCs w:val="24"/>
        </w:rPr>
        <w:t>Уланковского</w:t>
      </w:r>
      <w:proofErr w:type="spellEnd"/>
      <w:r>
        <w:rPr>
          <w:rFonts w:ascii="Arial" w:hAnsi="Arial" w:cs="Arial"/>
          <w:bCs/>
          <w:color w:val="000000"/>
          <w:spacing w:val="1"/>
          <w:sz w:val="24"/>
          <w:szCs w:val="24"/>
        </w:rPr>
        <w:t xml:space="preserve"> сельсовета решило:</w:t>
      </w:r>
    </w:p>
    <w:p w:rsidR="00625727" w:rsidRPr="00625727" w:rsidRDefault="00E743D5" w:rsidP="00123C52">
      <w:pPr>
        <w:shd w:val="clear" w:color="auto" w:fill="FFFFFF"/>
        <w:spacing w:after="0" w:line="240" w:lineRule="auto"/>
        <w:ind w:right="-15" w:firstLine="1134"/>
        <w:jc w:val="both"/>
        <w:outlineLvl w:val="0"/>
        <w:rPr>
          <w:rFonts w:ascii="Arial" w:hAnsi="Arial" w:cs="Arial"/>
          <w:sz w:val="24"/>
          <w:szCs w:val="24"/>
        </w:rPr>
      </w:pPr>
      <w:r>
        <w:rPr>
          <w:rFonts w:ascii="Arial" w:hAnsi="Arial" w:cs="Arial"/>
          <w:sz w:val="24"/>
          <w:szCs w:val="24"/>
        </w:rPr>
        <w:t>1</w:t>
      </w:r>
      <w:r w:rsidR="00625727">
        <w:rPr>
          <w:rFonts w:ascii="Arial" w:hAnsi="Arial" w:cs="Arial"/>
          <w:sz w:val="24"/>
          <w:szCs w:val="24"/>
        </w:rPr>
        <w:t>.</w:t>
      </w:r>
      <w:r>
        <w:rPr>
          <w:rFonts w:ascii="Arial" w:hAnsi="Arial" w:cs="Arial"/>
          <w:sz w:val="24"/>
          <w:szCs w:val="24"/>
        </w:rPr>
        <w:t>Изложить</w:t>
      </w:r>
      <w:r w:rsidR="00123C52">
        <w:rPr>
          <w:rFonts w:ascii="Arial" w:hAnsi="Arial" w:cs="Arial"/>
          <w:sz w:val="24"/>
          <w:szCs w:val="24"/>
        </w:rPr>
        <w:t xml:space="preserve"> </w:t>
      </w:r>
      <w:r>
        <w:rPr>
          <w:rFonts w:ascii="Arial" w:hAnsi="Arial" w:cs="Arial"/>
          <w:sz w:val="24"/>
          <w:szCs w:val="24"/>
        </w:rPr>
        <w:t xml:space="preserve">решение Собрания депутатов </w:t>
      </w:r>
      <w:proofErr w:type="spellStart"/>
      <w:r>
        <w:rPr>
          <w:rFonts w:ascii="Arial" w:hAnsi="Arial" w:cs="Arial"/>
          <w:sz w:val="24"/>
          <w:szCs w:val="24"/>
        </w:rPr>
        <w:t>Уланковского</w:t>
      </w:r>
      <w:proofErr w:type="spellEnd"/>
      <w:r>
        <w:rPr>
          <w:rFonts w:ascii="Arial" w:hAnsi="Arial" w:cs="Arial"/>
          <w:sz w:val="24"/>
          <w:szCs w:val="24"/>
        </w:rPr>
        <w:t xml:space="preserve"> сельсовета</w:t>
      </w:r>
      <w:r w:rsidR="00F41531" w:rsidRPr="00F41531">
        <w:rPr>
          <w:rFonts w:ascii="Arial" w:hAnsi="Arial" w:cs="Arial"/>
          <w:sz w:val="24"/>
          <w:szCs w:val="24"/>
        </w:rPr>
        <w:t xml:space="preserve"> от 27.10.2010 г. №21 «О новых системах оплаты труда работников муниципальных</w:t>
      </w:r>
      <w:r w:rsidR="00123C52">
        <w:rPr>
          <w:rFonts w:ascii="Arial" w:hAnsi="Arial" w:cs="Arial"/>
          <w:sz w:val="24"/>
          <w:szCs w:val="24"/>
        </w:rPr>
        <w:t xml:space="preserve"> </w:t>
      </w:r>
      <w:r w:rsidR="00F41531" w:rsidRPr="00F41531">
        <w:rPr>
          <w:rFonts w:ascii="Arial" w:hAnsi="Arial" w:cs="Arial"/>
          <w:sz w:val="24"/>
          <w:szCs w:val="24"/>
        </w:rPr>
        <w:t xml:space="preserve">учреждений, оплата труда которых </w:t>
      </w:r>
      <w:r w:rsidR="00F41531" w:rsidRPr="00625727">
        <w:rPr>
          <w:rFonts w:ascii="Arial" w:hAnsi="Arial" w:cs="Arial"/>
          <w:sz w:val="24"/>
          <w:szCs w:val="24"/>
        </w:rPr>
        <w:t>осуществляется на основе единой тарифной сетки по оплате труда работников му</w:t>
      </w:r>
      <w:r>
        <w:rPr>
          <w:rFonts w:ascii="Arial" w:hAnsi="Arial" w:cs="Arial"/>
          <w:sz w:val="24"/>
          <w:szCs w:val="24"/>
        </w:rPr>
        <w:t>ниципальных учреждений» в новой редакции.</w:t>
      </w:r>
    </w:p>
    <w:p w:rsidR="00625727" w:rsidRPr="00625727" w:rsidRDefault="00E743D5" w:rsidP="00123C52">
      <w:pPr>
        <w:shd w:val="clear" w:color="auto" w:fill="FFFFFF"/>
        <w:spacing w:after="0" w:line="240" w:lineRule="auto"/>
        <w:ind w:right="-15" w:firstLine="1134"/>
        <w:jc w:val="both"/>
        <w:outlineLvl w:val="0"/>
        <w:rPr>
          <w:rFonts w:ascii="Arial" w:hAnsi="Arial" w:cs="Arial"/>
          <w:sz w:val="24"/>
          <w:szCs w:val="24"/>
        </w:rPr>
      </w:pPr>
      <w:r>
        <w:rPr>
          <w:rFonts w:ascii="Arial" w:hAnsi="Arial" w:cs="Arial"/>
          <w:sz w:val="24"/>
          <w:szCs w:val="24"/>
        </w:rPr>
        <w:t>2</w:t>
      </w:r>
      <w:r w:rsidR="00625727" w:rsidRPr="00625727">
        <w:rPr>
          <w:rFonts w:ascii="Arial" w:hAnsi="Arial" w:cs="Arial"/>
          <w:sz w:val="24"/>
          <w:szCs w:val="24"/>
        </w:rPr>
        <w:t>. Решение вступает в силу со дня подписания</w:t>
      </w:r>
    </w:p>
    <w:p w:rsidR="00B636F0" w:rsidRDefault="00B636F0" w:rsidP="00123C52">
      <w:pPr>
        <w:spacing w:after="0" w:line="240" w:lineRule="auto"/>
        <w:ind w:firstLine="1134"/>
        <w:rPr>
          <w:rFonts w:ascii="Arial" w:hAnsi="Arial" w:cs="Arial"/>
          <w:sz w:val="24"/>
          <w:szCs w:val="24"/>
        </w:rPr>
      </w:pPr>
    </w:p>
    <w:p w:rsidR="00625727" w:rsidRDefault="00625727" w:rsidP="00123C52">
      <w:pPr>
        <w:spacing w:after="0" w:line="240" w:lineRule="auto"/>
        <w:jc w:val="center"/>
        <w:rPr>
          <w:rFonts w:ascii="Arial" w:hAnsi="Arial" w:cs="Arial"/>
          <w:sz w:val="24"/>
          <w:szCs w:val="24"/>
        </w:rPr>
      </w:pPr>
    </w:p>
    <w:p w:rsidR="00625727" w:rsidRPr="00151A49" w:rsidRDefault="00625727" w:rsidP="00123C52">
      <w:pPr>
        <w:spacing w:after="0" w:line="240" w:lineRule="auto"/>
        <w:jc w:val="center"/>
        <w:rPr>
          <w:rFonts w:ascii="Arial" w:hAnsi="Arial" w:cs="Arial"/>
          <w:sz w:val="24"/>
          <w:szCs w:val="24"/>
        </w:rPr>
      </w:pPr>
    </w:p>
    <w:p w:rsidR="00625727" w:rsidRDefault="00625727" w:rsidP="00123C52">
      <w:pPr>
        <w:spacing w:after="0" w:line="240" w:lineRule="auto"/>
        <w:jc w:val="both"/>
        <w:rPr>
          <w:rFonts w:ascii="Arial" w:hAnsi="Arial" w:cs="Arial"/>
          <w:sz w:val="24"/>
          <w:szCs w:val="24"/>
        </w:rPr>
      </w:pPr>
      <w:r w:rsidRPr="00151A49">
        <w:rPr>
          <w:rFonts w:ascii="Arial" w:hAnsi="Arial" w:cs="Arial"/>
          <w:sz w:val="24"/>
          <w:szCs w:val="24"/>
        </w:rPr>
        <w:t>Председа</w:t>
      </w:r>
      <w:r w:rsidR="00123C52">
        <w:rPr>
          <w:rFonts w:ascii="Arial" w:hAnsi="Arial" w:cs="Arial"/>
          <w:sz w:val="24"/>
          <w:szCs w:val="24"/>
        </w:rPr>
        <w:t xml:space="preserve">тель Собрания </w:t>
      </w:r>
      <w:r>
        <w:rPr>
          <w:rFonts w:ascii="Arial" w:hAnsi="Arial" w:cs="Arial"/>
          <w:sz w:val="24"/>
          <w:szCs w:val="24"/>
        </w:rPr>
        <w:t xml:space="preserve">В.М. </w:t>
      </w:r>
      <w:proofErr w:type="spellStart"/>
      <w:r>
        <w:rPr>
          <w:rFonts w:ascii="Arial" w:hAnsi="Arial" w:cs="Arial"/>
          <w:sz w:val="24"/>
          <w:szCs w:val="24"/>
        </w:rPr>
        <w:t>Шеремет</w:t>
      </w:r>
      <w:proofErr w:type="spellEnd"/>
      <w:r>
        <w:rPr>
          <w:rFonts w:ascii="Arial" w:hAnsi="Arial" w:cs="Arial"/>
          <w:sz w:val="24"/>
          <w:szCs w:val="24"/>
        </w:rPr>
        <w:t xml:space="preserve"> </w:t>
      </w:r>
    </w:p>
    <w:p w:rsidR="00625727" w:rsidRPr="00151A49" w:rsidRDefault="00625727" w:rsidP="00123C52">
      <w:pPr>
        <w:spacing w:after="0" w:line="240" w:lineRule="auto"/>
        <w:jc w:val="both"/>
        <w:rPr>
          <w:rFonts w:ascii="Arial" w:hAnsi="Arial" w:cs="Arial"/>
          <w:sz w:val="24"/>
          <w:szCs w:val="24"/>
        </w:rPr>
      </w:pPr>
      <w:r w:rsidRPr="00151A49">
        <w:rPr>
          <w:rFonts w:ascii="Arial" w:hAnsi="Arial" w:cs="Arial"/>
          <w:sz w:val="24"/>
          <w:szCs w:val="24"/>
        </w:rPr>
        <w:t xml:space="preserve">Глава </w:t>
      </w:r>
      <w:proofErr w:type="spellStart"/>
      <w:r w:rsidRPr="00151A49">
        <w:rPr>
          <w:rFonts w:ascii="Arial" w:hAnsi="Arial" w:cs="Arial"/>
          <w:sz w:val="24"/>
          <w:szCs w:val="24"/>
        </w:rPr>
        <w:t>Уланковского</w:t>
      </w:r>
      <w:proofErr w:type="spellEnd"/>
      <w:r w:rsidRPr="00151A49">
        <w:rPr>
          <w:rFonts w:ascii="Arial" w:hAnsi="Arial" w:cs="Arial"/>
          <w:sz w:val="24"/>
          <w:szCs w:val="24"/>
        </w:rPr>
        <w:t xml:space="preserve"> сельсо</w:t>
      </w:r>
      <w:r w:rsidR="00123C52">
        <w:rPr>
          <w:rFonts w:ascii="Arial" w:hAnsi="Arial" w:cs="Arial"/>
          <w:sz w:val="24"/>
          <w:szCs w:val="24"/>
        </w:rPr>
        <w:t xml:space="preserve">вета </w:t>
      </w:r>
      <w:proofErr w:type="spellStart"/>
      <w:r>
        <w:rPr>
          <w:rFonts w:ascii="Arial" w:hAnsi="Arial" w:cs="Arial"/>
          <w:sz w:val="24"/>
          <w:szCs w:val="24"/>
        </w:rPr>
        <w:t>В.И.Погуляев</w:t>
      </w:r>
      <w:proofErr w:type="spellEnd"/>
    </w:p>
    <w:p w:rsidR="00625727" w:rsidRDefault="00625727" w:rsidP="00123C52">
      <w:pPr>
        <w:spacing w:after="0" w:line="240" w:lineRule="auto"/>
        <w:jc w:val="center"/>
        <w:rPr>
          <w:rFonts w:ascii="Arial" w:hAnsi="Arial" w:cs="Arial"/>
          <w:sz w:val="24"/>
          <w:szCs w:val="24"/>
        </w:rPr>
      </w:pPr>
    </w:p>
    <w:p w:rsidR="00625727" w:rsidRDefault="00625727" w:rsidP="00123C52">
      <w:pPr>
        <w:spacing w:after="0" w:line="240" w:lineRule="auto"/>
        <w:jc w:val="center"/>
        <w:rPr>
          <w:rFonts w:ascii="Arial" w:hAnsi="Arial" w:cs="Arial"/>
          <w:sz w:val="24"/>
          <w:szCs w:val="24"/>
        </w:rPr>
      </w:pPr>
    </w:p>
    <w:p w:rsidR="00625727" w:rsidRDefault="00625727" w:rsidP="00123C52">
      <w:pPr>
        <w:spacing w:after="0" w:line="240" w:lineRule="auto"/>
        <w:jc w:val="center"/>
        <w:rPr>
          <w:rFonts w:ascii="Arial" w:hAnsi="Arial" w:cs="Arial"/>
          <w:sz w:val="24"/>
          <w:szCs w:val="24"/>
        </w:rPr>
      </w:pPr>
    </w:p>
    <w:p w:rsidR="00E743D5" w:rsidRDefault="00E743D5" w:rsidP="00123C52">
      <w:pPr>
        <w:spacing w:after="0" w:line="240" w:lineRule="auto"/>
        <w:jc w:val="center"/>
        <w:rPr>
          <w:rFonts w:ascii="Arial" w:hAnsi="Arial" w:cs="Arial"/>
          <w:sz w:val="24"/>
          <w:szCs w:val="24"/>
        </w:rPr>
      </w:pPr>
    </w:p>
    <w:p w:rsidR="00E743D5" w:rsidRDefault="00E743D5" w:rsidP="00123C52">
      <w:pPr>
        <w:spacing w:after="0" w:line="240" w:lineRule="auto"/>
        <w:jc w:val="center"/>
        <w:rPr>
          <w:rFonts w:ascii="Arial" w:hAnsi="Arial" w:cs="Arial"/>
          <w:sz w:val="24"/>
          <w:szCs w:val="24"/>
        </w:rPr>
      </w:pPr>
    </w:p>
    <w:p w:rsidR="00123C52" w:rsidRDefault="00123C52" w:rsidP="00123C52">
      <w:pPr>
        <w:spacing w:after="0" w:line="240" w:lineRule="auto"/>
        <w:jc w:val="center"/>
        <w:rPr>
          <w:rFonts w:ascii="Arial" w:hAnsi="Arial" w:cs="Arial"/>
          <w:sz w:val="24"/>
          <w:szCs w:val="24"/>
        </w:rPr>
      </w:pPr>
    </w:p>
    <w:p w:rsidR="00123C52" w:rsidRDefault="00123C52" w:rsidP="00123C52">
      <w:pPr>
        <w:spacing w:after="0" w:line="240" w:lineRule="auto"/>
        <w:jc w:val="center"/>
        <w:rPr>
          <w:rFonts w:ascii="Arial" w:hAnsi="Arial" w:cs="Arial"/>
          <w:sz w:val="24"/>
          <w:szCs w:val="24"/>
        </w:rPr>
      </w:pPr>
    </w:p>
    <w:p w:rsidR="00123C52" w:rsidRDefault="00123C52" w:rsidP="00123C52">
      <w:pPr>
        <w:spacing w:after="0" w:line="240" w:lineRule="auto"/>
        <w:jc w:val="center"/>
        <w:rPr>
          <w:rFonts w:ascii="Arial" w:hAnsi="Arial" w:cs="Arial"/>
          <w:sz w:val="24"/>
          <w:szCs w:val="24"/>
        </w:rPr>
      </w:pPr>
    </w:p>
    <w:p w:rsidR="00123C52" w:rsidRDefault="00123C52" w:rsidP="00123C52">
      <w:pPr>
        <w:spacing w:after="0" w:line="240" w:lineRule="auto"/>
        <w:jc w:val="center"/>
        <w:rPr>
          <w:rFonts w:ascii="Arial" w:hAnsi="Arial" w:cs="Arial"/>
          <w:sz w:val="24"/>
          <w:szCs w:val="24"/>
        </w:rPr>
      </w:pPr>
    </w:p>
    <w:p w:rsidR="00123C52" w:rsidRDefault="00123C52" w:rsidP="00123C52">
      <w:pPr>
        <w:spacing w:after="0" w:line="240" w:lineRule="auto"/>
        <w:jc w:val="center"/>
        <w:rPr>
          <w:rFonts w:ascii="Arial" w:hAnsi="Arial" w:cs="Arial"/>
          <w:sz w:val="24"/>
          <w:szCs w:val="24"/>
        </w:rPr>
      </w:pPr>
    </w:p>
    <w:p w:rsidR="00123C52" w:rsidRDefault="00123C52" w:rsidP="00123C52">
      <w:pPr>
        <w:spacing w:after="0" w:line="240" w:lineRule="auto"/>
        <w:jc w:val="center"/>
        <w:rPr>
          <w:rFonts w:ascii="Arial" w:hAnsi="Arial" w:cs="Arial"/>
          <w:sz w:val="24"/>
          <w:szCs w:val="24"/>
        </w:rPr>
      </w:pPr>
    </w:p>
    <w:p w:rsidR="00123C52" w:rsidRDefault="00123C52" w:rsidP="00123C52">
      <w:pPr>
        <w:spacing w:after="0" w:line="240" w:lineRule="auto"/>
        <w:jc w:val="center"/>
        <w:rPr>
          <w:rFonts w:ascii="Arial" w:hAnsi="Arial" w:cs="Arial"/>
          <w:sz w:val="24"/>
          <w:szCs w:val="24"/>
        </w:rPr>
      </w:pPr>
    </w:p>
    <w:p w:rsidR="00123C52" w:rsidRDefault="00123C52" w:rsidP="00123C52">
      <w:pPr>
        <w:spacing w:after="0" w:line="240" w:lineRule="auto"/>
        <w:jc w:val="center"/>
        <w:rPr>
          <w:rFonts w:ascii="Arial" w:hAnsi="Arial" w:cs="Arial"/>
          <w:sz w:val="24"/>
          <w:szCs w:val="24"/>
        </w:rPr>
      </w:pPr>
    </w:p>
    <w:p w:rsidR="00123C52" w:rsidRDefault="00123C52" w:rsidP="00123C52">
      <w:pPr>
        <w:spacing w:after="0" w:line="240" w:lineRule="auto"/>
        <w:jc w:val="center"/>
        <w:rPr>
          <w:rFonts w:ascii="Arial" w:hAnsi="Arial" w:cs="Arial"/>
          <w:sz w:val="24"/>
          <w:szCs w:val="24"/>
        </w:rPr>
      </w:pPr>
    </w:p>
    <w:p w:rsidR="00123C52" w:rsidRDefault="00123C52" w:rsidP="00123C52">
      <w:pPr>
        <w:spacing w:after="0" w:line="240" w:lineRule="auto"/>
        <w:jc w:val="center"/>
        <w:rPr>
          <w:rFonts w:ascii="Arial" w:hAnsi="Arial" w:cs="Arial"/>
          <w:sz w:val="24"/>
          <w:szCs w:val="24"/>
        </w:rPr>
      </w:pPr>
    </w:p>
    <w:p w:rsidR="00625727" w:rsidRDefault="00625727" w:rsidP="00123C52">
      <w:pPr>
        <w:spacing w:after="0" w:line="240" w:lineRule="auto"/>
        <w:jc w:val="center"/>
        <w:rPr>
          <w:rFonts w:ascii="Arial" w:hAnsi="Arial" w:cs="Arial"/>
          <w:sz w:val="24"/>
          <w:szCs w:val="24"/>
        </w:rPr>
      </w:pPr>
    </w:p>
    <w:p w:rsidR="00625727" w:rsidRPr="00123C52" w:rsidRDefault="00625727" w:rsidP="00123C52">
      <w:pPr>
        <w:spacing w:after="0" w:line="240" w:lineRule="auto"/>
        <w:ind w:left="1134" w:right="-86"/>
        <w:jc w:val="right"/>
        <w:rPr>
          <w:rFonts w:ascii="Arial" w:hAnsi="Arial" w:cs="Arial"/>
          <w:sz w:val="24"/>
          <w:szCs w:val="24"/>
        </w:rPr>
      </w:pPr>
      <w:r w:rsidRPr="00123C52">
        <w:rPr>
          <w:rFonts w:ascii="Arial" w:hAnsi="Arial" w:cs="Arial"/>
          <w:sz w:val="24"/>
          <w:szCs w:val="24"/>
        </w:rPr>
        <w:lastRenderedPageBreak/>
        <w:t xml:space="preserve">Утверждено </w:t>
      </w:r>
    </w:p>
    <w:p w:rsidR="00625727" w:rsidRPr="00123C52" w:rsidRDefault="00625727" w:rsidP="00123C52">
      <w:pPr>
        <w:spacing w:after="0" w:line="240" w:lineRule="auto"/>
        <w:ind w:left="1134" w:right="-86"/>
        <w:jc w:val="right"/>
        <w:rPr>
          <w:rFonts w:ascii="Arial" w:hAnsi="Arial" w:cs="Arial"/>
          <w:sz w:val="24"/>
          <w:szCs w:val="24"/>
        </w:rPr>
      </w:pPr>
      <w:r w:rsidRPr="00123C52">
        <w:rPr>
          <w:rFonts w:ascii="Arial" w:hAnsi="Arial" w:cs="Arial"/>
          <w:sz w:val="24"/>
          <w:szCs w:val="24"/>
        </w:rPr>
        <w:t xml:space="preserve">Решением </w:t>
      </w:r>
      <w:proofErr w:type="spellStart"/>
      <w:r w:rsidRPr="00123C52">
        <w:rPr>
          <w:rFonts w:ascii="Arial" w:hAnsi="Arial" w:cs="Arial"/>
          <w:sz w:val="24"/>
          <w:szCs w:val="24"/>
        </w:rPr>
        <w:t>Собрания</w:t>
      </w:r>
      <w:r w:rsidR="00894B98" w:rsidRPr="00123C52">
        <w:rPr>
          <w:rFonts w:ascii="Arial" w:hAnsi="Arial" w:cs="Arial"/>
          <w:sz w:val="24"/>
          <w:szCs w:val="24"/>
        </w:rPr>
        <w:t>депутатов</w:t>
      </w:r>
      <w:proofErr w:type="spellEnd"/>
    </w:p>
    <w:p w:rsidR="00E743D5" w:rsidRPr="00123C52" w:rsidRDefault="00E743D5" w:rsidP="00123C52">
      <w:pPr>
        <w:spacing w:after="0" w:line="240" w:lineRule="auto"/>
        <w:ind w:left="1134" w:right="-86"/>
        <w:jc w:val="right"/>
        <w:rPr>
          <w:rFonts w:ascii="Arial" w:hAnsi="Arial" w:cs="Arial"/>
          <w:sz w:val="24"/>
          <w:szCs w:val="24"/>
        </w:rPr>
      </w:pPr>
      <w:proofErr w:type="spellStart"/>
      <w:r w:rsidRPr="00123C52">
        <w:rPr>
          <w:rFonts w:ascii="Arial" w:hAnsi="Arial" w:cs="Arial"/>
          <w:sz w:val="24"/>
          <w:szCs w:val="24"/>
        </w:rPr>
        <w:t>Уланковского</w:t>
      </w:r>
      <w:proofErr w:type="spellEnd"/>
      <w:r w:rsidRPr="00123C52">
        <w:rPr>
          <w:rFonts w:ascii="Arial" w:hAnsi="Arial" w:cs="Arial"/>
          <w:sz w:val="24"/>
          <w:szCs w:val="24"/>
        </w:rPr>
        <w:t xml:space="preserve"> сельсовета</w:t>
      </w:r>
    </w:p>
    <w:p w:rsidR="00E743D5" w:rsidRPr="00123C52" w:rsidRDefault="00E743D5" w:rsidP="00123C52">
      <w:pPr>
        <w:spacing w:after="0" w:line="240" w:lineRule="auto"/>
        <w:ind w:left="1134" w:right="-86"/>
        <w:jc w:val="right"/>
        <w:rPr>
          <w:rFonts w:ascii="Arial" w:hAnsi="Arial" w:cs="Arial"/>
          <w:sz w:val="24"/>
          <w:szCs w:val="24"/>
        </w:rPr>
      </w:pPr>
      <w:proofErr w:type="spellStart"/>
      <w:r w:rsidRPr="00123C52">
        <w:rPr>
          <w:rFonts w:ascii="Arial" w:hAnsi="Arial" w:cs="Arial"/>
          <w:sz w:val="24"/>
          <w:szCs w:val="24"/>
        </w:rPr>
        <w:t>Суджанского</w:t>
      </w:r>
      <w:proofErr w:type="spellEnd"/>
      <w:r w:rsidRPr="00123C52">
        <w:rPr>
          <w:rFonts w:ascii="Arial" w:hAnsi="Arial" w:cs="Arial"/>
          <w:sz w:val="24"/>
          <w:szCs w:val="24"/>
        </w:rPr>
        <w:t xml:space="preserve"> района Курской области</w:t>
      </w:r>
    </w:p>
    <w:p w:rsidR="00625727" w:rsidRPr="00123C52" w:rsidRDefault="001A2A05" w:rsidP="00123C52">
      <w:pPr>
        <w:spacing w:after="0" w:line="240" w:lineRule="auto"/>
        <w:ind w:left="1134" w:right="-86"/>
        <w:jc w:val="right"/>
        <w:rPr>
          <w:rFonts w:ascii="Arial" w:hAnsi="Arial" w:cs="Arial"/>
          <w:sz w:val="24"/>
          <w:szCs w:val="24"/>
        </w:rPr>
      </w:pPr>
      <w:r w:rsidRPr="00123C52">
        <w:rPr>
          <w:rFonts w:ascii="Arial" w:hAnsi="Arial" w:cs="Arial"/>
          <w:sz w:val="24"/>
          <w:szCs w:val="24"/>
        </w:rPr>
        <w:t>от</w:t>
      </w:r>
      <w:r w:rsidR="00123C52" w:rsidRPr="00123C52">
        <w:rPr>
          <w:rFonts w:ascii="Arial" w:hAnsi="Arial" w:cs="Arial"/>
          <w:sz w:val="24"/>
          <w:szCs w:val="24"/>
        </w:rPr>
        <w:t xml:space="preserve"> </w:t>
      </w:r>
      <w:r w:rsidRPr="00123C52">
        <w:rPr>
          <w:rFonts w:ascii="Arial" w:hAnsi="Arial" w:cs="Arial"/>
          <w:sz w:val="24"/>
          <w:szCs w:val="24"/>
        </w:rPr>
        <w:t>31.10.2016 №2/4-6</w:t>
      </w:r>
    </w:p>
    <w:p w:rsidR="00625727" w:rsidRPr="00123C52" w:rsidRDefault="00625727" w:rsidP="00123C52">
      <w:pPr>
        <w:spacing w:after="0" w:line="240" w:lineRule="auto"/>
        <w:ind w:right="1255"/>
        <w:jc w:val="center"/>
        <w:rPr>
          <w:rFonts w:ascii="Arial" w:hAnsi="Arial" w:cs="Arial"/>
          <w:b/>
          <w:sz w:val="24"/>
          <w:szCs w:val="24"/>
        </w:rPr>
      </w:pPr>
    </w:p>
    <w:p w:rsidR="00123C52" w:rsidRPr="00123C52" w:rsidRDefault="00EC7017" w:rsidP="00123C52">
      <w:pPr>
        <w:spacing w:after="0" w:line="240" w:lineRule="auto"/>
        <w:ind w:right="-85"/>
        <w:jc w:val="center"/>
        <w:rPr>
          <w:rFonts w:ascii="Arial" w:hAnsi="Arial" w:cs="Arial"/>
          <w:b/>
          <w:sz w:val="28"/>
          <w:szCs w:val="28"/>
        </w:rPr>
      </w:pPr>
      <w:r w:rsidRPr="00123C52">
        <w:rPr>
          <w:rFonts w:ascii="Arial" w:hAnsi="Arial" w:cs="Arial"/>
          <w:b/>
          <w:sz w:val="28"/>
          <w:szCs w:val="28"/>
        </w:rPr>
        <w:t>П</w:t>
      </w:r>
      <w:r w:rsidR="00E743D5" w:rsidRPr="00123C52">
        <w:rPr>
          <w:rFonts w:ascii="Arial" w:hAnsi="Arial" w:cs="Arial"/>
          <w:b/>
          <w:sz w:val="28"/>
          <w:szCs w:val="28"/>
        </w:rPr>
        <w:t>оложение</w:t>
      </w:r>
    </w:p>
    <w:p w:rsidR="00EC7017" w:rsidRPr="00123C52" w:rsidRDefault="00E743D5" w:rsidP="00123C52">
      <w:pPr>
        <w:spacing w:after="0" w:line="240" w:lineRule="auto"/>
        <w:ind w:right="-85"/>
        <w:jc w:val="center"/>
        <w:rPr>
          <w:rFonts w:ascii="Arial" w:hAnsi="Arial" w:cs="Arial"/>
          <w:b/>
          <w:sz w:val="28"/>
          <w:szCs w:val="28"/>
        </w:rPr>
      </w:pPr>
      <w:r w:rsidRPr="00123C52">
        <w:rPr>
          <w:rFonts w:ascii="Arial" w:hAnsi="Arial" w:cs="Arial"/>
          <w:b/>
          <w:sz w:val="28"/>
          <w:szCs w:val="28"/>
        </w:rPr>
        <w:t xml:space="preserve"> об установлении систем оплаты труда</w:t>
      </w:r>
    </w:p>
    <w:p w:rsidR="00625727" w:rsidRPr="00123C52" w:rsidRDefault="00E743D5" w:rsidP="00123C52">
      <w:pPr>
        <w:spacing w:after="0" w:line="240" w:lineRule="auto"/>
        <w:ind w:right="-85"/>
        <w:jc w:val="center"/>
        <w:rPr>
          <w:rFonts w:ascii="Arial" w:hAnsi="Arial" w:cs="Arial"/>
          <w:b/>
          <w:sz w:val="28"/>
          <w:szCs w:val="28"/>
        </w:rPr>
      </w:pPr>
      <w:r w:rsidRPr="00123C52">
        <w:rPr>
          <w:rFonts w:ascii="Arial" w:hAnsi="Arial" w:cs="Arial"/>
          <w:b/>
          <w:sz w:val="28"/>
          <w:szCs w:val="28"/>
        </w:rPr>
        <w:t xml:space="preserve"> работников муниципальных учреждений</w:t>
      </w:r>
    </w:p>
    <w:p w:rsidR="00625727" w:rsidRPr="00123C52" w:rsidRDefault="00123C52" w:rsidP="00123C52">
      <w:pPr>
        <w:tabs>
          <w:tab w:val="left" w:pos="9355"/>
        </w:tabs>
        <w:spacing w:after="0" w:line="240" w:lineRule="auto"/>
        <w:ind w:right="-85"/>
        <w:jc w:val="center"/>
        <w:rPr>
          <w:rFonts w:ascii="Arial" w:hAnsi="Arial" w:cs="Arial"/>
          <w:b/>
          <w:sz w:val="28"/>
          <w:szCs w:val="28"/>
        </w:rPr>
      </w:pPr>
      <w:r w:rsidRPr="00123C52">
        <w:rPr>
          <w:rFonts w:ascii="Arial" w:hAnsi="Arial" w:cs="Arial"/>
          <w:b/>
          <w:sz w:val="28"/>
          <w:szCs w:val="28"/>
        </w:rPr>
        <w:t>(новая редакция)</w:t>
      </w:r>
    </w:p>
    <w:p w:rsidR="00EC7017" w:rsidRPr="00123C52" w:rsidRDefault="00EC7017" w:rsidP="00123C52">
      <w:pPr>
        <w:tabs>
          <w:tab w:val="left" w:pos="9355"/>
        </w:tabs>
        <w:spacing w:after="0" w:line="240" w:lineRule="auto"/>
        <w:ind w:right="-85" w:firstLine="1134"/>
        <w:jc w:val="center"/>
        <w:rPr>
          <w:rFonts w:ascii="Arial" w:hAnsi="Arial" w:cs="Arial"/>
          <w:b/>
          <w:sz w:val="24"/>
          <w:szCs w:val="24"/>
        </w:rPr>
      </w:pPr>
    </w:p>
    <w:p w:rsidR="00625727" w:rsidRPr="00123C52" w:rsidRDefault="00625727" w:rsidP="00123C52">
      <w:pPr>
        <w:pStyle w:val="ConsPlusNormal"/>
        <w:ind w:firstLine="1134"/>
        <w:jc w:val="both"/>
        <w:rPr>
          <w:sz w:val="24"/>
          <w:szCs w:val="24"/>
        </w:rPr>
      </w:pPr>
      <w:r w:rsidRPr="00123C52">
        <w:rPr>
          <w:sz w:val="24"/>
          <w:szCs w:val="24"/>
        </w:rPr>
        <w:t>1. Системы оплаты труда работников муниципальных учреждений (далее - работники, учреждения), включающие размеры окладов (должностных окладов), ставок заработной платы, выплаты компенсационного и стимулирующего характера,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Российс</w:t>
      </w:r>
      <w:r w:rsidR="00EC7017" w:rsidRPr="00123C52">
        <w:rPr>
          <w:sz w:val="24"/>
          <w:szCs w:val="24"/>
        </w:rPr>
        <w:t>кой Федерации, Курской области,</w:t>
      </w:r>
      <w:r w:rsidRPr="00123C52">
        <w:rPr>
          <w:sz w:val="24"/>
          <w:szCs w:val="24"/>
        </w:rPr>
        <w:t xml:space="preserve"> </w:t>
      </w:r>
      <w:proofErr w:type="spellStart"/>
      <w:r w:rsidRPr="00123C52">
        <w:rPr>
          <w:sz w:val="24"/>
          <w:szCs w:val="24"/>
        </w:rPr>
        <w:t>Суджанского</w:t>
      </w:r>
      <w:proofErr w:type="spellEnd"/>
      <w:r w:rsidRPr="00123C52">
        <w:rPr>
          <w:sz w:val="24"/>
          <w:szCs w:val="24"/>
        </w:rPr>
        <w:t xml:space="preserve"> района</w:t>
      </w:r>
      <w:r w:rsidR="00EC7017" w:rsidRPr="00123C52">
        <w:rPr>
          <w:sz w:val="24"/>
          <w:szCs w:val="24"/>
        </w:rPr>
        <w:t xml:space="preserve"> и</w:t>
      </w:r>
      <w:r w:rsidR="008D7F1E" w:rsidRPr="00123C52">
        <w:rPr>
          <w:sz w:val="24"/>
          <w:szCs w:val="24"/>
        </w:rPr>
        <w:t xml:space="preserve"> Собрания депутатов </w:t>
      </w:r>
      <w:proofErr w:type="spellStart"/>
      <w:r w:rsidR="008D7F1E" w:rsidRPr="00123C52">
        <w:rPr>
          <w:sz w:val="24"/>
          <w:szCs w:val="24"/>
        </w:rPr>
        <w:t>Уланковского</w:t>
      </w:r>
      <w:proofErr w:type="spellEnd"/>
      <w:r w:rsidR="008D7F1E" w:rsidRPr="00123C52">
        <w:rPr>
          <w:sz w:val="24"/>
          <w:szCs w:val="24"/>
        </w:rPr>
        <w:t xml:space="preserve"> сельсовета</w:t>
      </w:r>
      <w:proofErr w:type="gramStart"/>
      <w:r w:rsidR="00EC7017" w:rsidRPr="00123C52">
        <w:rPr>
          <w:sz w:val="24"/>
          <w:szCs w:val="24"/>
        </w:rPr>
        <w:t xml:space="preserve"> </w:t>
      </w:r>
      <w:r w:rsidRPr="00123C52">
        <w:rPr>
          <w:sz w:val="24"/>
          <w:szCs w:val="24"/>
        </w:rPr>
        <w:t>,</w:t>
      </w:r>
      <w:proofErr w:type="gramEnd"/>
      <w:r w:rsidRPr="00123C52">
        <w:rPr>
          <w:sz w:val="24"/>
          <w:szCs w:val="24"/>
        </w:rPr>
        <w:t xml:space="preserve"> содержащими нормы трудового законодательства, а также настоящим Положением.</w:t>
      </w:r>
    </w:p>
    <w:p w:rsidR="00625727" w:rsidRPr="00123C52" w:rsidRDefault="00625727" w:rsidP="00123C52">
      <w:pPr>
        <w:pStyle w:val="ConsPlusNormal"/>
        <w:ind w:firstLine="1134"/>
        <w:jc w:val="both"/>
        <w:rPr>
          <w:sz w:val="24"/>
          <w:szCs w:val="24"/>
        </w:rPr>
      </w:pPr>
      <w:r w:rsidRPr="00123C52">
        <w:rPr>
          <w:sz w:val="24"/>
          <w:szCs w:val="24"/>
        </w:rPr>
        <w:t>Настоящее Положение не распространяется на работников органов местного самоуправления</w:t>
      </w:r>
      <w:r w:rsidR="00600AD1" w:rsidRPr="00123C52">
        <w:rPr>
          <w:sz w:val="24"/>
          <w:szCs w:val="24"/>
        </w:rPr>
        <w:t>.</w:t>
      </w:r>
    </w:p>
    <w:p w:rsidR="00625727" w:rsidRPr="00123C52" w:rsidRDefault="00625727" w:rsidP="00123C52">
      <w:pPr>
        <w:pStyle w:val="ConsPlusNormal"/>
        <w:ind w:firstLine="1134"/>
        <w:jc w:val="both"/>
        <w:rPr>
          <w:sz w:val="24"/>
          <w:szCs w:val="24"/>
        </w:rPr>
      </w:pPr>
      <w:r w:rsidRPr="00123C52">
        <w:rPr>
          <w:sz w:val="24"/>
          <w:szCs w:val="24"/>
        </w:rPr>
        <w:t>2. Системы оплаты труда работников устанавливаются с учетом:</w:t>
      </w:r>
    </w:p>
    <w:p w:rsidR="00625727" w:rsidRPr="00123C52" w:rsidRDefault="00625727" w:rsidP="00123C52">
      <w:pPr>
        <w:pStyle w:val="ConsPlusNormal"/>
        <w:ind w:firstLine="1134"/>
        <w:jc w:val="both"/>
        <w:rPr>
          <w:sz w:val="24"/>
          <w:szCs w:val="24"/>
        </w:rPr>
      </w:pPr>
      <w:r w:rsidRPr="00123C52">
        <w:rPr>
          <w:sz w:val="24"/>
          <w:szCs w:val="24"/>
        </w:rPr>
        <w:t>а)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w:t>
      </w:r>
    </w:p>
    <w:p w:rsidR="00625727" w:rsidRPr="00123C52" w:rsidRDefault="00625727" w:rsidP="00123C52">
      <w:pPr>
        <w:pStyle w:val="ConsPlusNormal"/>
        <w:ind w:firstLine="1134"/>
        <w:jc w:val="both"/>
        <w:rPr>
          <w:sz w:val="24"/>
          <w:szCs w:val="24"/>
        </w:rPr>
      </w:pPr>
      <w:r w:rsidRPr="00123C52">
        <w:rPr>
          <w:sz w:val="24"/>
          <w:szCs w:val="24"/>
        </w:rPr>
        <w:t>б) государственных гарантий по оплате труда;</w:t>
      </w:r>
    </w:p>
    <w:p w:rsidR="00600AD1" w:rsidRPr="00123C52" w:rsidRDefault="00625727" w:rsidP="00123C52">
      <w:pPr>
        <w:pStyle w:val="ConsPlusNormal"/>
        <w:ind w:firstLine="1134"/>
        <w:jc w:val="both"/>
        <w:rPr>
          <w:sz w:val="24"/>
          <w:szCs w:val="24"/>
        </w:rPr>
      </w:pPr>
      <w:r w:rsidRPr="00123C52">
        <w:rPr>
          <w:sz w:val="24"/>
          <w:szCs w:val="24"/>
        </w:rPr>
        <w:t>в) перечня видов выплат компенсационного характера муниципальных учреждениях, утверждаемого</w:t>
      </w:r>
      <w:r w:rsidR="00600AD1" w:rsidRPr="00123C52">
        <w:rPr>
          <w:sz w:val="24"/>
          <w:szCs w:val="24"/>
        </w:rPr>
        <w:t xml:space="preserve"> решением Собрания депутатов </w:t>
      </w:r>
      <w:proofErr w:type="spellStart"/>
      <w:r w:rsidR="00600AD1" w:rsidRPr="00123C52">
        <w:rPr>
          <w:sz w:val="24"/>
          <w:szCs w:val="24"/>
        </w:rPr>
        <w:t>Уланковского</w:t>
      </w:r>
      <w:proofErr w:type="spellEnd"/>
      <w:r w:rsidR="00600AD1" w:rsidRPr="00123C52">
        <w:rPr>
          <w:sz w:val="24"/>
          <w:szCs w:val="24"/>
        </w:rPr>
        <w:t xml:space="preserve"> сельсовета </w:t>
      </w:r>
      <w:proofErr w:type="spellStart"/>
      <w:r w:rsidR="00600AD1" w:rsidRPr="00123C52">
        <w:rPr>
          <w:sz w:val="24"/>
          <w:szCs w:val="24"/>
        </w:rPr>
        <w:t>Суджанского</w:t>
      </w:r>
      <w:proofErr w:type="spellEnd"/>
      <w:r w:rsidR="00600AD1" w:rsidRPr="00123C52">
        <w:rPr>
          <w:sz w:val="24"/>
          <w:szCs w:val="24"/>
        </w:rPr>
        <w:t xml:space="preserve"> района</w:t>
      </w:r>
      <w:proofErr w:type="gramStart"/>
      <w:r w:rsidR="00600AD1" w:rsidRPr="00123C52">
        <w:rPr>
          <w:sz w:val="24"/>
          <w:szCs w:val="24"/>
        </w:rPr>
        <w:t xml:space="preserve"> ;</w:t>
      </w:r>
      <w:proofErr w:type="gramEnd"/>
    </w:p>
    <w:p w:rsidR="00625727" w:rsidRPr="00123C52" w:rsidRDefault="00625727" w:rsidP="00123C52">
      <w:pPr>
        <w:pStyle w:val="ConsPlusNormal"/>
        <w:ind w:firstLine="1134"/>
        <w:jc w:val="both"/>
        <w:rPr>
          <w:sz w:val="24"/>
          <w:szCs w:val="24"/>
        </w:rPr>
      </w:pPr>
      <w:r w:rsidRPr="00123C52">
        <w:rPr>
          <w:sz w:val="24"/>
          <w:szCs w:val="24"/>
        </w:rPr>
        <w:t xml:space="preserve"> г) перечня видов выплат стимулирующего характера в муниципальных учреждениях, утверждаемого </w:t>
      </w:r>
      <w:r w:rsidR="00600AD1" w:rsidRPr="00123C52">
        <w:rPr>
          <w:sz w:val="24"/>
          <w:szCs w:val="24"/>
        </w:rPr>
        <w:t xml:space="preserve">решением Собрания депутатов </w:t>
      </w:r>
      <w:proofErr w:type="spellStart"/>
      <w:r w:rsidR="00600AD1" w:rsidRPr="00123C52">
        <w:rPr>
          <w:sz w:val="24"/>
          <w:szCs w:val="24"/>
        </w:rPr>
        <w:t>Уланковского</w:t>
      </w:r>
      <w:proofErr w:type="spellEnd"/>
      <w:r w:rsidR="00600AD1" w:rsidRPr="00123C52">
        <w:rPr>
          <w:sz w:val="24"/>
          <w:szCs w:val="24"/>
        </w:rPr>
        <w:t xml:space="preserve"> сельсовета </w:t>
      </w:r>
      <w:proofErr w:type="spellStart"/>
      <w:r w:rsidR="00600AD1" w:rsidRPr="00123C52">
        <w:rPr>
          <w:sz w:val="24"/>
          <w:szCs w:val="24"/>
        </w:rPr>
        <w:t>Суджанского</w:t>
      </w:r>
      <w:proofErr w:type="spellEnd"/>
      <w:r w:rsidR="00600AD1" w:rsidRPr="00123C52">
        <w:rPr>
          <w:sz w:val="24"/>
          <w:szCs w:val="24"/>
        </w:rPr>
        <w:t xml:space="preserve"> района</w:t>
      </w:r>
      <w:r w:rsidRPr="00123C52">
        <w:rPr>
          <w:sz w:val="24"/>
          <w:szCs w:val="24"/>
        </w:rPr>
        <w:t>;</w:t>
      </w:r>
    </w:p>
    <w:p w:rsidR="00625727" w:rsidRPr="00123C52" w:rsidRDefault="00600AD1" w:rsidP="00123C52">
      <w:pPr>
        <w:pStyle w:val="ConsPlusNormal"/>
        <w:ind w:firstLine="1134"/>
        <w:jc w:val="both"/>
        <w:rPr>
          <w:sz w:val="24"/>
          <w:szCs w:val="24"/>
        </w:rPr>
      </w:pPr>
      <w:proofErr w:type="spellStart"/>
      <w:r w:rsidRPr="00123C52">
        <w:rPr>
          <w:sz w:val="24"/>
          <w:szCs w:val="24"/>
        </w:rPr>
        <w:t>д</w:t>
      </w:r>
      <w:proofErr w:type="spellEnd"/>
      <w:r w:rsidR="00625727" w:rsidRPr="00123C52">
        <w:rPr>
          <w:sz w:val="24"/>
          <w:szCs w:val="24"/>
        </w:rPr>
        <w:t>) рекомендаций Российской трехсторонней комиссии по регулированию социально-трудовых отношений;</w:t>
      </w:r>
    </w:p>
    <w:p w:rsidR="00625727" w:rsidRPr="00123C52" w:rsidRDefault="00600AD1" w:rsidP="00123C52">
      <w:pPr>
        <w:pStyle w:val="ConsPlusNormal"/>
        <w:ind w:firstLine="1134"/>
        <w:jc w:val="both"/>
        <w:rPr>
          <w:sz w:val="24"/>
          <w:szCs w:val="24"/>
        </w:rPr>
      </w:pPr>
      <w:r w:rsidRPr="00123C52">
        <w:rPr>
          <w:sz w:val="24"/>
          <w:szCs w:val="24"/>
        </w:rPr>
        <w:t>е</w:t>
      </w:r>
      <w:r w:rsidR="00625727" w:rsidRPr="00123C52">
        <w:rPr>
          <w:sz w:val="24"/>
          <w:szCs w:val="24"/>
        </w:rPr>
        <w:t>) мнения представительного органа работников.</w:t>
      </w:r>
    </w:p>
    <w:p w:rsidR="00625727" w:rsidRPr="00123C52" w:rsidRDefault="00625727" w:rsidP="00123C52">
      <w:pPr>
        <w:pStyle w:val="ConsPlusNormal"/>
        <w:ind w:firstLine="1134"/>
        <w:jc w:val="both"/>
        <w:rPr>
          <w:sz w:val="24"/>
          <w:szCs w:val="24"/>
        </w:rPr>
      </w:pPr>
      <w:bookmarkStart w:id="0" w:name="Par81"/>
      <w:bookmarkEnd w:id="0"/>
      <w:r w:rsidRPr="00123C52">
        <w:rPr>
          <w:sz w:val="24"/>
          <w:szCs w:val="24"/>
        </w:rPr>
        <w:t>3.Сист</w:t>
      </w:r>
      <w:r w:rsidR="00600AD1" w:rsidRPr="00123C52">
        <w:rPr>
          <w:sz w:val="24"/>
          <w:szCs w:val="24"/>
        </w:rPr>
        <w:t>емы оплаты труда работников казё</w:t>
      </w:r>
      <w:r w:rsidRPr="00123C52">
        <w:rPr>
          <w:sz w:val="24"/>
          <w:szCs w:val="24"/>
        </w:rPr>
        <w:t xml:space="preserve">нных учреждений устанавливаются положениями об оплате труда работников подведомственных казенных учреждений по видам экономической деятельности, утверждаемыми </w:t>
      </w:r>
      <w:r w:rsidR="00600AD1" w:rsidRPr="00123C52">
        <w:rPr>
          <w:sz w:val="24"/>
          <w:szCs w:val="24"/>
        </w:rPr>
        <w:t xml:space="preserve">решением Собрания депутатов </w:t>
      </w:r>
      <w:proofErr w:type="spellStart"/>
      <w:r w:rsidR="00600AD1" w:rsidRPr="00123C52">
        <w:rPr>
          <w:sz w:val="24"/>
          <w:szCs w:val="24"/>
        </w:rPr>
        <w:t>Уланковского</w:t>
      </w:r>
      <w:proofErr w:type="spellEnd"/>
      <w:r w:rsidR="00600AD1" w:rsidRPr="00123C52">
        <w:rPr>
          <w:sz w:val="24"/>
          <w:szCs w:val="24"/>
        </w:rPr>
        <w:t xml:space="preserve"> сельсовета </w:t>
      </w:r>
      <w:proofErr w:type="spellStart"/>
      <w:r w:rsidR="00600AD1" w:rsidRPr="00123C52">
        <w:rPr>
          <w:sz w:val="24"/>
          <w:szCs w:val="24"/>
        </w:rPr>
        <w:t>Суджанского</w:t>
      </w:r>
      <w:proofErr w:type="spellEnd"/>
      <w:r w:rsidR="00600AD1" w:rsidRPr="00123C52">
        <w:rPr>
          <w:sz w:val="24"/>
          <w:szCs w:val="24"/>
        </w:rPr>
        <w:t xml:space="preserve"> района</w:t>
      </w:r>
      <w:proofErr w:type="gramStart"/>
      <w:r w:rsidR="00600AD1" w:rsidRPr="00123C52">
        <w:rPr>
          <w:sz w:val="24"/>
          <w:szCs w:val="24"/>
        </w:rPr>
        <w:t>.</w:t>
      </w:r>
      <w:r w:rsidRPr="00123C52">
        <w:rPr>
          <w:sz w:val="24"/>
          <w:szCs w:val="24"/>
        </w:rPr>
        <w:t xml:space="preserve">. </w:t>
      </w:r>
      <w:proofErr w:type="gramEnd"/>
      <w:r w:rsidRPr="00123C52">
        <w:rPr>
          <w:sz w:val="24"/>
          <w:szCs w:val="24"/>
        </w:rPr>
        <w:t>Ук</w:t>
      </w:r>
      <w:r w:rsidR="00600AD1" w:rsidRPr="00123C52">
        <w:rPr>
          <w:sz w:val="24"/>
          <w:szCs w:val="24"/>
        </w:rPr>
        <w:t>азанные положения носят для казё</w:t>
      </w:r>
      <w:r w:rsidRPr="00123C52">
        <w:rPr>
          <w:sz w:val="24"/>
          <w:szCs w:val="24"/>
        </w:rPr>
        <w:t>нных учреждений обязательный характер.</w:t>
      </w:r>
    </w:p>
    <w:p w:rsidR="00625727" w:rsidRPr="00123C52" w:rsidRDefault="00625727" w:rsidP="00123C52">
      <w:pPr>
        <w:pStyle w:val="ConsPlusNormal"/>
        <w:ind w:firstLine="1134"/>
        <w:jc w:val="both"/>
        <w:rPr>
          <w:sz w:val="24"/>
          <w:szCs w:val="24"/>
        </w:rPr>
      </w:pPr>
      <w:r w:rsidRPr="00123C52">
        <w:rPr>
          <w:sz w:val="24"/>
          <w:szCs w:val="24"/>
        </w:rPr>
        <w:t xml:space="preserve">4. Размеры окладов (должностных окладов), ставок заработной платы устанавливаются в соответствии с </w:t>
      </w:r>
      <w:hyperlink w:anchor="Par81" w:tooltip="2.1. Системы оплаты труда работников областных бюджетных и автономных учреждений устанавливаются с учетом примерных положений об оплате труда работников подведомственных бюджетных и (или) автономных учреждений по видам экономической деятельности, утверждаемых " w:history="1">
        <w:r w:rsidRPr="00123C52">
          <w:rPr>
            <w:sz w:val="24"/>
            <w:szCs w:val="24"/>
          </w:rPr>
          <w:t>пунктом 3</w:t>
        </w:r>
      </w:hyperlink>
      <w:r w:rsidRPr="00123C52">
        <w:rPr>
          <w:sz w:val="24"/>
          <w:szCs w:val="24"/>
        </w:rPr>
        <w:t xml:space="preserve"> настоящего Положения руководителем учреждения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(профессиональных квалификационных групп), а также с учетом сложности и объема выполняемой работы.</w:t>
      </w:r>
    </w:p>
    <w:p w:rsidR="00600AD1" w:rsidRPr="00123C52" w:rsidRDefault="00625727" w:rsidP="00123C52">
      <w:pPr>
        <w:pStyle w:val="ConsPlusNormal"/>
        <w:ind w:firstLine="1134"/>
        <w:jc w:val="both"/>
        <w:rPr>
          <w:sz w:val="24"/>
          <w:szCs w:val="24"/>
        </w:rPr>
      </w:pPr>
      <w:r w:rsidRPr="00123C52">
        <w:rPr>
          <w:sz w:val="24"/>
          <w:szCs w:val="24"/>
        </w:rPr>
        <w:t xml:space="preserve">5. Выплаты компенсационного характера устанавливаются в соответствии с </w:t>
      </w:r>
      <w:hyperlink w:anchor="Par81" w:tooltip="2.1. Системы оплаты труда работников областных бюджетных и автономных учреждений устанавливаются с учетом примерных положений об оплате труда работников подведомственных бюджетных и (или) автономных учреждений по видам экономической деятельности, утверждаемых " w:history="1">
        <w:r w:rsidRPr="00123C52">
          <w:rPr>
            <w:sz w:val="24"/>
            <w:szCs w:val="24"/>
          </w:rPr>
          <w:t>пунктом 3</w:t>
        </w:r>
      </w:hyperlink>
      <w:r w:rsidRPr="00123C52">
        <w:rPr>
          <w:sz w:val="24"/>
          <w:szCs w:val="24"/>
        </w:rPr>
        <w:t xml:space="preserve"> настоящего Положения к окладам (должностным окладам), ставкам заработной платы работников по соответствующим профессиональным квалификационным группам в процентах к окладам </w:t>
      </w:r>
      <w:r w:rsidRPr="00123C52">
        <w:rPr>
          <w:sz w:val="24"/>
          <w:szCs w:val="24"/>
        </w:rPr>
        <w:lastRenderedPageBreak/>
        <w:t xml:space="preserve">(должностным окладам), ставкам или в абсолютных размерах, если иное не установлено федеральными законами, указами Президента Российской Федерации, нормативными правовыми актами Курской области </w:t>
      </w:r>
      <w:r w:rsidR="00600AD1" w:rsidRPr="00123C52">
        <w:rPr>
          <w:sz w:val="24"/>
          <w:szCs w:val="24"/>
        </w:rPr>
        <w:t>.</w:t>
      </w:r>
    </w:p>
    <w:p w:rsidR="00625727" w:rsidRPr="00123C52" w:rsidRDefault="00625727" w:rsidP="00123C52">
      <w:pPr>
        <w:pStyle w:val="ConsPlusNormal"/>
        <w:ind w:firstLine="1134"/>
        <w:jc w:val="both"/>
        <w:rPr>
          <w:sz w:val="24"/>
          <w:szCs w:val="24"/>
        </w:rPr>
      </w:pPr>
      <w:r w:rsidRPr="00123C52">
        <w:rPr>
          <w:sz w:val="24"/>
          <w:szCs w:val="24"/>
        </w:rPr>
        <w:t xml:space="preserve">6. Размеры и условия осуществления выплат стимулирующего характера устанавливаются в соответствии с </w:t>
      </w:r>
      <w:hyperlink w:anchor="Par81" w:tooltip="2.1. Системы оплаты труда работников областных бюджетных и автономных учреждений устанавливаются с учетом примерных положений об оплате труда работников подведомственных бюджетных и (или) автономных учреждений по видам экономической деятельности, утверждаемых " w:history="1">
        <w:r w:rsidRPr="00123C52">
          <w:rPr>
            <w:sz w:val="24"/>
            <w:szCs w:val="24"/>
          </w:rPr>
          <w:t>пунктом 3</w:t>
        </w:r>
      </w:hyperlink>
      <w:r w:rsidRPr="00123C52">
        <w:rPr>
          <w:sz w:val="24"/>
          <w:szCs w:val="24"/>
        </w:rPr>
        <w:t xml:space="preserve"> настоящего Положения коллективными договорами, соглашениями, локальными нормативными актами, трудовыми договорами с учетом разрабатываемых в учреждении показателей и критериев </w:t>
      </w:r>
      <w:proofErr w:type="gramStart"/>
      <w:r w:rsidRPr="00123C52">
        <w:rPr>
          <w:sz w:val="24"/>
          <w:szCs w:val="24"/>
        </w:rPr>
        <w:t>оценки эффективности труда работников этих учреждений</w:t>
      </w:r>
      <w:proofErr w:type="gramEnd"/>
      <w:r w:rsidRPr="00123C52">
        <w:rPr>
          <w:sz w:val="24"/>
          <w:szCs w:val="24"/>
        </w:rPr>
        <w:t>.</w:t>
      </w:r>
    </w:p>
    <w:p w:rsidR="00625727" w:rsidRPr="00123C52" w:rsidRDefault="00625727" w:rsidP="00123C52">
      <w:pPr>
        <w:pStyle w:val="ConsPlusNormal"/>
        <w:ind w:firstLine="1134"/>
        <w:jc w:val="both"/>
        <w:rPr>
          <w:sz w:val="24"/>
          <w:szCs w:val="24"/>
        </w:rPr>
      </w:pPr>
      <w:r w:rsidRPr="00123C52">
        <w:rPr>
          <w:sz w:val="24"/>
          <w:szCs w:val="24"/>
        </w:rPr>
        <w:t>7. Заработная плата руководителей учреждений, их заместителей и главных бухгалтеров состоит из должностного оклада, выплат компенсационного и стимулирующего характера.</w:t>
      </w:r>
    </w:p>
    <w:p w:rsidR="00625727" w:rsidRPr="00123C52" w:rsidRDefault="00625727" w:rsidP="00123C52">
      <w:pPr>
        <w:pStyle w:val="ConsPlusNormal"/>
        <w:ind w:firstLine="1134"/>
        <w:jc w:val="both"/>
        <w:rPr>
          <w:sz w:val="24"/>
          <w:szCs w:val="24"/>
        </w:rPr>
      </w:pPr>
      <w:r w:rsidRPr="00123C52">
        <w:rPr>
          <w:sz w:val="24"/>
          <w:szCs w:val="24"/>
        </w:rPr>
        <w:t>Размер должностного оклада руководителя учреждения определяется трудовым договором в кратном отношении к средней заработной плате работников, которые относятся к основному персоналу возглавляемого им учреждения, и составляет до 3 размеров указанной средней заработной платы.</w:t>
      </w:r>
    </w:p>
    <w:p w:rsidR="00625727" w:rsidRPr="00123C52" w:rsidRDefault="00625727" w:rsidP="00123C52">
      <w:pPr>
        <w:pStyle w:val="ConsPlusNormal"/>
        <w:ind w:firstLine="1134"/>
        <w:jc w:val="both"/>
        <w:rPr>
          <w:sz w:val="24"/>
          <w:szCs w:val="24"/>
        </w:rPr>
      </w:pPr>
      <w:r w:rsidRPr="00123C52">
        <w:rPr>
          <w:sz w:val="24"/>
          <w:szCs w:val="24"/>
        </w:rPr>
        <w:t>К основному персоналу учреждения относятся работники, непосредственно оказывающие услуги (выполняющие работы), направленные на достижение определенных уставом учреждения целей деятельности этого учреждения, а также их непосредственные руководители.</w:t>
      </w:r>
    </w:p>
    <w:p w:rsidR="00625727" w:rsidRPr="00123C52" w:rsidRDefault="00625727" w:rsidP="00123C52">
      <w:pPr>
        <w:pStyle w:val="ConsPlusNormal"/>
        <w:ind w:firstLine="1134"/>
        <w:jc w:val="both"/>
        <w:rPr>
          <w:sz w:val="24"/>
          <w:szCs w:val="24"/>
        </w:rPr>
      </w:pPr>
      <w:r w:rsidRPr="00123C52">
        <w:rPr>
          <w:sz w:val="24"/>
          <w:szCs w:val="24"/>
        </w:rPr>
        <w:t xml:space="preserve">Перечень должностей, профессий работников учреждений, относимых к основному персоналу по виду экономической деятельности, устанавливается </w:t>
      </w:r>
      <w:r w:rsidR="00600AD1" w:rsidRPr="00123C52">
        <w:rPr>
          <w:sz w:val="24"/>
          <w:szCs w:val="24"/>
        </w:rPr>
        <w:t xml:space="preserve">решением Собрания депутатов </w:t>
      </w:r>
      <w:proofErr w:type="spellStart"/>
      <w:r w:rsidR="00600AD1" w:rsidRPr="00123C52">
        <w:rPr>
          <w:sz w:val="24"/>
          <w:szCs w:val="24"/>
        </w:rPr>
        <w:t>Уланковского</w:t>
      </w:r>
      <w:proofErr w:type="spellEnd"/>
      <w:r w:rsidR="00600AD1" w:rsidRPr="00123C52">
        <w:rPr>
          <w:sz w:val="24"/>
          <w:szCs w:val="24"/>
        </w:rPr>
        <w:t xml:space="preserve"> сельсовета </w:t>
      </w:r>
      <w:proofErr w:type="spellStart"/>
      <w:r w:rsidR="00600AD1" w:rsidRPr="00123C52">
        <w:rPr>
          <w:sz w:val="24"/>
          <w:szCs w:val="24"/>
        </w:rPr>
        <w:t>Суджанского</w:t>
      </w:r>
      <w:proofErr w:type="spellEnd"/>
      <w:r w:rsidR="00600AD1" w:rsidRPr="00123C52">
        <w:rPr>
          <w:sz w:val="24"/>
          <w:szCs w:val="24"/>
        </w:rPr>
        <w:t xml:space="preserve"> района</w:t>
      </w:r>
      <w:r w:rsidRPr="00123C52">
        <w:rPr>
          <w:sz w:val="24"/>
          <w:szCs w:val="24"/>
        </w:rPr>
        <w:t>.</w:t>
      </w:r>
    </w:p>
    <w:p w:rsidR="00625727" w:rsidRPr="00123C52" w:rsidRDefault="00625727" w:rsidP="00123C52">
      <w:pPr>
        <w:pStyle w:val="ConsPlusNormal"/>
        <w:ind w:firstLine="1134"/>
        <w:jc w:val="both"/>
        <w:rPr>
          <w:sz w:val="24"/>
          <w:szCs w:val="24"/>
        </w:rPr>
      </w:pPr>
      <w:r w:rsidRPr="00123C52">
        <w:rPr>
          <w:sz w:val="24"/>
          <w:szCs w:val="24"/>
        </w:rPr>
        <w:t>При расчете средней заработной платы учитываются оклады и выплаты стимулирующего характера работников за календарный год, предшествующий году установления должностного оклада руководителю. Выплаты компенсационного характера при расчете средней заработной платы для определения должностного оклада руководителя не учитываются.</w:t>
      </w:r>
    </w:p>
    <w:p w:rsidR="00625727" w:rsidRPr="00123C52" w:rsidRDefault="00625727" w:rsidP="00123C52">
      <w:pPr>
        <w:pStyle w:val="ConsPlusNormal"/>
        <w:ind w:firstLine="1134"/>
        <w:jc w:val="both"/>
        <w:rPr>
          <w:sz w:val="24"/>
          <w:szCs w:val="24"/>
        </w:rPr>
      </w:pPr>
      <w:r w:rsidRPr="00123C52">
        <w:rPr>
          <w:sz w:val="24"/>
          <w:szCs w:val="24"/>
        </w:rPr>
        <w:t xml:space="preserve">Порядок исчисления размера средней заработной платы для определения размера должностного оклада руководителя определяется </w:t>
      </w:r>
      <w:r w:rsidR="00600AD1" w:rsidRPr="00123C52">
        <w:rPr>
          <w:sz w:val="24"/>
          <w:szCs w:val="24"/>
        </w:rPr>
        <w:t xml:space="preserve">решением Собрания депутатов </w:t>
      </w:r>
      <w:proofErr w:type="spellStart"/>
      <w:r w:rsidR="00600AD1" w:rsidRPr="00123C52">
        <w:rPr>
          <w:sz w:val="24"/>
          <w:szCs w:val="24"/>
        </w:rPr>
        <w:t>Уланковского</w:t>
      </w:r>
      <w:proofErr w:type="spellEnd"/>
      <w:r w:rsidR="00600AD1" w:rsidRPr="00123C52">
        <w:rPr>
          <w:sz w:val="24"/>
          <w:szCs w:val="24"/>
        </w:rPr>
        <w:t xml:space="preserve"> сельсовета </w:t>
      </w:r>
      <w:proofErr w:type="spellStart"/>
      <w:r w:rsidR="00600AD1" w:rsidRPr="00123C52">
        <w:rPr>
          <w:sz w:val="24"/>
          <w:szCs w:val="24"/>
        </w:rPr>
        <w:t>Суджанского</w:t>
      </w:r>
      <w:proofErr w:type="spellEnd"/>
      <w:r w:rsidR="00600AD1" w:rsidRPr="00123C52">
        <w:rPr>
          <w:sz w:val="24"/>
          <w:szCs w:val="24"/>
        </w:rPr>
        <w:t xml:space="preserve"> района</w:t>
      </w:r>
      <w:r w:rsidRPr="00123C52">
        <w:rPr>
          <w:sz w:val="24"/>
          <w:szCs w:val="24"/>
        </w:rPr>
        <w:t>.</w:t>
      </w:r>
    </w:p>
    <w:p w:rsidR="00625727" w:rsidRPr="00123C52" w:rsidRDefault="00625727" w:rsidP="00123C52">
      <w:pPr>
        <w:pStyle w:val="ConsPlusNormal"/>
        <w:ind w:firstLine="1134"/>
        <w:jc w:val="both"/>
        <w:rPr>
          <w:sz w:val="24"/>
          <w:szCs w:val="24"/>
        </w:rPr>
      </w:pPr>
      <w:r w:rsidRPr="00123C52">
        <w:rPr>
          <w:sz w:val="24"/>
          <w:szCs w:val="24"/>
        </w:rPr>
        <w:t>Размеры должностных окладов заместителей руководителей и главных бухгалтеров учреждений устанавливаются на 10 - 30 процентов ниже должностных окладов руководителей этих учреждений.</w:t>
      </w:r>
    </w:p>
    <w:p w:rsidR="00625727" w:rsidRPr="00123C52" w:rsidRDefault="00625727" w:rsidP="00123C52">
      <w:pPr>
        <w:pStyle w:val="ConsPlusNormal"/>
        <w:ind w:firstLine="1134"/>
        <w:jc w:val="both"/>
        <w:rPr>
          <w:sz w:val="24"/>
          <w:szCs w:val="24"/>
        </w:rPr>
      </w:pPr>
      <w:r w:rsidRPr="00123C52">
        <w:rPr>
          <w:sz w:val="24"/>
          <w:szCs w:val="24"/>
        </w:rPr>
        <w:t>8. Вспомогательный персонал учреждения - работники учреждения, создающие условия для оказания услуг (выполнения работ), направленных на достижение определенных уставом учреждения целей деятельности этого учреждения, включая обслуживание зданий и оборудования.</w:t>
      </w:r>
    </w:p>
    <w:p w:rsidR="00625727" w:rsidRPr="00123C52" w:rsidRDefault="00625727" w:rsidP="00123C52">
      <w:pPr>
        <w:pStyle w:val="ConsPlusNormal"/>
        <w:ind w:firstLine="1134"/>
        <w:jc w:val="both"/>
        <w:rPr>
          <w:sz w:val="24"/>
          <w:szCs w:val="24"/>
        </w:rPr>
      </w:pPr>
      <w:r w:rsidRPr="00123C52">
        <w:rPr>
          <w:sz w:val="24"/>
          <w:szCs w:val="24"/>
        </w:rPr>
        <w:t>Административно-управленческий персонал учреждения - работники учреждения, занятые управлением (организацией) оказания услуг (выполнения работ), а также работники учреждения, выполняющие административные функции, необходимые для обеспечения деятельности учреждения.</w:t>
      </w:r>
    </w:p>
    <w:p w:rsidR="00600AD1" w:rsidRPr="00123C52" w:rsidRDefault="00625727" w:rsidP="00123C52">
      <w:pPr>
        <w:pStyle w:val="ConsPlusNormal"/>
        <w:ind w:firstLine="1134"/>
        <w:jc w:val="both"/>
        <w:rPr>
          <w:sz w:val="24"/>
          <w:szCs w:val="24"/>
        </w:rPr>
      </w:pPr>
      <w:r w:rsidRPr="00123C52">
        <w:rPr>
          <w:sz w:val="24"/>
          <w:szCs w:val="24"/>
        </w:rPr>
        <w:t xml:space="preserve">9. Выплаты компенсационного характера устанавливаются для руководителей учреждений, их заместителей и главных бухгалтеров в процентах к должностным окладам или в абсолютных размерах, если иное не установлено федеральными законами, законодательством Курской </w:t>
      </w:r>
      <w:bookmarkStart w:id="1" w:name="Par109"/>
      <w:bookmarkEnd w:id="1"/>
      <w:r w:rsidR="00600AD1" w:rsidRPr="00123C52">
        <w:rPr>
          <w:sz w:val="24"/>
          <w:szCs w:val="24"/>
        </w:rPr>
        <w:t>области.</w:t>
      </w:r>
    </w:p>
    <w:p w:rsidR="00625727" w:rsidRPr="00123C52" w:rsidRDefault="00625727" w:rsidP="00123C52">
      <w:pPr>
        <w:pStyle w:val="ConsPlusNormal"/>
        <w:ind w:firstLine="1134"/>
        <w:jc w:val="both"/>
        <w:rPr>
          <w:sz w:val="24"/>
          <w:szCs w:val="24"/>
        </w:rPr>
      </w:pPr>
      <w:r w:rsidRPr="00123C52">
        <w:rPr>
          <w:sz w:val="24"/>
          <w:szCs w:val="24"/>
        </w:rPr>
        <w:t xml:space="preserve">10. </w:t>
      </w:r>
      <w:r w:rsidR="00600AD1" w:rsidRPr="00123C52">
        <w:rPr>
          <w:sz w:val="24"/>
          <w:szCs w:val="24"/>
        </w:rPr>
        <w:t xml:space="preserve">Администрация </w:t>
      </w:r>
      <w:proofErr w:type="spellStart"/>
      <w:r w:rsidR="00600AD1" w:rsidRPr="00123C52">
        <w:rPr>
          <w:sz w:val="24"/>
          <w:szCs w:val="24"/>
        </w:rPr>
        <w:t>Уланковского</w:t>
      </w:r>
      <w:proofErr w:type="spellEnd"/>
      <w:r w:rsidR="00600AD1" w:rsidRPr="00123C52">
        <w:rPr>
          <w:sz w:val="24"/>
          <w:szCs w:val="24"/>
        </w:rPr>
        <w:t xml:space="preserve"> сельсовета</w:t>
      </w:r>
      <w:r w:rsidR="00123C52" w:rsidRPr="00123C52">
        <w:rPr>
          <w:sz w:val="24"/>
          <w:szCs w:val="24"/>
        </w:rPr>
        <w:t xml:space="preserve"> </w:t>
      </w:r>
      <w:proofErr w:type="spellStart"/>
      <w:r w:rsidRPr="00123C52">
        <w:rPr>
          <w:sz w:val="24"/>
          <w:szCs w:val="24"/>
        </w:rPr>
        <w:t>Суджанского</w:t>
      </w:r>
      <w:proofErr w:type="spellEnd"/>
      <w:r w:rsidRPr="00123C52">
        <w:rPr>
          <w:sz w:val="24"/>
          <w:szCs w:val="24"/>
        </w:rPr>
        <w:t xml:space="preserve"> </w:t>
      </w:r>
      <w:r w:rsidR="00600AD1" w:rsidRPr="00123C52">
        <w:rPr>
          <w:sz w:val="24"/>
          <w:szCs w:val="24"/>
        </w:rPr>
        <w:t>района Курской области - главный распорядитель</w:t>
      </w:r>
      <w:r w:rsidRPr="00123C52">
        <w:rPr>
          <w:sz w:val="24"/>
          <w:szCs w:val="24"/>
        </w:rPr>
        <w:t xml:space="preserve"> средс</w:t>
      </w:r>
      <w:r w:rsidR="00600AD1" w:rsidRPr="00123C52">
        <w:rPr>
          <w:sz w:val="24"/>
          <w:szCs w:val="24"/>
        </w:rPr>
        <w:t>тв бюджета муниципального образования</w:t>
      </w:r>
      <w:proofErr w:type="gramStart"/>
      <w:r w:rsidR="00600AD1" w:rsidRPr="00123C52">
        <w:rPr>
          <w:sz w:val="24"/>
          <w:szCs w:val="24"/>
        </w:rPr>
        <w:t xml:space="preserve"> ,</w:t>
      </w:r>
      <w:proofErr w:type="gramEnd"/>
      <w:r w:rsidR="00600AD1" w:rsidRPr="00123C52">
        <w:rPr>
          <w:sz w:val="24"/>
          <w:szCs w:val="24"/>
        </w:rPr>
        <w:t xml:space="preserve"> в ведении которого находятся учреждение</w:t>
      </w:r>
      <w:r w:rsidRPr="00123C52">
        <w:rPr>
          <w:sz w:val="24"/>
          <w:szCs w:val="24"/>
        </w:rPr>
        <w:t>, устанавливают руководителям этих учреждений выплаты стимулирующего характера..</w:t>
      </w:r>
    </w:p>
    <w:p w:rsidR="00B57361" w:rsidRPr="00123C52" w:rsidRDefault="00625727" w:rsidP="00123C52">
      <w:pPr>
        <w:pStyle w:val="ConsPlusNormal"/>
        <w:ind w:firstLine="1134"/>
        <w:jc w:val="both"/>
        <w:rPr>
          <w:sz w:val="24"/>
          <w:szCs w:val="24"/>
        </w:rPr>
      </w:pPr>
      <w:r w:rsidRPr="00123C52">
        <w:rPr>
          <w:sz w:val="24"/>
          <w:szCs w:val="24"/>
        </w:rPr>
        <w:t xml:space="preserve">11. Штатное расписание учреждения утверждается руководителем этого учреждения по согласованию </w:t>
      </w:r>
      <w:r w:rsidR="00600AD1" w:rsidRPr="00123C52">
        <w:rPr>
          <w:sz w:val="24"/>
          <w:szCs w:val="24"/>
        </w:rPr>
        <w:t xml:space="preserve">с </w:t>
      </w:r>
      <w:proofErr w:type="spellStart"/>
      <w:r w:rsidR="00B57361" w:rsidRPr="00123C52">
        <w:rPr>
          <w:sz w:val="24"/>
          <w:szCs w:val="24"/>
        </w:rPr>
        <w:t>учередителем</w:t>
      </w:r>
      <w:proofErr w:type="spellEnd"/>
      <w:r w:rsidR="00B57361" w:rsidRPr="00123C52">
        <w:rPr>
          <w:sz w:val="24"/>
          <w:szCs w:val="24"/>
        </w:rPr>
        <w:t>.</w:t>
      </w:r>
    </w:p>
    <w:p w:rsidR="00625727" w:rsidRPr="00123C52" w:rsidRDefault="00B57361" w:rsidP="00123C52">
      <w:pPr>
        <w:pStyle w:val="ConsPlusNormal"/>
        <w:ind w:firstLine="1134"/>
        <w:jc w:val="both"/>
        <w:rPr>
          <w:sz w:val="24"/>
          <w:szCs w:val="24"/>
        </w:rPr>
      </w:pPr>
      <w:r w:rsidRPr="00123C52">
        <w:rPr>
          <w:sz w:val="24"/>
          <w:szCs w:val="24"/>
        </w:rPr>
        <w:t>12.</w:t>
      </w:r>
      <w:r w:rsidR="00625727" w:rsidRPr="00123C52">
        <w:rPr>
          <w:sz w:val="24"/>
          <w:szCs w:val="24"/>
        </w:rPr>
        <w:t xml:space="preserve">Фонд оплаты труда работников казенного учреждения </w:t>
      </w:r>
      <w:r w:rsidR="00625727" w:rsidRPr="00123C52">
        <w:rPr>
          <w:sz w:val="24"/>
          <w:szCs w:val="24"/>
        </w:rPr>
        <w:lastRenderedPageBreak/>
        <w:t>формируется исходя из объема бюджетных ассигнований на обеспечение выполнения функций казенного учреждения и соответствующих лимитов бюджетных обязательств в части оплаты труда работников указанного учреждения.</w:t>
      </w:r>
    </w:p>
    <w:p w:rsidR="00625727" w:rsidRPr="00123C52" w:rsidRDefault="00625727" w:rsidP="00123C52">
      <w:pPr>
        <w:pStyle w:val="ConsPlusNormal"/>
        <w:ind w:firstLine="1134"/>
        <w:jc w:val="both"/>
        <w:rPr>
          <w:sz w:val="24"/>
          <w:szCs w:val="24"/>
        </w:rPr>
      </w:pPr>
      <w:r w:rsidRPr="00123C52">
        <w:rPr>
          <w:sz w:val="24"/>
          <w:szCs w:val="24"/>
        </w:rPr>
        <w:t>Средства на оплату труда, формируемые за счет бюджетных ассигнований бюджета, могут направляться казенным учреждением на выплаты стимулирующего характера. При этом объем средств на указанные выплаты должен составлять не менее 30 процентов средств на оплату труда, формируемых за счет ассигнован</w:t>
      </w:r>
      <w:r w:rsidR="00B57361" w:rsidRPr="00123C52">
        <w:rPr>
          <w:sz w:val="24"/>
          <w:szCs w:val="24"/>
        </w:rPr>
        <w:t>ий бюджета муниципального</w:t>
      </w:r>
      <w:r w:rsidR="00123C52" w:rsidRPr="00123C52">
        <w:rPr>
          <w:sz w:val="24"/>
          <w:szCs w:val="24"/>
        </w:rPr>
        <w:t xml:space="preserve"> </w:t>
      </w:r>
      <w:r w:rsidR="00B57361" w:rsidRPr="00123C52">
        <w:rPr>
          <w:sz w:val="24"/>
          <w:szCs w:val="24"/>
        </w:rPr>
        <w:t>образования</w:t>
      </w:r>
      <w:proofErr w:type="gramStart"/>
      <w:r w:rsidRPr="00123C52">
        <w:rPr>
          <w:sz w:val="24"/>
          <w:szCs w:val="24"/>
        </w:rPr>
        <w:t xml:space="preserve"> .</w:t>
      </w:r>
      <w:proofErr w:type="gramEnd"/>
    </w:p>
    <w:p w:rsidR="00625727" w:rsidRPr="00123C52" w:rsidRDefault="00625727" w:rsidP="00123C52">
      <w:pPr>
        <w:pStyle w:val="ConsPlusNormal"/>
        <w:ind w:firstLine="1134"/>
        <w:jc w:val="both"/>
        <w:rPr>
          <w:sz w:val="24"/>
          <w:szCs w:val="24"/>
        </w:rPr>
      </w:pPr>
    </w:p>
    <w:p w:rsidR="00625727" w:rsidRPr="00123C52" w:rsidRDefault="00625727" w:rsidP="00123C52">
      <w:pPr>
        <w:pStyle w:val="ConsPlusNormal"/>
        <w:ind w:firstLine="1134"/>
        <w:jc w:val="both"/>
        <w:rPr>
          <w:sz w:val="24"/>
          <w:szCs w:val="24"/>
        </w:rPr>
      </w:pPr>
    </w:p>
    <w:p w:rsidR="00625727" w:rsidRPr="00123C52" w:rsidRDefault="00625727" w:rsidP="00123C52">
      <w:pPr>
        <w:spacing w:after="0" w:line="240" w:lineRule="auto"/>
        <w:ind w:firstLine="1134"/>
        <w:rPr>
          <w:rFonts w:ascii="Arial" w:hAnsi="Arial" w:cs="Arial"/>
          <w:sz w:val="24"/>
          <w:szCs w:val="24"/>
        </w:rPr>
      </w:pPr>
    </w:p>
    <w:p w:rsidR="00625727" w:rsidRPr="00123C52" w:rsidRDefault="00625727" w:rsidP="00123C52">
      <w:pPr>
        <w:spacing w:after="0" w:line="240" w:lineRule="auto"/>
        <w:ind w:firstLine="1134"/>
        <w:rPr>
          <w:rFonts w:ascii="Arial" w:hAnsi="Arial" w:cs="Arial"/>
          <w:sz w:val="24"/>
          <w:szCs w:val="24"/>
        </w:rPr>
      </w:pPr>
    </w:p>
    <w:p w:rsidR="00625727" w:rsidRPr="00123C52" w:rsidRDefault="00625727" w:rsidP="00123C52">
      <w:pPr>
        <w:spacing w:after="0" w:line="240" w:lineRule="auto"/>
        <w:ind w:firstLine="1134"/>
        <w:rPr>
          <w:rFonts w:ascii="Arial" w:hAnsi="Arial" w:cs="Arial"/>
          <w:sz w:val="24"/>
          <w:szCs w:val="24"/>
        </w:rPr>
      </w:pPr>
    </w:p>
    <w:p w:rsidR="00EC7017" w:rsidRPr="00123C52" w:rsidRDefault="00EC7017" w:rsidP="00123C52">
      <w:pPr>
        <w:spacing w:after="0" w:line="240" w:lineRule="auto"/>
        <w:rPr>
          <w:rFonts w:ascii="Arial" w:hAnsi="Arial" w:cs="Arial"/>
          <w:sz w:val="24"/>
          <w:szCs w:val="24"/>
        </w:rPr>
      </w:pPr>
    </w:p>
    <w:sectPr w:rsidR="00EC7017" w:rsidRPr="00123C52" w:rsidSect="00E743D5">
      <w:pgSz w:w="11906" w:h="16838"/>
      <w:pgMar w:top="1134" w:right="1247" w:bottom="1134" w:left="153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41531"/>
    <w:rsid w:val="00123C52"/>
    <w:rsid w:val="001A2A05"/>
    <w:rsid w:val="005D2106"/>
    <w:rsid w:val="00600AD1"/>
    <w:rsid w:val="00625727"/>
    <w:rsid w:val="00894B98"/>
    <w:rsid w:val="008D7F1E"/>
    <w:rsid w:val="00B57361"/>
    <w:rsid w:val="00B636F0"/>
    <w:rsid w:val="00E03D69"/>
    <w:rsid w:val="00E07AC8"/>
    <w:rsid w:val="00E743D5"/>
    <w:rsid w:val="00EC7017"/>
    <w:rsid w:val="00F41531"/>
    <w:rsid w:val="00F737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5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5727"/>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1270</Words>
  <Characters>7239</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Pirated Aliance</Company>
  <LinksUpToDate>false</LinksUpToDate>
  <CharactersWithSpaces>8493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2016-10-18T12:30:00Z</dcterms:created>
  <dcterms:modified xsi:type="dcterms:W3CDTF">2016-11-01T14:15:00Z</dcterms:modified>
</cp:coreProperties>
</file>