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Пожаром называется неконтролируемый процесс горения вне специального очага, наносящий материальный ущерб, вред здоровью и жизни людей, интересам общества и государства.</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Каждый пожар – это единственное, уникальное событие с присущими только ему характеристиками. По количеству и совокупному ущербу пожары прочно занимают лидирующие положение среди всех техногенных ЧС. Пожары сопровождают человека всегда и повсюду: на земле, под водой, в воздухе, в космосе.</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Пожары приносят неисчислимые беды, травмирование и гибель людей, они уничтожают все на своем пути, наносят непоправимый вред окружающей природной среде.</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u w:val="single"/>
          <w:bdr w:val="none" w:sz="0" w:space="0" w:color="auto" w:frame="1"/>
        </w:rPr>
        <w:t>Основные причины возникновения пожаров:</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1. Нарушение устройства и эксплуатации печей.</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2. Нарушение правил устройства и эксплуатации электрооборудования.</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3. Неосторожное обращение с огнем.</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4. Нарушение правил устройства и эксплуатации транспортных средств.</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5. Поджог.</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6. Грозовой разряд.</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u w:val="single"/>
          <w:bdr w:val="none" w:sz="0" w:space="0" w:color="auto" w:frame="1"/>
        </w:rPr>
        <w:t>Признаки начинающего пожара:</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наличие запаха дыма.</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незначительный огонь, пламя.</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наличие характерного запаха горящей резины или пластмассы, снижение напряжения в электросети, нарушение подачи электропитания – признаки горения электропроводки.</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u w:val="single"/>
          <w:bdr w:val="none" w:sz="0" w:space="0" w:color="auto" w:frame="1"/>
        </w:rPr>
        <w:t>Пожар на балконе (лоджии)</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1. Позвоните в Единую службу спасения 01 (для операторов сотовой связи 01,112).</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3. В ходе тушения можно выбрасывать горящие вещи и предметы вниз, убедившись предварительно, что там нет людей.</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4. Предупредите соседей с верхних этажей, что у вас пожар.</w:t>
      </w:r>
    </w:p>
    <w:p w:rsidR="00430925" w:rsidRDefault="00430925" w:rsidP="00430925">
      <w:pPr>
        <w:pStyle w:val="3"/>
        <w:shd w:val="clear" w:color="auto" w:fill="FFFFFF"/>
        <w:spacing w:before="0"/>
        <w:textAlignment w:val="baseline"/>
        <w:rPr>
          <w:rFonts w:ascii="Arial" w:hAnsi="Arial" w:cs="Arial"/>
          <w:color w:val="auto"/>
          <w:sz w:val="27"/>
          <w:szCs w:val="27"/>
        </w:rPr>
      </w:pPr>
      <w:r>
        <w:rPr>
          <w:rFonts w:ascii="Arial" w:hAnsi="Arial" w:cs="Arial"/>
          <w:u w:val="single"/>
          <w:bdr w:val="none" w:sz="0" w:space="0" w:color="auto" w:frame="1"/>
        </w:rPr>
        <w:t>Дым в подъезде</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1. Позвоните в Единую службу спасения 01 (для операторов сотовой связи 010,112).</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2. 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3. Помните, что огонь и дым на лестничной клетке распространяются только в одном направлении - снизу вверх</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4. Если Вам удалось обнаружить очаг, то попробуйте его потушить самостоятельно или при помощи соседей подручными средствами.</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 тканью.</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8. При наличии пострадавших вызовите скорую помощь.</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дымоудаления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430925" w:rsidRDefault="00430925" w:rsidP="00430925">
      <w:pPr>
        <w:pStyle w:val="6"/>
        <w:shd w:val="clear" w:color="auto" w:fill="FFFFFF"/>
        <w:spacing w:before="0"/>
        <w:textAlignment w:val="baseline"/>
        <w:rPr>
          <w:rFonts w:ascii="Arial" w:hAnsi="Arial" w:cs="Arial"/>
          <w:color w:val="auto"/>
          <w:sz w:val="15"/>
          <w:szCs w:val="15"/>
        </w:rPr>
      </w:pPr>
      <w:r>
        <w:rPr>
          <w:rFonts w:ascii="Arial" w:hAnsi="Arial" w:cs="Arial"/>
        </w:rPr>
        <w:t>Пожар в квартире</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Что </w:t>
      </w:r>
      <w:r>
        <w:rPr>
          <w:rFonts w:ascii="Arial" w:hAnsi="Arial" w:cs="Arial"/>
          <w:color w:val="555555"/>
          <w:sz w:val="13"/>
          <w:szCs w:val="13"/>
          <w:u w:val="single"/>
          <w:bdr w:val="none" w:sz="0" w:space="0" w:color="auto" w:frame="1"/>
        </w:rPr>
        <w:t>НИКОГДА НЕ НУЖНО</w:t>
      </w:r>
      <w:r>
        <w:rPr>
          <w:rFonts w:ascii="Arial" w:hAnsi="Arial" w:cs="Arial"/>
          <w:color w:val="555555"/>
          <w:sz w:val="13"/>
          <w:szCs w:val="13"/>
        </w:rPr>
        <w:t> делать при пожаре в доме (квартире):</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пытаться выйти через задымленный коридор или лестницу (дым очень токсичен, горячий воздух может также обжечь легкие);</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прыгать из окна (начиная с 4-го этажа, каждый второй прыжок смертелен)</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Необходимо:</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1. Сообщите в Единую службу спасения по телефону 01;</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2. Выведите на улицу детей и престарелых;</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3. Попробуйте самостоятельно потушить пожар, используя подручные средства (воду, плотную ткань, от внутренних пожарных кранов в зданиях повышенной этажности и т.п.);</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4. При опасности поражения электрическим током отключите электроэнергию (автоматы в щитке на лестничной площадке);</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6. Во время пожара необходимо воздержаться от открытия окон и дверей для уменьшения притока воздуха;</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7.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9. По возможности организуйте встречу пожарных подразделений, укажите на очаг пожара.</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Если вы не можете (или не рискуете) выйти из квартиры</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закрыть окна, но не опускать жалюзи;</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заткнуть все зазоры под дверьми мокрыми тряпками;</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выключить электричество и перекрыть газ;</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приготовить комнату как "последнее убежище", так как в этом может возникнуть необходимость;</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наполнить водой ванну и другие большие емкости;</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снять занавески, так как стекла под воздействием тепла могут треснуть и огонь легко найдет на что переключиться;</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отодвинуть от окон все предметы, которые могут загореться;</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облить пол и двери водой, понизив, таким образом, их температуру;</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прежде чем прыгнуть, нужно бросить вниз матрасы, подушки, ковры, чтобы смягчить падение;</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если вы живете на нижних этажах, то можете спуститься, используя балконы.</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снять занавески, так как стекла под воздействием тепла могут треснуть и огонь легко найдет на что переключиться;</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отодвинуть от окон все предметы, которые могут загореться;</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облить пол и двери водой, понизив, таким образом, их температуру;</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прежде чем прыгнуть, нужно бросить вниз матрасы, подушки, ковры, чтобы смягчить падение;</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если вы живете на нижних этажах, то можете спуститься, используя балконы.</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430925" w:rsidRDefault="00430925" w:rsidP="00430925">
      <w:pPr>
        <w:pStyle w:val="5"/>
        <w:shd w:val="clear" w:color="auto" w:fill="FFFFFF"/>
        <w:spacing w:before="0"/>
        <w:textAlignment w:val="baseline"/>
        <w:rPr>
          <w:rFonts w:ascii="Arial" w:hAnsi="Arial" w:cs="Arial"/>
          <w:color w:val="auto"/>
        </w:rPr>
      </w:pPr>
      <w:r>
        <w:rPr>
          <w:rFonts w:ascii="Arial" w:hAnsi="Arial" w:cs="Arial"/>
        </w:rPr>
        <w:t>Пожар, дым в подвале</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Необходимо:</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1. Позвонить Позвоните в Единую службу спасения 01 (для операторов сотовой связи 01,112).</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2. Ни в коем случае не пытайтесь сами проникнуть в подвал, это может закончиться для Вас трагично.</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lastRenderedPageBreak/>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снять занавески, так как стекла под воздействием тепла могут треснуть и огонь легко найдет на что переключиться;</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отодвинуть от окон все предметы, которые могут загореться;</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облить пол и двери водой, понизив, таким образом, их температуру;</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прежде чем прыгнуть, нужно бросить вниз матрасы, подушки, ковры, чтобы смягчить падение;</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если вы живете на нижних этажах, то можете спуститься, используя балконы.</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u w:val="single"/>
          <w:bdr w:val="none" w:sz="0" w:space="0" w:color="auto" w:frame="1"/>
        </w:rPr>
        <w:t>Пожар в доме, здании школы</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При возникновении пожара в доме, квартире, здании необходимо выполнять следующие требования:</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Не паниковать;</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Вызвать пожарных и спасателей по телефону «01», «112»; Попытаться погасить огонь самостоятельно на начальной стадии горения: залить водой, засыпать песком или землей, накрыть плотной тканью, залить содержимым огнетушителя. Сорвать горящие шторы, затоптать огонь ногами, залить водой или бросить в емкость с водой;</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Отключить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Закрыть все окна и двери;</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Найти и вывести маленьких детей, которые прячутся в шкафах, под столами, в туалетных комнатах. Помочь старикам, пострадавшим;</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Взять с собой документы, деньги, ценные вещи;</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Быстро, без давки покинуть опасную зону пожара, по заранее изученному безопасному маршруту, используя запасные выходы, пожарные лестницы;</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Постоянно подавать звуковые сигналы;</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Не закрывать входную дверь на ключ;</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Не пользоваться лифтом.</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u w:val="single"/>
          <w:bdr w:val="none" w:sz="0" w:space="0" w:color="auto" w:frame="1"/>
        </w:rPr>
        <w:t>Пожар в лифте.</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Нажмите кнопку кабины «Вызов» и сообщите о пожаре диспетчеру. Дождитесь остановки лифта и быстро покиньте дверь. Выйдя из кабины лифта, заблокируйте дверь. Вызовите пожарных по телефону «01». Попытайтесь ликвидировать пожар своими силами. В случае остановки кабины лифта между этажами сообщите об этом диспетчеру, постоянно зовите на помощь, попытайтесь самостоятельно открыть дверь кабины и выйти наружу.</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Если покинуть кабину лифта не представляется возможным, не паникуйте, закройте рот и нос тканью, сядьте на пол и ждите помощи.</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u w:val="single"/>
          <w:bdr w:val="none" w:sz="0" w:space="0" w:color="auto" w:frame="1"/>
        </w:rPr>
        <w:t>Пожар в поезде</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u w:val="single"/>
          <w:bdr w:val="none" w:sz="0" w:space="0" w:color="auto" w:frame="1"/>
        </w:rPr>
        <w:t>В случае пожара в поезде:</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межвагонных переходов. Обязательно проверьте вместе с проводником наличие людей в тамбурах, купе, туалетах горящего вагона.</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Только в крайнем случае - прыгайте, одев на себя всю имеющуюся одежду и в обнимку с матрасом.</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пожарных и спасателей. Заметив сигналы оставшихся в вагоне людей, немедленно сообщите о них сотрудникам МЧС России. Любым способом предотвращайте возникновение паники и окажите первую помощь пострадавшим.</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u w:val="single"/>
          <w:bdr w:val="none" w:sz="0" w:space="0" w:color="auto" w:frame="1"/>
        </w:rPr>
        <w:t>Небольшой пожар в лесу</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Style w:val="a8"/>
          <w:rFonts w:ascii="inherit" w:hAnsi="inherit" w:cs="Arial"/>
          <w:color w:val="555555"/>
          <w:sz w:val="13"/>
          <w:szCs w:val="13"/>
          <w:bdr w:val="none" w:sz="0" w:space="0" w:color="auto" w:frame="1"/>
        </w:rPr>
        <w:t>(горит группа деревьев, кусты, сухая трава, листья и т. п.)</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1.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близлежащего водоема, засыпайте землей.</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2. 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по этому же месту и, поворачивая их, охлаждайте, таким образом, горючие материалы). Затаптывайте небольшой огонь ногами, не давайте ему перекинуться на стволы и кроны деревьев. Постарайтесь послать гонцов за помощью в ближайший поселок.</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3. Потушив пожар, не уходите до тех пор, пока не убедитесь, что огонь не разгорится снова. Сообщите в лесничество или Единую службу спасения о месте пожара.</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4. При невозможности потушить пожар своими силами отходите в безопасное место.</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5. Если горит торфяное поле (болото), не пытайтесь сами тушить пожар, двигайтесь против ветра, внимательно осматривая и ощупывая дорогу шестом. Горящая земля и идущий из-под нее дым показывает, что пожар ушел под землю, торф выгорает изнутри, образуя пустоты, в которые можно упасть и сгореть.</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u w:val="single"/>
          <w:bdr w:val="none" w:sz="0" w:space="0" w:color="auto" w:frame="1"/>
        </w:rPr>
        <w:t>С целью недопущения пожара в природной среде, запрещается:</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бросать в лесу горящие спички, окурки, тлеющие тряпки.</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разводить костер в густых зарослях и хвойном молодняке, под низкосвисающими кронами деревьев, рядом со складами древесины торфа, в непосредственной близости от созревших сельхозкультур.</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оставлять в лесу самовозгораемый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выжигать сухую траву на лесных полянах, в садах, на полях, под деревьями.</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поджигать камыш.</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разводить костер в ветреную погоду и оставлять его без присмотра.</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оставлять костер горящим после покидания стоянки.</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ладами древесины торфа, в непосредственной близости от созревших сельхозкультур.</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оставлять в лесу самовозгораемый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выжигать сухую траву на лесных полянах, в садах, на полях, под деревьями.</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поджигать камыш.</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разводить костер в ветреную погоду и оставлять его без присмотра.</w:t>
      </w:r>
    </w:p>
    <w:p w:rsidR="00430925" w:rsidRDefault="00430925" w:rsidP="00430925">
      <w:pPr>
        <w:pStyle w:val="a7"/>
        <w:shd w:val="clear" w:color="auto" w:fill="FFFFFF"/>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оставлять костер горящим после покидания стоянки.</w:t>
      </w:r>
    </w:p>
    <w:p w:rsidR="00CB1FA5" w:rsidRPr="00430925" w:rsidRDefault="00CB1FA5" w:rsidP="00430925">
      <w:pPr>
        <w:rPr>
          <w:szCs w:val="24"/>
        </w:rPr>
      </w:pPr>
    </w:p>
    <w:sectPr w:rsidR="00CB1FA5" w:rsidRPr="00430925" w:rsidSect="008D2AC6">
      <w:pgSz w:w="11906" w:h="16838"/>
      <w:pgMar w:top="568"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252CE"/>
    <w:multiLevelType w:val="hybridMultilevel"/>
    <w:tmpl w:val="EE46864A"/>
    <w:lvl w:ilvl="0" w:tplc="5F1C1AB6">
      <w:start w:val="1"/>
      <w:numFmt w:val="decimal"/>
      <w:lvlText w:val="%1."/>
      <w:lvlJc w:val="left"/>
      <w:pPr>
        <w:tabs>
          <w:tab w:val="num" w:pos="1485"/>
        </w:tabs>
        <w:ind w:left="1485" w:hanging="360"/>
      </w:pPr>
      <w:rPr>
        <w:rFonts w:hint="default"/>
      </w:rPr>
    </w:lvl>
    <w:lvl w:ilvl="1" w:tplc="23221CC6">
      <w:numFmt w:val="none"/>
      <w:lvlText w:val=""/>
      <w:lvlJc w:val="left"/>
      <w:pPr>
        <w:tabs>
          <w:tab w:val="num" w:pos="360"/>
        </w:tabs>
      </w:pPr>
    </w:lvl>
    <w:lvl w:ilvl="2" w:tplc="1B38BD74">
      <w:numFmt w:val="none"/>
      <w:lvlText w:val=""/>
      <w:lvlJc w:val="left"/>
      <w:pPr>
        <w:tabs>
          <w:tab w:val="num" w:pos="360"/>
        </w:tabs>
      </w:pPr>
    </w:lvl>
    <w:lvl w:ilvl="3" w:tplc="A0964102">
      <w:numFmt w:val="none"/>
      <w:lvlText w:val=""/>
      <w:lvlJc w:val="left"/>
      <w:pPr>
        <w:tabs>
          <w:tab w:val="num" w:pos="360"/>
        </w:tabs>
      </w:pPr>
    </w:lvl>
    <w:lvl w:ilvl="4" w:tplc="5C361C22">
      <w:numFmt w:val="none"/>
      <w:lvlText w:val=""/>
      <w:lvlJc w:val="left"/>
      <w:pPr>
        <w:tabs>
          <w:tab w:val="num" w:pos="360"/>
        </w:tabs>
      </w:pPr>
    </w:lvl>
    <w:lvl w:ilvl="5" w:tplc="AEB4C180">
      <w:numFmt w:val="none"/>
      <w:lvlText w:val=""/>
      <w:lvlJc w:val="left"/>
      <w:pPr>
        <w:tabs>
          <w:tab w:val="num" w:pos="360"/>
        </w:tabs>
      </w:pPr>
    </w:lvl>
    <w:lvl w:ilvl="6" w:tplc="E81E540E">
      <w:numFmt w:val="none"/>
      <w:lvlText w:val=""/>
      <w:lvlJc w:val="left"/>
      <w:pPr>
        <w:tabs>
          <w:tab w:val="num" w:pos="360"/>
        </w:tabs>
      </w:pPr>
    </w:lvl>
    <w:lvl w:ilvl="7" w:tplc="2AF2E240">
      <w:numFmt w:val="none"/>
      <w:lvlText w:val=""/>
      <w:lvlJc w:val="left"/>
      <w:pPr>
        <w:tabs>
          <w:tab w:val="num" w:pos="360"/>
        </w:tabs>
      </w:pPr>
    </w:lvl>
    <w:lvl w:ilvl="8" w:tplc="3F5E67C6">
      <w:numFmt w:val="none"/>
      <w:lvlText w:val=""/>
      <w:lvlJc w:val="left"/>
      <w:pPr>
        <w:tabs>
          <w:tab w:val="num" w:pos="360"/>
        </w:tabs>
      </w:pPr>
    </w:lvl>
  </w:abstractNum>
  <w:abstractNum w:abstractNumId="1">
    <w:nsid w:val="26461224"/>
    <w:multiLevelType w:val="hybridMultilevel"/>
    <w:tmpl w:val="0D7E06A6"/>
    <w:lvl w:ilvl="0" w:tplc="639A8E8C">
      <w:start w:val="1"/>
      <w:numFmt w:val="decimal"/>
      <w:lvlText w:val="%1."/>
      <w:lvlJc w:val="left"/>
      <w:pPr>
        <w:tabs>
          <w:tab w:val="num" w:pos="720"/>
        </w:tabs>
        <w:ind w:left="720" w:hanging="360"/>
      </w:pPr>
      <w:rPr>
        <w:rFonts w:hint="default"/>
      </w:rPr>
    </w:lvl>
    <w:lvl w:ilvl="1" w:tplc="24900C56">
      <w:numFmt w:val="none"/>
      <w:lvlText w:val=""/>
      <w:lvlJc w:val="left"/>
      <w:pPr>
        <w:tabs>
          <w:tab w:val="num" w:pos="360"/>
        </w:tabs>
      </w:pPr>
    </w:lvl>
    <w:lvl w:ilvl="2" w:tplc="798EB53E">
      <w:numFmt w:val="none"/>
      <w:lvlText w:val=""/>
      <w:lvlJc w:val="left"/>
      <w:pPr>
        <w:tabs>
          <w:tab w:val="num" w:pos="360"/>
        </w:tabs>
      </w:pPr>
    </w:lvl>
    <w:lvl w:ilvl="3" w:tplc="9C1446EE">
      <w:numFmt w:val="none"/>
      <w:lvlText w:val=""/>
      <w:lvlJc w:val="left"/>
      <w:pPr>
        <w:tabs>
          <w:tab w:val="num" w:pos="360"/>
        </w:tabs>
      </w:pPr>
    </w:lvl>
    <w:lvl w:ilvl="4" w:tplc="92044570">
      <w:numFmt w:val="none"/>
      <w:lvlText w:val=""/>
      <w:lvlJc w:val="left"/>
      <w:pPr>
        <w:tabs>
          <w:tab w:val="num" w:pos="360"/>
        </w:tabs>
      </w:pPr>
    </w:lvl>
    <w:lvl w:ilvl="5" w:tplc="4E7EB572">
      <w:numFmt w:val="none"/>
      <w:lvlText w:val=""/>
      <w:lvlJc w:val="left"/>
      <w:pPr>
        <w:tabs>
          <w:tab w:val="num" w:pos="360"/>
        </w:tabs>
      </w:pPr>
    </w:lvl>
    <w:lvl w:ilvl="6" w:tplc="4912C670">
      <w:numFmt w:val="none"/>
      <w:lvlText w:val=""/>
      <w:lvlJc w:val="left"/>
      <w:pPr>
        <w:tabs>
          <w:tab w:val="num" w:pos="360"/>
        </w:tabs>
      </w:pPr>
    </w:lvl>
    <w:lvl w:ilvl="7" w:tplc="2A3494F6">
      <w:numFmt w:val="none"/>
      <w:lvlText w:val=""/>
      <w:lvlJc w:val="left"/>
      <w:pPr>
        <w:tabs>
          <w:tab w:val="num" w:pos="360"/>
        </w:tabs>
      </w:pPr>
    </w:lvl>
    <w:lvl w:ilvl="8" w:tplc="18467FA4">
      <w:numFmt w:val="none"/>
      <w:lvlText w:val=""/>
      <w:lvlJc w:val="left"/>
      <w:pPr>
        <w:tabs>
          <w:tab w:val="num" w:pos="360"/>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3C5949"/>
    <w:rsid w:val="000749A5"/>
    <w:rsid w:val="00082C84"/>
    <w:rsid w:val="000A7D81"/>
    <w:rsid w:val="000B3178"/>
    <w:rsid w:val="001C0605"/>
    <w:rsid w:val="001F33B1"/>
    <w:rsid w:val="00314A7E"/>
    <w:rsid w:val="00331095"/>
    <w:rsid w:val="003A0AE2"/>
    <w:rsid w:val="003C5949"/>
    <w:rsid w:val="0041350E"/>
    <w:rsid w:val="00430925"/>
    <w:rsid w:val="004461CC"/>
    <w:rsid w:val="004869CA"/>
    <w:rsid w:val="00493E4D"/>
    <w:rsid w:val="00544A3C"/>
    <w:rsid w:val="005F1B9A"/>
    <w:rsid w:val="00663180"/>
    <w:rsid w:val="00696AD3"/>
    <w:rsid w:val="00810E75"/>
    <w:rsid w:val="008A2CB5"/>
    <w:rsid w:val="008B57DE"/>
    <w:rsid w:val="008D2AC6"/>
    <w:rsid w:val="009420CC"/>
    <w:rsid w:val="0095476B"/>
    <w:rsid w:val="009C7C08"/>
    <w:rsid w:val="00B144CE"/>
    <w:rsid w:val="00B2677E"/>
    <w:rsid w:val="00BF0220"/>
    <w:rsid w:val="00C07BFE"/>
    <w:rsid w:val="00C27185"/>
    <w:rsid w:val="00C84744"/>
    <w:rsid w:val="00CB1FA5"/>
    <w:rsid w:val="00D831A7"/>
    <w:rsid w:val="00DA1B7D"/>
    <w:rsid w:val="00DC6B9A"/>
    <w:rsid w:val="00E1428C"/>
    <w:rsid w:val="00E368F7"/>
    <w:rsid w:val="00E747C5"/>
    <w:rsid w:val="00ED0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949"/>
  </w:style>
  <w:style w:type="paragraph" w:styleId="2">
    <w:name w:val="heading 2"/>
    <w:basedOn w:val="a"/>
    <w:next w:val="a"/>
    <w:qFormat/>
    <w:rsid w:val="003C5949"/>
    <w:pPr>
      <w:keepNext/>
      <w:jc w:val="center"/>
      <w:outlineLvl w:val="1"/>
    </w:pPr>
    <w:rPr>
      <w:b/>
      <w:sz w:val="40"/>
    </w:rPr>
  </w:style>
  <w:style w:type="paragraph" w:styleId="3">
    <w:name w:val="heading 3"/>
    <w:basedOn w:val="a"/>
    <w:next w:val="a"/>
    <w:link w:val="30"/>
    <w:semiHidden/>
    <w:unhideWhenUsed/>
    <w:qFormat/>
    <w:rsid w:val="0043092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43092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43092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C5949"/>
    <w:rPr>
      <w:rFonts w:ascii="Courier New" w:hAnsi="Courier New"/>
    </w:rPr>
  </w:style>
  <w:style w:type="paragraph" w:customStyle="1" w:styleId="Style14">
    <w:name w:val="Style14"/>
    <w:basedOn w:val="a"/>
    <w:rsid w:val="003C5949"/>
    <w:pPr>
      <w:widowControl w:val="0"/>
      <w:autoSpaceDE w:val="0"/>
      <w:autoSpaceDN w:val="0"/>
      <w:adjustRightInd w:val="0"/>
      <w:spacing w:line="322" w:lineRule="exact"/>
      <w:ind w:hanging="346"/>
    </w:pPr>
    <w:rPr>
      <w:sz w:val="24"/>
      <w:szCs w:val="24"/>
    </w:rPr>
  </w:style>
  <w:style w:type="character" w:customStyle="1" w:styleId="FontStyle67">
    <w:name w:val="Font Style67"/>
    <w:rsid w:val="003C5949"/>
    <w:rPr>
      <w:rFonts w:ascii="Times New Roman" w:hAnsi="Times New Roman" w:cs="Times New Roman" w:hint="default"/>
      <w:spacing w:val="10"/>
      <w:sz w:val="24"/>
      <w:szCs w:val="24"/>
    </w:rPr>
  </w:style>
  <w:style w:type="character" w:customStyle="1" w:styleId="FontStyle62">
    <w:name w:val="Font Style62"/>
    <w:rsid w:val="003C5949"/>
    <w:rPr>
      <w:rFonts w:ascii="Times New Roman" w:hAnsi="Times New Roman" w:cs="Times New Roman" w:hint="default"/>
      <w:b/>
      <w:bCs/>
      <w:spacing w:val="10"/>
      <w:sz w:val="24"/>
      <w:szCs w:val="24"/>
    </w:rPr>
  </w:style>
  <w:style w:type="paragraph" w:customStyle="1" w:styleId="ConsPlusTitle">
    <w:name w:val="ConsPlusTitle"/>
    <w:uiPriority w:val="99"/>
    <w:rsid w:val="00C84744"/>
    <w:pPr>
      <w:widowControl w:val="0"/>
      <w:autoSpaceDE w:val="0"/>
      <w:autoSpaceDN w:val="0"/>
      <w:adjustRightInd w:val="0"/>
    </w:pPr>
    <w:rPr>
      <w:rFonts w:ascii="Arial" w:hAnsi="Arial" w:cs="Arial"/>
      <w:b/>
      <w:bCs/>
    </w:rPr>
  </w:style>
  <w:style w:type="character" w:customStyle="1" w:styleId="s2">
    <w:name w:val="s2"/>
    <w:basedOn w:val="a0"/>
    <w:rsid w:val="00E368F7"/>
  </w:style>
  <w:style w:type="character" w:customStyle="1" w:styleId="s1">
    <w:name w:val="s1"/>
    <w:basedOn w:val="a0"/>
    <w:rsid w:val="00E368F7"/>
  </w:style>
  <w:style w:type="paragraph" w:customStyle="1" w:styleId="p1">
    <w:name w:val="p1"/>
    <w:basedOn w:val="a"/>
    <w:rsid w:val="00E368F7"/>
    <w:pPr>
      <w:spacing w:before="100" w:beforeAutospacing="1" w:after="100" w:afterAutospacing="1"/>
    </w:pPr>
    <w:rPr>
      <w:sz w:val="24"/>
      <w:szCs w:val="24"/>
    </w:rPr>
  </w:style>
  <w:style w:type="paragraph" w:customStyle="1" w:styleId="p3">
    <w:name w:val="p3"/>
    <w:basedOn w:val="a"/>
    <w:rsid w:val="00E368F7"/>
    <w:pPr>
      <w:spacing w:before="100" w:beforeAutospacing="1" w:after="100" w:afterAutospacing="1"/>
    </w:pPr>
    <w:rPr>
      <w:sz w:val="24"/>
      <w:szCs w:val="24"/>
    </w:rPr>
  </w:style>
  <w:style w:type="paragraph" w:customStyle="1" w:styleId="1">
    <w:name w:val="Без интервала1"/>
    <w:rsid w:val="00544A3C"/>
    <w:rPr>
      <w:rFonts w:ascii="Calibri" w:hAnsi="Calibri" w:cs="Calibri"/>
      <w:sz w:val="22"/>
      <w:szCs w:val="22"/>
    </w:rPr>
  </w:style>
  <w:style w:type="character" w:styleId="a4">
    <w:name w:val="Strong"/>
    <w:basedOn w:val="a0"/>
    <w:uiPriority w:val="22"/>
    <w:qFormat/>
    <w:rsid w:val="008D2AC6"/>
    <w:rPr>
      <w:b/>
      <w:bCs/>
    </w:rPr>
  </w:style>
  <w:style w:type="paragraph" w:styleId="a5">
    <w:name w:val="Balloon Text"/>
    <w:basedOn w:val="a"/>
    <w:link w:val="a6"/>
    <w:rsid w:val="00B2677E"/>
    <w:rPr>
      <w:rFonts w:ascii="Tahoma" w:hAnsi="Tahoma" w:cs="Tahoma"/>
      <w:sz w:val="16"/>
      <w:szCs w:val="16"/>
    </w:rPr>
  </w:style>
  <w:style w:type="character" w:customStyle="1" w:styleId="a6">
    <w:name w:val="Текст выноски Знак"/>
    <w:basedOn w:val="a0"/>
    <w:link w:val="a5"/>
    <w:rsid w:val="00B2677E"/>
    <w:rPr>
      <w:rFonts w:ascii="Tahoma" w:hAnsi="Tahoma" w:cs="Tahoma"/>
      <w:sz w:val="16"/>
      <w:szCs w:val="16"/>
    </w:rPr>
  </w:style>
  <w:style w:type="character" w:customStyle="1" w:styleId="30">
    <w:name w:val="Заголовок 3 Знак"/>
    <w:basedOn w:val="a0"/>
    <w:link w:val="3"/>
    <w:semiHidden/>
    <w:rsid w:val="00430925"/>
    <w:rPr>
      <w:rFonts w:asciiTheme="majorHAnsi" w:eastAsiaTheme="majorEastAsia" w:hAnsiTheme="majorHAnsi" w:cstheme="majorBidi"/>
      <w:b/>
      <w:bCs/>
      <w:color w:val="4F81BD" w:themeColor="accent1"/>
    </w:rPr>
  </w:style>
  <w:style w:type="character" w:customStyle="1" w:styleId="50">
    <w:name w:val="Заголовок 5 Знак"/>
    <w:basedOn w:val="a0"/>
    <w:link w:val="5"/>
    <w:semiHidden/>
    <w:rsid w:val="0043092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430925"/>
    <w:rPr>
      <w:rFonts w:asciiTheme="majorHAnsi" w:eastAsiaTheme="majorEastAsia" w:hAnsiTheme="majorHAnsi" w:cstheme="majorBidi"/>
      <w:i/>
      <w:iCs/>
      <w:color w:val="243F60" w:themeColor="accent1" w:themeShade="7F"/>
    </w:rPr>
  </w:style>
  <w:style w:type="paragraph" w:styleId="a7">
    <w:name w:val="Normal (Web)"/>
    <w:basedOn w:val="a"/>
    <w:uiPriority w:val="99"/>
    <w:unhideWhenUsed/>
    <w:rsid w:val="00430925"/>
    <w:pPr>
      <w:spacing w:before="100" w:beforeAutospacing="1" w:after="100" w:afterAutospacing="1"/>
    </w:pPr>
    <w:rPr>
      <w:sz w:val="24"/>
      <w:szCs w:val="24"/>
    </w:rPr>
  </w:style>
  <w:style w:type="character" w:styleId="a8">
    <w:name w:val="Emphasis"/>
    <w:basedOn w:val="a0"/>
    <w:uiPriority w:val="20"/>
    <w:qFormat/>
    <w:rsid w:val="00430925"/>
    <w:rPr>
      <w:i/>
      <w:iCs/>
    </w:rPr>
  </w:style>
</w:styles>
</file>

<file path=word/webSettings.xml><?xml version="1.0" encoding="utf-8"?>
<w:webSettings xmlns:r="http://schemas.openxmlformats.org/officeDocument/2006/relationships" xmlns:w="http://schemas.openxmlformats.org/wordprocessingml/2006/main">
  <w:divs>
    <w:div w:id="22948165">
      <w:bodyDiv w:val="1"/>
      <w:marLeft w:val="0"/>
      <w:marRight w:val="0"/>
      <w:marTop w:val="0"/>
      <w:marBottom w:val="0"/>
      <w:divBdr>
        <w:top w:val="none" w:sz="0" w:space="0" w:color="auto"/>
        <w:left w:val="none" w:sz="0" w:space="0" w:color="auto"/>
        <w:bottom w:val="none" w:sz="0" w:space="0" w:color="auto"/>
        <w:right w:val="none" w:sz="0" w:space="0" w:color="auto"/>
      </w:divBdr>
    </w:div>
    <w:div w:id="65387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FE33A-D82F-455E-9E16-C194FD1C7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2391</Words>
  <Characters>13631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15991</CharactersWithSpaces>
  <SharedDoc>false</SharedDoc>
  <HLinks>
    <vt:vector size="6" baseType="variant">
      <vt:variant>
        <vt:i4>71106656</vt:i4>
      </vt:variant>
      <vt:variant>
        <vt:i4>-1</vt:i4>
      </vt:variant>
      <vt:variant>
        <vt:i4>1026</vt:i4>
      </vt:variant>
      <vt:variant>
        <vt:i4>1</vt:i4>
      </vt:variant>
      <vt:variant>
        <vt:lpwstr>C:\Users\Администратор\Desktop\media\image1.png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cp:lastPrinted>2021-02-17T13:03:00Z</cp:lastPrinted>
  <dcterms:created xsi:type="dcterms:W3CDTF">2021-02-17T12:33:00Z</dcterms:created>
  <dcterms:modified xsi:type="dcterms:W3CDTF">2024-04-08T05:53:00Z</dcterms:modified>
</cp:coreProperties>
</file>