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АДМИНИСТРАЦИЯ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УЛАНКОВСКОГО СЕЛЬСОВЕТА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 РАЙОНА КУРСКОЙ ОБЛАСТИ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ПОСТАНОВЛЕНИЕ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от 17 ноября 2016 года          №68.1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О внесении изменений в Правила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землепользования и застройки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муниципального образования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«</w:t>
      </w: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Уланковский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сельсовет»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proofErr w:type="spellStart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Суджанского</w:t>
      </w:r>
      <w:proofErr w:type="spellEnd"/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 xml:space="preserve"> района Курской области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Style w:val="a4"/>
          <w:rFonts w:ascii="inherit" w:hAnsi="inherit" w:cs="Arial"/>
          <w:color w:val="555555"/>
          <w:sz w:val="16"/>
          <w:szCs w:val="16"/>
          <w:bdr w:val="none" w:sz="0" w:space="0" w:color="auto" w:frame="1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  В целях устойчивого развития территории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области, руководствуясь Градостроительным кодексом Российской Федерации, Федеральным законом от 06.10.2003г №131-ФЗ (ред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.о</w:t>
      </w:r>
      <w:proofErr w:type="gramEnd"/>
      <w:r>
        <w:rPr>
          <w:rFonts w:ascii="Arial" w:hAnsi="Arial" w:cs="Arial"/>
          <w:color w:val="555555"/>
          <w:sz w:val="16"/>
          <w:szCs w:val="16"/>
        </w:rPr>
        <w:t>т 03.07.2016г) «Об общих принципах организации местного самоуправления в Российской Федерации», Федеральным законом от 23.06.2014г №171-ФЗ «О внесении изменений в Земельный кодекс Российской Федерации и отдельные законодательные акты Российской Федерации», Приказом Министерства экономического развития Российской Федерации от 01.09.2014г №540 «Об утверждении классификатора видов разрешенного использования земельных участков (в редакции Приказа Минэкономразвития России от 30.09.2015г №709)», Уставом муниципального образования  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 Курской области, Администрация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района Курской области постановляет: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   1.Разработать проект внесения изменений в Правила землепользования и застройки муниципального образования «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Уланковский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сельсовет»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области, утвержденные решением Собрания депутатов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от 30.05.2016 №28 в части приведения установленных градостроительных регламентов видов разрешенного использования земельных участков в соответствии с видами разрешенного использования земельных участков, предусмотренных классификатором, утвержденным Приказом Минэкономразвития РФ от 01.09.2014г, №540 (в ред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.П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риказа Минэкономразвития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России от 30.09.2015г №709).</w:t>
      </w:r>
      <w:proofErr w:type="gramEnd"/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   2.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>Контроль за</w:t>
      </w:r>
      <w:proofErr w:type="gramEnd"/>
      <w:r>
        <w:rPr>
          <w:rFonts w:ascii="Arial" w:hAnsi="Arial" w:cs="Arial"/>
          <w:color w:val="555555"/>
          <w:sz w:val="16"/>
          <w:szCs w:val="16"/>
        </w:rPr>
        <w:t xml:space="preserve"> исполнением настоящего постановления возложить на заместителя главы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области.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       3.Постановление вступает в силу со дня его подписания.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 xml:space="preserve">        </w:t>
      </w:r>
      <w:proofErr w:type="gramStart"/>
      <w:r>
        <w:rPr>
          <w:rFonts w:ascii="Arial" w:hAnsi="Arial" w:cs="Arial"/>
          <w:color w:val="555555"/>
          <w:sz w:val="16"/>
          <w:szCs w:val="16"/>
        </w:rPr>
        <w:t xml:space="preserve">4.Опубликовать настоящее постановление в информационном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бюлютене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«Районные вести» и разместить на официальном сайте Администрации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Уланковского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сельсовета 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Суджанского</w:t>
      </w:r>
      <w:proofErr w:type="spellEnd"/>
      <w:r>
        <w:rPr>
          <w:rFonts w:ascii="Arial" w:hAnsi="Arial" w:cs="Arial"/>
          <w:color w:val="555555"/>
          <w:sz w:val="16"/>
          <w:szCs w:val="16"/>
        </w:rPr>
        <w:t xml:space="preserve"> района Курской области в сети Интернет.</w:t>
      </w:r>
      <w:proofErr w:type="gramEnd"/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 </w:t>
      </w:r>
    </w:p>
    <w:p w:rsidR="00DB1E2F" w:rsidRDefault="00DB1E2F" w:rsidP="00DB1E2F">
      <w:pPr>
        <w:pStyle w:val="a3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555555"/>
          <w:sz w:val="16"/>
          <w:szCs w:val="16"/>
        </w:rPr>
      </w:pPr>
      <w:r>
        <w:rPr>
          <w:rFonts w:ascii="Arial" w:hAnsi="Arial" w:cs="Arial"/>
          <w:color w:val="555555"/>
          <w:sz w:val="16"/>
          <w:szCs w:val="16"/>
        </w:rPr>
        <w:t>Глава сельсовета                                                                          </w:t>
      </w:r>
      <w:proofErr w:type="spellStart"/>
      <w:r>
        <w:rPr>
          <w:rFonts w:ascii="Arial" w:hAnsi="Arial" w:cs="Arial"/>
          <w:color w:val="555555"/>
          <w:sz w:val="16"/>
          <w:szCs w:val="16"/>
        </w:rPr>
        <w:t>В.И.Погуляев</w:t>
      </w:r>
      <w:proofErr w:type="spellEnd"/>
    </w:p>
    <w:p w:rsidR="00560C54" w:rsidRPr="00DB1E2F" w:rsidRDefault="00560C54" w:rsidP="00DB1E2F"/>
    <w:sectPr w:rsidR="00560C54" w:rsidRPr="00DB1E2F" w:rsidSect="00BD6659">
      <w:pgSz w:w="11906" w:h="16838"/>
      <w:pgMar w:top="850" w:right="567" w:bottom="567" w:left="1134" w:header="397" w:footer="283" w:gutter="0"/>
      <w:cols w:space="709"/>
      <w:rtlGutter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E1F37"/>
    <w:multiLevelType w:val="multilevel"/>
    <w:tmpl w:val="7E54CC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5E7CD8"/>
    <w:multiLevelType w:val="multilevel"/>
    <w:tmpl w:val="814829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F3015F"/>
    <w:multiLevelType w:val="multilevel"/>
    <w:tmpl w:val="AF8E5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37195B"/>
    <w:multiLevelType w:val="multilevel"/>
    <w:tmpl w:val="E1D0A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86170A5"/>
    <w:multiLevelType w:val="multilevel"/>
    <w:tmpl w:val="7736E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396D"/>
    <w:rsid w:val="000A5416"/>
    <w:rsid w:val="000D069B"/>
    <w:rsid w:val="000F0816"/>
    <w:rsid w:val="00173154"/>
    <w:rsid w:val="0019512D"/>
    <w:rsid w:val="0021270A"/>
    <w:rsid w:val="00222405"/>
    <w:rsid w:val="002B6F58"/>
    <w:rsid w:val="002C03F3"/>
    <w:rsid w:val="003372D4"/>
    <w:rsid w:val="00354E87"/>
    <w:rsid w:val="00364C55"/>
    <w:rsid w:val="003A6DD3"/>
    <w:rsid w:val="003E2FAB"/>
    <w:rsid w:val="00403BA5"/>
    <w:rsid w:val="004A3048"/>
    <w:rsid w:val="004C50DC"/>
    <w:rsid w:val="00545D93"/>
    <w:rsid w:val="00560C54"/>
    <w:rsid w:val="005630C6"/>
    <w:rsid w:val="00645698"/>
    <w:rsid w:val="006633A9"/>
    <w:rsid w:val="00665E8B"/>
    <w:rsid w:val="006B0B9D"/>
    <w:rsid w:val="006B457B"/>
    <w:rsid w:val="006B6AA1"/>
    <w:rsid w:val="00720D43"/>
    <w:rsid w:val="00724DE6"/>
    <w:rsid w:val="00741393"/>
    <w:rsid w:val="00772FF9"/>
    <w:rsid w:val="007B3C34"/>
    <w:rsid w:val="007E19EC"/>
    <w:rsid w:val="008560F3"/>
    <w:rsid w:val="00884B9D"/>
    <w:rsid w:val="008C1BE5"/>
    <w:rsid w:val="008D0771"/>
    <w:rsid w:val="00981778"/>
    <w:rsid w:val="009819C2"/>
    <w:rsid w:val="00990816"/>
    <w:rsid w:val="0099490A"/>
    <w:rsid w:val="009D7707"/>
    <w:rsid w:val="009E5A5A"/>
    <w:rsid w:val="00A11770"/>
    <w:rsid w:val="00A36F15"/>
    <w:rsid w:val="00A37F4A"/>
    <w:rsid w:val="00A40A29"/>
    <w:rsid w:val="00A96ADA"/>
    <w:rsid w:val="00B1495A"/>
    <w:rsid w:val="00B2124C"/>
    <w:rsid w:val="00B32ED1"/>
    <w:rsid w:val="00B34BE1"/>
    <w:rsid w:val="00BD6659"/>
    <w:rsid w:val="00BD7BA2"/>
    <w:rsid w:val="00C457E9"/>
    <w:rsid w:val="00CA3F66"/>
    <w:rsid w:val="00D270E2"/>
    <w:rsid w:val="00D574C4"/>
    <w:rsid w:val="00DB1E2F"/>
    <w:rsid w:val="00E0359A"/>
    <w:rsid w:val="00E21122"/>
    <w:rsid w:val="00E61B6B"/>
    <w:rsid w:val="00E6396D"/>
    <w:rsid w:val="00E75789"/>
    <w:rsid w:val="00E86A3E"/>
    <w:rsid w:val="00F02719"/>
    <w:rsid w:val="00F1014D"/>
    <w:rsid w:val="00F704F4"/>
    <w:rsid w:val="00F874D8"/>
    <w:rsid w:val="00FF09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ED1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E6396D"/>
    <w:pPr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396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7B3C34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22"/>
    <w:qFormat/>
    <w:rsid w:val="007B3C34"/>
    <w:rPr>
      <w:b/>
      <w:bCs/>
    </w:rPr>
  </w:style>
  <w:style w:type="character" w:styleId="a5">
    <w:name w:val="Emphasis"/>
    <w:basedOn w:val="a0"/>
    <w:uiPriority w:val="20"/>
    <w:qFormat/>
    <w:rsid w:val="00A36F15"/>
    <w:rPr>
      <w:i/>
      <w:iCs/>
    </w:rPr>
  </w:style>
  <w:style w:type="character" w:styleId="a6">
    <w:name w:val="Hyperlink"/>
    <w:basedOn w:val="a0"/>
    <w:uiPriority w:val="99"/>
    <w:semiHidden/>
    <w:unhideWhenUsed/>
    <w:rsid w:val="006633A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6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14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3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779999">
          <w:marLeft w:val="0"/>
          <w:marRight w:val="0"/>
          <w:marTop w:val="0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3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54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2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23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8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1997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dcterms:created xsi:type="dcterms:W3CDTF">2024-04-08T09:37:00Z</dcterms:created>
  <dcterms:modified xsi:type="dcterms:W3CDTF">2024-04-08T11:54:00Z</dcterms:modified>
</cp:coreProperties>
</file>