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FDDB" w14:textId="77777777" w:rsidR="003F6D0F" w:rsidRPr="003F6D0F" w:rsidRDefault="003F6D0F" w:rsidP="003F6D0F">
      <w:pPr>
        <w:shd w:val="clear" w:color="auto" w:fill="FFFFFF"/>
        <w:spacing w:after="0" w:line="312" w:lineRule="atLeast"/>
        <w:outlineLvl w:val="0"/>
        <w:rPr>
          <w:rFonts w:ascii="Arial Black" w:eastAsia="Times New Roman" w:hAnsi="Arial Black" w:cs="Tahoma"/>
          <w:color w:val="444444"/>
          <w:kern w:val="36"/>
          <w:sz w:val="30"/>
          <w:szCs w:val="30"/>
          <w:lang w:eastAsia="ru-RU"/>
        </w:rPr>
      </w:pPr>
      <w:r w:rsidRPr="003F6D0F">
        <w:rPr>
          <w:rFonts w:ascii="Arial Black" w:eastAsia="Times New Roman" w:hAnsi="Arial Black" w:cs="Tahoma"/>
          <w:color w:val="444444"/>
          <w:kern w:val="36"/>
          <w:sz w:val="30"/>
          <w:szCs w:val="30"/>
          <w:lang w:eastAsia="ru-RU"/>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C758F3A" w14:textId="77777777" w:rsidR="003F6D0F" w:rsidRPr="003F6D0F" w:rsidRDefault="003F6D0F" w:rsidP="003F6D0F">
      <w:pPr>
        <w:shd w:val="clear" w:color="auto" w:fill="FFFFFF"/>
        <w:spacing w:after="0" w:line="290" w:lineRule="atLeast"/>
        <w:ind w:firstLine="547"/>
        <w:jc w:val="both"/>
        <w:rPr>
          <w:rFonts w:ascii="Arial" w:eastAsia="Times New Roman" w:hAnsi="Arial" w:cs="Arial"/>
          <w:color w:val="444444"/>
          <w:sz w:val="24"/>
          <w:szCs w:val="24"/>
          <w:lang w:eastAsia="ru-RU"/>
        </w:rPr>
      </w:pPr>
      <w:r w:rsidRPr="003F6D0F">
        <w:rPr>
          <w:rFonts w:ascii="Arial" w:eastAsia="Times New Roman" w:hAnsi="Arial" w:cs="Arial"/>
          <w:color w:val="444444"/>
          <w:sz w:val="24"/>
          <w:szCs w:val="24"/>
          <w:bdr w:val="none" w:sz="0" w:space="0" w:color="auto" w:frame="1"/>
          <w:lang w:eastAsia="ru-RU"/>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250487A7" w14:textId="77777777" w:rsidR="003F6D0F" w:rsidRPr="003F6D0F" w:rsidRDefault="003F6D0F" w:rsidP="003F6D0F">
      <w:pPr>
        <w:shd w:val="clear" w:color="auto" w:fill="FFFFFF"/>
        <w:spacing w:after="0"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14:paraId="39D4D481" w14:textId="77777777" w:rsidR="003F6D0F" w:rsidRPr="003F6D0F" w:rsidRDefault="003F6D0F" w:rsidP="003F6D0F">
      <w:pPr>
        <w:shd w:val="clear" w:color="auto" w:fill="FFFFFF"/>
        <w:spacing w:after="0"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34E9339A" w14:textId="77777777" w:rsidR="003F6D0F" w:rsidRPr="003F6D0F" w:rsidRDefault="003F6D0F" w:rsidP="003F6D0F">
      <w:pPr>
        <w:shd w:val="clear" w:color="auto" w:fill="FFFFFF"/>
        <w:spacing w:after="0"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716D7382" w14:textId="77777777" w:rsidR="003F6D0F" w:rsidRPr="003F6D0F" w:rsidRDefault="003F6D0F" w:rsidP="003F6D0F">
      <w:pPr>
        <w:shd w:val="clear" w:color="auto" w:fill="FFFFFF"/>
        <w:spacing w:after="0"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w:t>
      </w:r>
      <w:r w:rsidRPr="003F6D0F">
        <w:rPr>
          <w:rFonts w:ascii="Tahoma" w:eastAsia="Times New Roman" w:hAnsi="Tahoma" w:cs="Tahoma"/>
          <w:color w:val="444444"/>
          <w:sz w:val="26"/>
          <w:szCs w:val="26"/>
          <w:bdr w:val="none" w:sz="0" w:space="0" w:color="auto" w:frame="1"/>
          <w:lang w:eastAsia="ru-RU"/>
        </w:rPr>
        <w:lastRenderedPageBreak/>
        <w:t>Федерации, с учетом положений Федерального </w:t>
      </w:r>
      <w:hyperlink r:id="rId4" w:tgtFrame="_blank" w:history="1">
        <w:r w:rsidRPr="003F6D0F">
          <w:rPr>
            <w:rFonts w:ascii="Tahoma" w:eastAsia="Times New Roman" w:hAnsi="Tahoma" w:cs="Tahoma"/>
            <w:color w:val="666699"/>
            <w:sz w:val="26"/>
            <w:szCs w:val="26"/>
            <w:bdr w:val="none" w:sz="0" w:space="0" w:color="auto" w:frame="1"/>
            <w:lang w:eastAsia="ru-RU"/>
          </w:rPr>
          <w:t>закона</w:t>
        </w:r>
      </w:hyperlink>
      <w:r w:rsidRPr="003F6D0F">
        <w:rPr>
          <w:rFonts w:ascii="Tahoma" w:eastAsia="Times New Roman" w:hAnsi="Tahoma" w:cs="Tahoma"/>
          <w:color w:val="444444"/>
          <w:sz w:val="26"/>
          <w:szCs w:val="26"/>
          <w:bdr w:val="none" w:sz="0" w:space="0" w:color="auto" w:frame="1"/>
          <w:lang w:eastAsia="ru-RU"/>
        </w:rPr>
        <w:t> «О парламентском контроле».</w:t>
      </w:r>
    </w:p>
    <w:p w14:paraId="0EF536E5" w14:textId="77777777" w:rsidR="003F6D0F" w:rsidRPr="003F6D0F" w:rsidRDefault="003F6D0F" w:rsidP="003F6D0F">
      <w:pPr>
        <w:shd w:val="clear" w:color="auto" w:fill="FFFFFF"/>
        <w:spacing w:after="0"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14:paraId="70479B9F" w14:textId="77777777" w:rsidR="003F6D0F" w:rsidRPr="003F6D0F" w:rsidRDefault="003F6D0F" w:rsidP="003F6D0F">
      <w:pPr>
        <w:shd w:val="clear" w:color="auto" w:fill="FFFFFF"/>
        <w:spacing w:after="0" w:line="266" w:lineRule="atLeast"/>
        <w:jc w:val="both"/>
        <w:rPr>
          <w:rFonts w:ascii="Arial" w:eastAsia="Times New Roman" w:hAnsi="Arial" w:cs="Arial"/>
          <w:color w:val="000000"/>
          <w:sz w:val="24"/>
          <w:szCs w:val="24"/>
          <w:lang w:eastAsia="ru-RU"/>
        </w:rPr>
      </w:pPr>
      <w:r w:rsidRPr="003F6D0F">
        <w:rPr>
          <w:rFonts w:ascii="Arial" w:eastAsia="Times New Roman" w:hAnsi="Arial" w:cs="Arial"/>
          <w:color w:val="000000"/>
          <w:sz w:val="24"/>
          <w:szCs w:val="24"/>
          <w:bdr w:val="none" w:sz="0" w:space="0" w:color="auto" w:frame="1"/>
          <w:lang w:eastAsia="ru-RU"/>
        </w:rPr>
        <w:t>(в ред. Федерального </w:t>
      </w:r>
      <w:hyperlink r:id="rId5" w:tgtFrame="_blank" w:history="1">
        <w:r w:rsidRPr="003F6D0F">
          <w:rPr>
            <w:rFonts w:ascii="Arial" w:eastAsia="Times New Roman" w:hAnsi="Arial" w:cs="Arial"/>
            <w:color w:val="666699"/>
            <w:sz w:val="24"/>
            <w:szCs w:val="24"/>
            <w:bdr w:val="none" w:sz="0" w:space="0" w:color="auto" w:frame="1"/>
            <w:lang w:eastAsia="ru-RU"/>
          </w:rPr>
          <w:t>закона</w:t>
        </w:r>
      </w:hyperlink>
      <w:r w:rsidRPr="003F6D0F">
        <w:rPr>
          <w:rFonts w:ascii="Arial" w:eastAsia="Times New Roman" w:hAnsi="Arial" w:cs="Arial"/>
          <w:color w:val="000000"/>
          <w:sz w:val="24"/>
          <w:szCs w:val="24"/>
          <w:bdr w:val="none" w:sz="0" w:space="0" w:color="auto" w:frame="1"/>
          <w:lang w:eastAsia="ru-RU"/>
        </w:rPr>
        <w:t> от 28.06.2014 N 183-ФЗ)</w:t>
      </w:r>
    </w:p>
    <w:p w14:paraId="062A17F4" w14:textId="77777777" w:rsidR="003F6D0F" w:rsidRPr="003F6D0F" w:rsidRDefault="003F6D0F" w:rsidP="003F6D0F">
      <w:pPr>
        <w:shd w:val="clear" w:color="auto" w:fill="FFFFFF"/>
        <w:spacing w:after="0" w:line="290" w:lineRule="atLeast"/>
        <w:ind w:firstLine="547"/>
        <w:jc w:val="both"/>
        <w:rPr>
          <w:rFonts w:ascii="Arial" w:eastAsia="Times New Roman" w:hAnsi="Arial" w:cs="Arial"/>
          <w:color w:val="444444"/>
          <w:sz w:val="24"/>
          <w:szCs w:val="24"/>
          <w:lang w:eastAsia="ru-RU"/>
        </w:rPr>
      </w:pPr>
      <w:r w:rsidRPr="003F6D0F">
        <w:rPr>
          <w:rFonts w:ascii="Arial" w:eastAsia="Times New Roman" w:hAnsi="Arial" w:cs="Arial"/>
          <w:color w:val="444444"/>
          <w:sz w:val="24"/>
          <w:szCs w:val="24"/>
          <w:bdr w:val="none" w:sz="0" w:space="0" w:color="auto" w:frame="1"/>
          <w:lang w:eastAsia="ru-RU"/>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14:paraId="17E5A26A" w14:textId="77777777" w:rsidR="003F6D0F" w:rsidRPr="003F6D0F" w:rsidRDefault="003F6D0F" w:rsidP="003F6D0F">
      <w:pPr>
        <w:shd w:val="clear" w:color="auto" w:fill="FFFFFF"/>
        <w:spacing w:after="0" w:line="266" w:lineRule="atLeast"/>
        <w:jc w:val="both"/>
        <w:rPr>
          <w:rFonts w:ascii="Arial" w:eastAsia="Times New Roman" w:hAnsi="Arial" w:cs="Arial"/>
          <w:color w:val="000000"/>
          <w:sz w:val="24"/>
          <w:szCs w:val="24"/>
          <w:lang w:eastAsia="ru-RU"/>
        </w:rPr>
      </w:pPr>
      <w:r w:rsidRPr="003F6D0F">
        <w:rPr>
          <w:rFonts w:ascii="Arial" w:eastAsia="Times New Roman" w:hAnsi="Arial" w:cs="Arial"/>
          <w:color w:val="000000"/>
          <w:sz w:val="24"/>
          <w:szCs w:val="24"/>
          <w:bdr w:val="none" w:sz="0" w:space="0" w:color="auto" w:frame="1"/>
          <w:lang w:eastAsia="ru-RU"/>
        </w:rPr>
        <w:t>(в ред. Федерального </w:t>
      </w:r>
      <w:hyperlink r:id="rId6" w:tgtFrame="_blank" w:history="1">
        <w:r w:rsidRPr="003F6D0F">
          <w:rPr>
            <w:rFonts w:ascii="Arial" w:eastAsia="Times New Roman" w:hAnsi="Arial" w:cs="Arial"/>
            <w:color w:val="666699"/>
            <w:sz w:val="24"/>
            <w:szCs w:val="24"/>
            <w:bdr w:val="none" w:sz="0" w:space="0" w:color="auto" w:frame="1"/>
            <w:lang w:eastAsia="ru-RU"/>
          </w:rPr>
          <w:t>закона</w:t>
        </w:r>
      </w:hyperlink>
      <w:r w:rsidRPr="003F6D0F">
        <w:rPr>
          <w:rFonts w:ascii="Arial" w:eastAsia="Times New Roman" w:hAnsi="Arial" w:cs="Arial"/>
          <w:color w:val="000000"/>
          <w:sz w:val="24"/>
          <w:szCs w:val="24"/>
          <w:bdr w:val="none" w:sz="0" w:space="0" w:color="auto" w:frame="1"/>
          <w:lang w:eastAsia="ru-RU"/>
        </w:rPr>
        <w:t> от 04.10.2014 N 283-ФЗ)</w:t>
      </w:r>
    </w:p>
    <w:p w14:paraId="5F948DE1" w14:textId="77777777" w:rsidR="003F6D0F" w:rsidRPr="003F6D0F" w:rsidRDefault="003F6D0F" w:rsidP="003F6D0F">
      <w:pPr>
        <w:shd w:val="clear" w:color="auto" w:fill="FFFFFF"/>
        <w:spacing w:after="0" w:line="266" w:lineRule="atLeast"/>
        <w:jc w:val="both"/>
        <w:rPr>
          <w:rFonts w:ascii="Arial" w:eastAsia="Times New Roman" w:hAnsi="Arial" w:cs="Arial"/>
          <w:color w:val="333333"/>
          <w:sz w:val="24"/>
          <w:szCs w:val="24"/>
          <w:lang w:eastAsia="ru-RU"/>
        </w:rPr>
      </w:pPr>
      <w:r w:rsidRPr="003F6D0F">
        <w:rPr>
          <w:rFonts w:ascii="Arial" w:eastAsia="Times New Roman" w:hAnsi="Arial" w:cs="Arial"/>
          <w:color w:val="333333"/>
          <w:sz w:val="24"/>
          <w:szCs w:val="24"/>
          <w:bdr w:val="none" w:sz="0" w:space="0" w:color="auto" w:frame="1"/>
          <w:lang w:eastAsia="ru-RU"/>
        </w:rP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7" w:tgtFrame="_blank" w:history="1">
        <w:r w:rsidRPr="003F6D0F">
          <w:rPr>
            <w:rFonts w:ascii="Arial" w:eastAsia="Times New Roman" w:hAnsi="Arial" w:cs="Arial"/>
            <w:color w:val="666699"/>
            <w:sz w:val="24"/>
            <w:szCs w:val="24"/>
            <w:bdr w:val="none" w:sz="0" w:space="0" w:color="auto" w:frame="1"/>
            <w:lang w:eastAsia="ru-RU"/>
          </w:rPr>
          <w:t>Порядок</w:t>
        </w:r>
      </w:hyperlink>
      <w:r w:rsidRPr="003F6D0F">
        <w:rPr>
          <w:rFonts w:ascii="Arial" w:eastAsia="Times New Roman" w:hAnsi="Arial" w:cs="Arial"/>
          <w:color w:val="333333"/>
          <w:sz w:val="24"/>
          <w:szCs w:val="24"/>
          <w:bdr w:val="none" w:sz="0" w:space="0" w:color="auto" w:frame="1"/>
          <w:lang w:eastAsia="ru-RU"/>
        </w:rPr>
        <w:t>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r w:rsidRPr="003F6D0F">
        <w:rPr>
          <w:rFonts w:ascii="Arial" w:eastAsia="Times New Roman" w:hAnsi="Arial" w:cs="Arial"/>
          <w:color w:val="333333"/>
          <w:sz w:val="24"/>
          <w:szCs w:val="24"/>
          <w:bdr w:val="none" w:sz="0" w:space="0" w:color="auto" w:frame="1"/>
          <w:lang w:eastAsia="ru-RU"/>
        </w:rPr>
        <w:br/>
      </w:r>
    </w:p>
    <w:p w14:paraId="6113D49E" w14:textId="77777777" w:rsidR="003F6D0F" w:rsidRPr="003F6D0F" w:rsidRDefault="003F6D0F" w:rsidP="003F6D0F">
      <w:pPr>
        <w:shd w:val="clear" w:color="auto" w:fill="FFFFFF"/>
        <w:spacing w:after="0"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14:paraId="50D0901B" w14:textId="77777777" w:rsidR="003F6D0F" w:rsidRPr="003F6D0F" w:rsidRDefault="003F6D0F" w:rsidP="003F6D0F">
      <w:pPr>
        <w:shd w:val="clear" w:color="auto" w:fill="FFFFFF"/>
        <w:spacing w:line="408" w:lineRule="atLeast"/>
        <w:rPr>
          <w:rFonts w:ascii="Tahoma" w:eastAsia="Times New Roman" w:hAnsi="Tahoma" w:cs="Tahoma"/>
          <w:color w:val="444444"/>
          <w:sz w:val="26"/>
          <w:szCs w:val="26"/>
          <w:lang w:eastAsia="ru-RU"/>
        </w:rPr>
      </w:pPr>
      <w:r w:rsidRPr="003F6D0F">
        <w:rPr>
          <w:rFonts w:ascii="Tahoma" w:eastAsia="Times New Roman" w:hAnsi="Tahoma" w:cs="Tahoma"/>
          <w:color w:val="444444"/>
          <w:sz w:val="26"/>
          <w:szCs w:val="26"/>
          <w:bdr w:val="none" w:sz="0" w:space="0" w:color="auto" w:frame="1"/>
          <w:lang w:eastAsia="ru-RU"/>
        </w:rPr>
        <w:lastRenderedPageBreak/>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14:paraId="6C354C6C" w14:textId="77777777" w:rsidR="00023666" w:rsidRDefault="00023666"/>
    <w:sectPr w:rsidR="0002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48"/>
    <w:rsid w:val="00023666"/>
    <w:rsid w:val="00051648"/>
    <w:rsid w:val="001B6EE1"/>
    <w:rsid w:val="003F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F91F"/>
  <w15:docId w15:val="{50ACFA75-327C-4388-BE13-228BE557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3291">
      <w:bodyDiv w:val="1"/>
      <w:marLeft w:val="0"/>
      <w:marRight w:val="0"/>
      <w:marTop w:val="0"/>
      <w:marBottom w:val="0"/>
      <w:divBdr>
        <w:top w:val="none" w:sz="0" w:space="0" w:color="auto"/>
        <w:left w:val="none" w:sz="0" w:space="0" w:color="auto"/>
        <w:bottom w:val="none" w:sz="0" w:space="0" w:color="auto"/>
        <w:right w:val="none" w:sz="0" w:space="0" w:color="auto"/>
      </w:divBdr>
      <w:divsChild>
        <w:div w:id="1915118776">
          <w:marLeft w:val="0"/>
          <w:marRight w:val="0"/>
          <w:marTop w:val="0"/>
          <w:marBottom w:val="540"/>
          <w:divBdr>
            <w:top w:val="none" w:sz="0" w:space="0" w:color="auto"/>
            <w:left w:val="none" w:sz="0" w:space="0" w:color="auto"/>
            <w:bottom w:val="none" w:sz="0" w:space="0" w:color="auto"/>
            <w:right w:val="none" w:sz="0" w:space="0" w:color="auto"/>
          </w:divBdr>
          <w:divsChild>
            <w:div w:id="1396003714">
              <w:marLeft w:val="0"/>
              <w:marRight w:val="0"/>
              <w:marTop w:val="0"/>
              <w:marBottom w:val="0"/>
              <w:divBdr>
                <w:top w:val="none" w:sz="0" w:space="0" w:color="auto"/>
                <w:left w:val="none" w:sz="0" w:space="0" w:color="auto"/>
                <w:bottom w:val="none" w:sz="0" w:space="0" w:color="auto"/>
                <w:right w:val="none" w:sz="0" w:space="0" w:color="auto"/>
              </w:divBdr>
            </w:div>
            <w:div w:id="1411078113">
              <w:marLeft w:val="0"/>
              <w:marRight w:val="0"/>
              <w:marTop w:val="0"/>
              <w:marBottom w:val="0"/>
              <w:divBdr>
                <w:top w:val="none" w:sz="0" w:space="0" w:color="auto"/>
                <w:left w:val="none" w:sz="0" w:space="0" w:color="auto"/>
                <w:bottom w:val="none" w:sz="0" w:space="0" w:color="auto"/>
                <w:right w:val="none" w:sz="0" w:space="0" w:color="auto"/>
              </w:divBdr>
              <w:divsChild>
                <w:div w:id="1000423642">
                  <w:marLeft w:val="0"/>
                  <w:marRight w:val="0"/>
                  <w:marTop w:val="120"/>
                  <w:marBottom w:val="0"/>
                  <w:divBdr>
                    <w:top w:val="none" w:sz="0" w:space="0" w:color="auto"/>
                    <w:left w:val="none" w:sz="0" w:space="0" w:color="auto"/>
                    <w:bottom w:val="none" w:sz="0" w:space="0" w:color="auto"/>
                    <w:right w:val="none" w:sz="0" w:space="0" w:color="auto"/>
                  </w:divBdr>
                </w:div>
                <w:div w:id="1997413293">
                  <w:marLeft w:val="0"/>
                  <w:marRight w:val="0"/>
                  <w:marTop w:val="0"/>
                  <w:marBottom w:val="0"/>
                  <w:divBdr>
                    <w:top w:val="none" w:sz="0" w:space="0" w:color="auto"/>
                    <w:left w:val="none" w:sz="0" w:space="0" w:color="auto"/>
                    <w:bottom w:val="none" w:sz="0" w:space="0" w:color="auto"/>
                    <w:right w:val="none" w:sz="0" w:space="0" w:color="auto"/>
                  </w:divBdr>
                </w:div>
                <w:div w:id="1058750204">
                  <w:marLeft w:val="0"/>
                  <w:marRight w:val="0"/>
                  <w:marTop w:val="120"/>
                  <w:marBottom w:val="0"/>
                  <w:divBdr>
                    <w:top w:val="none" w:sz="0" w:space="0" w:color="auto"/>
                    <w:left w:val="none" w:sz="0" w:space="0" w:color="auto"/>
                    <w:bottom w:val="none" w:sz="0" w:space="0" w:color="auto"/>
                    <w:right w:val="none" w:sz="0" w:space="0" w:color="auto"/>
                  </w:divBdr>
                </w:div>
                <w:div w:id="1855146113">
                  <w:marLeft w:val="0"/>
                  <w:marRight w:val="0"/>
                  <w:marTop w:val="0"/>
                  <w:marBottom w:val="0"/>
                  <w:divBdr>
                    <w:top w:val="none" w:sz="0" w:space="0" w:color="auto"/>
                    <w:left w:val="none" w:sz="0" w:space="0" w:color="auto"/>
                    <w:bottom w:val="none" w:sz="0" w:space="0" w:color="auto"/>
                    <w:right w:val="none" w:sz="0" w:space="0" w:color="auto"/>
                  </w:divBdr>
                </w:div>
                <w:div w:id="4069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yandex.ru/re.jsx?h=a,6aEn9qU7UcpqE0wq9DEOLQ&amp;l=aHR0cDovL3d3dy5jb25zdWx0YW50LnJ1L2RvY3VtZW50L2NvbnNfZG9jX0xBV18xMDM0ODEvI2RzdDEwMDAwO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yandex.ru/re.jsx?h=a,0zVgAw_BNs5rUQiPjk3JfA&amp;l=aHR0cDovL3d3dy5jb25zdWx0YW50LnJ1L2RvY3VtZW50L2NvbnNfZG9jX0xBV18xNjk0MTkvM2QwY2FjNjA5NzFhNTExMjgwY2JiYTIyOWQ5YjYzMjljMDc3MzFmNy8jZHN0MTAwMDYw" TargetMode="External"/><Relationship Id="rId5" Type="http://schemas.openxmlformats.org/officeDocument/2006/relationships/hyperlink" Target="https://mail.yandex.ru/re.jsx?h=a,nUifvEMEGrhTUEgzbMwKmg&amp;l=aHR0cDovL3d3dy5jb25zdWx0YW50LnJ1L2RvY3VtZW50L2NvbnNfZG9jX0xBV18xNjQ4NTkvM2QwY2FjNjA5NzFhNTExMjgwY2JiYTIyOWQ5YjYzMjljMDc3MzFmNy8jZHN0MTAwMDEw" TargetMode="External"/><Relationship Id="rId4" Type="http://schemas.openxmlformats.org/officeDocument/2006/relationships/hyperlink" Target="https://mail.yandex.ru/re.jsx?h=a,lr_WBv_q9J2KsNqhu_BBgA&amp;l=aHR0cDovL3d3dy5jb25zdWx0YW50LnJ1L2RvY3VtZW50L2NvbnNfZG9jX0xBV18xNDU5OTYv"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SUDGA</dc:creator>
  <cp:keywords/>
  <dc:description/>
  <cp:lastModifiedBy>Пользователь</cp:lastModifiedBy>
  <cp:revision>2</cp:revision>
  <dcterms:created xsi:type="dcterms:W3CDTF">2025-06-23T07:40:00Z</dcterms:created>
  <dcterms:modified xsi:type="dcterms:W3CDTF">2025-06-23T07:40:00Z</dcterms:modified>
</cp:coreProperties>
</file>