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64CC3">
        <w:rPr>
          <w:rFonts w:ascii="Times New Roman" w:hAnsi="Times New Roman" w:cs="Times New Roman"/>
          <w:b/>
          <w:sz w:val="28"/>
          <w:szCs w:val="28"/>
        </w:rPr>
        <w:t xml:space="preserve">Подпрограмма 2 «Развитие малого и среднего предпринимательства в Курской области» государственной программы Курской области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>«Развитие экономики и внешних связей Курской области»</w:t>
      </w:r>
      <w:bookmarkStart w:id="1" w:name="Par1746"/>
      <w:bookmarkEnd w:id="1"/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CC3">
        <w:rPr>
          <w:rFonts w:ascii="Times New Roman" w:hAnsi="Times New Roman" w:cs="Times New Roman"/>
          <w:sz w:val="24"/>
          <w:szCs w:val="24"/>
        </w:rPr>
        <w:t>ПАСПОРТ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CC3">
        <w:rPr>
          <w:rFonts w:ascii="Times New Roman" w:hAnsi="Times New Roman" w:cs="Times New Roman"/>
          <w:sz w:val="24"/>
          <w:szCs w:val="24"/>
        </w:rPr>
        <w:t>подпрограммы 2 «Развитие малого и среднего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CC3">
        <w:rPr>
          <w:rFonts w:ascii="Times New Roman" w:hAnsi="Times New Roman" w:cs="Times New Roman"/>
          <w:sz w:val="24"/>
          <w:szCs w:val="24"/>
        </w:rPr>
        <w:t>предпринимательства в Курской области»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CellSpacing w:w="5" w:type="nil"/>
        <w:tblInd w:w="2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061"/>
        <w:gridCol w:w="340"/>
        <w:gridCol w:w="5744"/>
      </w:tblGrid>
      <w:tr w:rsidR="00E53C03" w:rsidRPr="00F64CC3" w:rsidTr="001048C0">
        <w:trPr>
          <w:tblCellSpacing w:w="5" w:type="nil"/>
        </w:trPr>
        <w:tc>
          <w:tcPr>
            <w:tcW w:w="3061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подпрограммы</w:t>
            </w:r>
          </w:p>
        </w:tc>
        <w:tc>
          <w:tcPr>
            <w:tcW w:w="340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комитет потребительского рынка, развития малого предпринимательства и лицензирования Курской области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03" w:rsidRPr="00F64CC3" w:rsidTr="001048C0">
        <w:trPr>
          <w:tblCellSpacing w:w="5" w:type="nil"/>
        </w:trPr>
        <w:tc>
          <w:tcPr>
            <w:tcW w:w="3061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подпрограммы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комитет информатизации, государственных и муниципальных услуг Курской области</w:t>
            </w:r>
          </w:p>
        </w:tc>
      </w:tr>
      <w:tr w:rsidR="00E53C03" w:rsidRPr="00F64CC3" w:rsidTr="001048C0">
        <w:trPr>
          <w:tblCellSpacing w:w="5" w:type="nil"/>
        </w:trPr>
        <w:tc>
          <w:tcPr>
            <w:tcW w:w="3061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Программно-целевые инструменты подпрограммы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E53C03" w:rsidRPr="00F64CC3" w:rsidTr="001048C0">
        <w:trPr>
          <w:tblCellSpacing w:w="5" w:type="nil"/>
        </w:trPr>
        <w:tc>
          <w:tcPr>
            <w:tcW w:w="3061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340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03" w:rsidRPr="00F64CC3" w:rsidTr="001048C0">
        <w:trPr>
          <w:tblCellSpacing w:w="5" w:type="nil"/>
        </w:trPr>
        <w:tc>
          <w:tcPr>
            <w:tcW w:w="3061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340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формирование правовой среды, обеспечивающей благоприятные условия для развития малого и среднего предпринимательства;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содействие субъектам малого и среднего предпринимательства в продвижении продукции (товаров, услуг) на межрегиональные и международные рынки;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 xml:space="preserve">содействие развитию малого и среднего предпринимательства в муниципальных образованиях; 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формирование положительного имиджа предпринимательства, развитие делового сотрудничества бизнеса и власти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03" w:rsidRPr="00F64CC3" w:rsidTr="001048C0">
        <w:trPr>
          <w:tblCellSpacing w:w="5" w:type="nil"/>
        </w:trPr>
        <w:tc>
          <w:tcPr>
            <w:tcW w:w="3061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Целевые индикаторы и показатели подпрограммы</w:t>
            </w:r>
          </w:p>
        </w:tc>
        <w:tc>
          <w:tcPr>
            <w:tcW w:w="340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 xml:space="preserve">прирост оборота продукции и услуг, производимых малыми предприятиями, в том числе </w:t>
            </w:r>
            <w:r w:rsidRPr="00F6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микропредприятиями и индивидуальными предпринимателями в Курской области;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объем инвестиций в малый и средний бизнес;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доля продукции, произведенной субъектами малого и среднего предпринимательства, в общем объеме валового регионального продукта;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доля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 в среднесписочной численности работников (без внешних совместителей) всех предприятий и организаций Курской области;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 (включая индивидуальных предпринимателей) в расчете на 1 тыс. человек населения Курской области;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оборот в расчете на одного работника субъекта малого и среднего предпринимательства в постоянных ценах по отношению к 2014 году;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 xml:space="preserve">доля обрабатывающей промышленности в обороте субъектов малого и среднего предпринимательства (без учета индивидуальных предпринимателей); 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бизнеса, принявших участие в выставках, ярмарках, форумах и иных мероприятиях;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услуг, предоставленных организациями, входящими в инфраструктуру поддержки малого и среднего предпринимательства;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целях популяризации предпринимательской деятельности</w:t>
            </w:r>
          </w:p>
        </w:tc>
      </w:tr>
      <w:tr w:rsidR="00E53C03" w:rsidRPr="00F64CC3" w:rsidTr="001048C0">
        <w:trPr>
          <w:tblCellSpacing w:w="5" w:type="nil"/>
        </w:trPr>
        <w:tc>
          <w:tcPr>
            <w:tcW w:w="3061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Этапы и сроки реализации подпрограммы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2014 - 2020 годы, в 1 этап</w:t>
            </w:r>
          </w:p>
        </w:tc>
      </w:tr>
      <w:tr w:rsidR="00E53C03" w:rsidRPr="00F64CC3" w:rsidTr="001048C0">
        <w:trPr>
          <w:tblCellSpacing w:w="5" w:type="nil"/>
        </w:trPr>
        <w:tc>
          <w:tcPr>
            <w:tcW w:w="3061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бюджетных ассигнований подпрограммы</w:t>
            </w:r>
          </w:p>
        </w:tc>
        <w:tc>
          <w:tcPr>
            <w:tcW w:w="340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общий объем бюджетных ассигнований на реализацию мероприятий подпрограммы в 2014 - 2020 годах составляет 626 847,280 тыс. рублей, в том числе по годам: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2014 год – 183 139,664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2015 год – 157 515,938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2016 год – 111 151,884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2017 год –   31 946,794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2018 год –   46 209,000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2019 год –   47 311,000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2020 год –   49 573,000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средства областного бюджета – 298 720,341 тыс. рублей, в том числе по годам: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2014 год – 52 262,666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2015 год – 35 560,786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2016 год – 35 857,095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2017 год – 31 946,794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2018 год – 46 209,000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2019 год – 47 311,000 тыс. рублей;</w:t>
            </w:r>
          </w:p>
          <w:p w:rsidR="00E53C03" w:rsidRPr="00F64CC3" w:rsidRDefault="00E53C03" w:rsidP="001048C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2020 год – 49 573,000 тыс. рублей;</w:t>
            </w:r>
          </w:p>
          <w:p w:rsidR="00E53C03" w:rsidRPr="00F64CC3" w:rsidRDefault="00E53C03" w:rsidP="001048C0">
            <w:pPr>
              <w:spacing w:after="0" w:line="240" w:lineRule="auto"/>
              <w:ind w:right="-6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бюджета, предоставленные бюджету Курской области (субсидии), - 328 126,939 тыс. рублей, в том числе по годам: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2014 год – 130 876,998 тыс. рублей;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2015 год – 121 955,152 тыс. рублей;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2016 год –   75 294,789 тыс. рублей.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3C03" w:rsidRPr="00F64CC3" w:rsidTr="001048C0">
        <w:trPr>
          <w:tblCellSpacing w:w="5" w:type="nil"/>
        </w:trPr>
        <w:tc>
          <w:tcPr>
            <w:tcW w:w="3061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340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5744" w:type="dxa"/>
          </w:tcPr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за период реализации программы ожидается: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в количественном выражении: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 - 45 единиц;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прирост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области, на 7,3 %  ежегодно;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доведение объема инвестиций в малый и средний бизнес в 2020 году до 28,5 млрд. рублей;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обеспечение прироста доли продукции, произведенной субъектами малого и среднего предпринимательства, в общем объеме валового регионального продукта в 2020 году к 2012 году на 17 процентных пунктов;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прирост количества субъектов малого и среднего предпринимательства, осуществляющих деятельность на территории Курской области, на 7,3 % ежегодно;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 xml:space="preserve">доведение доли среднесписочной численности </w:t>
            </w:r>
            <w:r w:rsidRPr="00F6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работников (без внешних совместителей), занятых на микропредприятиях, малых и средних предприятиях и у индивидуальных предпринимателей, в среднесписочной численности работников (без внешних совместителей) всех предприятий и организаций Курской области в 2020 году до 50 процентов;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в 2020 году до 40 единиц;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увеличение оборота в расчете на одного работника субъекта малого и среднего предпринимательства в постоянных ценах по отношению к 2014 году на 20 процентов;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доведение доли обрабатывающей промышленности в обороте субъектов малого и среднего предпринимательства (без учета индивидуальных предпринимателей) в 2020 году до 15 процентов;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субъектов малого и среднего бизнеса, принявших участие в выставках, ярмарках, форумах и иных мероприятиях, до 9236 единиц;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предпринимательства, предусматривается на уровне 9 единиц;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предпринимательства, предусматривается на уровне 9 единиц; 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консультационных услуг, предоставленных организациями, входящими в инфраструктуру поддержки малого и среднего предпринимательства, ожидается на уровне 40527 единиц;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мероприятий, проведенных в целях популяризации предпринимательской деятельности, предусматривается на уровне 65 единиц;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в качественном выражении: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</w:t>
            </w:r>
            <w:r w:rsidRPr="00F64C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среднего предпринимательства на местах;</w:t>
            </w:r>
          </w:p>
          <w:p w:rsidR="00E53C03" w:rsidRPr="00F64CC3" w:rsidRDefault="00E53C03" w:rsidP="001048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64CC3">
              <w:rPr>
                <w:rFonts w:ascii="Times New Roman" w:hAnsi="Times New Roman" w:cs="Times New Roman"/>
                <w:sz w:val="24"/>
                <w:szCs w:val="24"/>
              </w:rPr>
              <w:t>организация предоставления государственных услуг субъектам малого и среднего предпринимательства через ОБУ «МФЦ».</w:t>
            </w:r>
          </w:p>
        </w:tc>
      </w:tr>
    </w:tbl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2" w:name="Par1819"/>
      <w:bookmarkEnd w:id="2"/>
      <w:r w:rsidRPr="00F64CC3">
        <w:rPr>
          <w:rFonts w:ascii="Times New Roman" w:hAnsi="Times New Roman" w:cs="Times New Roman"/>
          <w:b/>
          <w:sz w:val="28"/>
          <w:szCs w:val="28"/>
        </w:rPr>
        <w:t>Раздел 1. Характеристика сферы реализации подпрограммы,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>описание основных проблем в указанной сфере и прогноз ее развития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Подпрограмма «Развитие малого и среднего предпринимательства в Курской области» государственной программы Курской области «Развитие экономики и внешних связей Курской области» (далее - подпрограмма) разработана в соответствии с Федеральным </w:t>
      </w:r>
      <w:hyperlink r:id="rId7" w:history="1">
        <w:r w:rsidRPr="00F64CC3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F64CC3">
        <w:rPr>
          <w:rFonts w:ascii="Times New Roman" w:hAnsi="Times New Roman" w:cs="Times New Roman"/>
          <w:sz w:val="28"/>
          <w:szCs w:val="28"/>
        </w:rPr>
        <w:t xml:space="preserve"> от 24 июля 2007 года № 209-ФЗ «О развитии малого и среднего предпринимательства в Российской Федерации».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 xml:space="preserve">Решаемые подпрограммой проблемы и ее цель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 - в полной мере отвечают приоритетным задачам Стратегии развития малого и среднего предпринимательства в Российской Федерации на период до 2030 года (далее – Стратегия) и плана мероприятий («дорожной карты») по реализации Стратегии в 2016 и 2017 годах, утвержденных распоряжением Правительства Российской Федерации от 2 июня 2016 г. № 1083-р, </w:t>
      </w:r>
      <w:hyperlink r:id="rId8" w:history="1">
        <w:r w:rsidRPr="00F64CC3">
          <w:rPr>
            <w:rFonts w:ascii="Times New Roman" w:hAnsi="Times New Roman"/>
            <w:sz w:val="28"/>
            <w:szCs w:val="28"/>
          </w:rPr>
          <w:t>Стратегии</w:t>
        </w:r>
      </w:hyperlink>
      <w:r w:rsidRPr="00F64CC3">
        <w:rPr>
          <w:rFonts w:ascii="Times New Roman" w:hAnsi="Times New Roman"/>
          <w:sz w:val="28"/>
          <w:szCs w:val="28"/>
        </w:rPr>
        <w:t xml:space="preserve"> социально-экономического развития Курской области на период до 2020 года, одобренной постановлением Курской областной Думы от 24 мая 2007 года № 381-IV ОД, в том числе: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>совершенствование нормативной правовой базы;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>максимальное удовлетворение потребности малого и среднего бизнеса в комплексных консультационных услугах по всем аспектам предпринимательской деятельности;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>реализация на регулярной основе мероприятий по повышению уровня информированности предпринимателей и популяризации предпринимательской деятельности;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>расширение форм финансовой и имущественной поддержки малого и среднего предпринимательства;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>формирование эффективной инфраструктуры поддержки предпринимательства;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>расширение участия малых и средних предприятий в закупках товаров, работ, услуг отдельными видами юридических лиц;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>создание и развитие многофункциональных центров предоставления государственных и муниципальных услуг, предоставляющих услуги субъектам малого и среднего предпринимательства;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>подготовка кадров, включая реализацию мероприятий по обучению граждан основам ведения предпринимательской деятельности;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lastRenderedPageBreak/>
        <w:t>поддержка экспортной деятельности;</w:t>
      </w:r>
    </w:p>
    <w:p w:rsidR="00E53C03" w:rsidRPr="00F64CC3" w:rsidRDefault="00E53C03" w:rsidP="00E53C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/>
          <w:sz w:val="28"/>
          <w:szCs w:val="28"/>
        </w:rPr>
        <w:t>сокращение административных барьеров.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При разработке данной подпрограммы учитывалось, что малое и среднее предпринимательство Курской области является одним из динамично развивающихся секторов в составе регионального хозяйственного комплекса. При ее формировании учтены выявленные тенденции в развитии проблемной ситуации, а также решения органов государственной власти Российской Федерации и органов исполнительной власти Курской области, принятые в период реализации (2012-2013 годы) областной целевой </w:t>
      </w:r>
      <w:hyperlink r:id="rId9" w:history="1">
        <w:r w:rsidRPr="00F64CC3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Pr="00F64CC3">
        <w:rPr>
          <w:rFonts w:ascii="Times New Roman" w:hAnsi="Times New Roman" w:cs="Times New Roman"/>
          <w:sz w:val="28"/>
          <w:szCs w:val="28"/>
        </w:rPr>
        <w:t xml:space="preserve"> «Развитие малого и среднего предпринимательства в Курской области», утвержденной постановлением Администрации Курской области от 05.10.2011 № 488-па (далее - программа), и изменения нормативной правовой базы в сфере малого и среднего предпринимательства.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 рамках программы осуществлялась информационная, консультационная и финансовая поддержка малого и среднего предпринимательства. Последняя направлена на снижение стоимости привлекаемых кредитных ресурсов, компенсацию затрат по энергосбережению, патентованию, подготовке и переподготовке кадров, продвижению продукции на внутренние и внешние рынки, расходов стартующего бизнеса.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Программные мероприятия выполнены во взаимодействии с организациями инфраструктуры поддержки малого и среднего предпринимательства.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На государственную поддержку малого и среднего предпринимательства за период реализации Программы направлено 261,5 млн. рублей, что позволило развить предпринимательскую активность субъектов малого и среднего бизнеса и не допустить спада деловой инициативы.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 рамках совместных проектов Администрации Курской области и Министерства экономического развития Российской Федерации реализован комплекс мер, позволивших оказать субъектам малого и среднего предпринимательства государственную финансовую поддержку за счет средств областного и федерального бюджетов в форме предоставления субсидий начинающим собственное дело и развивающимся хозяйствующим субъектам. Субъектами малого и среднего предпринимательства созданы 2032 рабочих места.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Для развития финансовой поддержки малых и средних предприятий и индивидуальных предпринимателей на базе некоммерческого партнерства «Областной центр поддержки малого и среднего предпринимательства», преобразованного в 2015 году в Ассоциацию «Центр поддержки предпринимательства – микрофинансовая организация Курской области», с участием Курской области созданы и осуществляют деятельность две структуры - фонд по содействию развитию малого и среднего </w:t>
      </w:r>
      <w:r w:rsidRPr="00F64CC3">
        <w:rPr>
          <w:rFonts w:ascii="Times New Roman" w:hAnsi="Times New Roman" w:cs="Times New Roman"/>
          <w:sz w:val="28"/>
          <w:szCs w:val="28"/>
        </w:rPr>
        <w:lastRenderedPageBreak/>
        <w:t xml:space="preserve">предпринимательства, предоставляющий гарантии по кредитам, и фонд микрофинансирования емкостью 41,435 млн. рублей.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Для обеспечения имущественной поддержки малого предпринимательства принимались меры по реализации Федерального </w:t>
      </w:r>
      <w:hyperlink r:id="rId10" w:history="1">
        <w:r w:rsidRPr="00F64CC3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F64CC3">
        <w:rPr>
          <w:rFonts w:ascii="Times New Roman" w:hAnsi="Times New Roman" w:cs="Times New Roman"/>
          <w:sz w:val="28"/>
          <w:szCs w:val="28"/>
        </w:rPr>
        <w:t xml:space="preserve"> от 22 июля 2008 года № 159-ФЗ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 целях оптимизации налоговой нагрузки в секторе малого и среднего предпринимательства субъектам малого и среднего бизнеса, действующим в обрабатывающем производстве, предоставлена государственная субсидия в части компенсации части налога при применении упрощенной системы налогообложения (доходы, уменьшенные на величину расходов).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Во взаимодействии с территориальными органами федеральных органов власти, органами местного самоуправления, организациями инфраструктуры поддержки малого и среднего предпринимательства в целях информационного обеспечения, снижения административного давления на бизнес, улучшения бизнес-среды в районах и городах области проведены зональные семинары. Организована работа Совета по содействию развитию малого и среднего предпринимательства в Курской области, созданного </w:t>
      </w:r>
      <w:hyperlink r:id="rId11" w:history="1">
        <w:r w:rsidRPr="00F64CC3">
          <w:rPr>
            <w:rFonts w:ascii="Times New Roman" w:hAnsi="Times New Roman" w:cs="Times New Roman"/>
            <w:sz w:val="28"/>
            <w:szCs w:val="28"/>
          </w:rPr>
          <w:t>постановлением</w:t>
        </w:r>
      </w:hyperlink>
      <w:r w:rsidRPr="00F64CC3">
        <w:rPr>
          <w:rFonts w:ascii="Times New Roman" w:hAnsi="Times New Roman" w:cs="Times New Roman"/>
          <w:sz w:val="28"/>
          <w:szCs w:val="28"/>
        </w:rPr>
        <w:t xml:space="preserve"> Администрации Курской области от 26.12.2008 № 411 «О создании Совета по содействию развитию малого и среднего предпринимательства в Курской области», на котором рассматриваются вопросы, сдерживающие развитие малого и среднего предпринимательства, а также предложения по его развитию на перспективу.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Информационные материалы о мерах государственной поддержки субъектов малого и среднего предпринимательства размещены на официальном интернет-сайте Администрации Курской области и электронных СМИ объектов инфраструктуры поддержки малого и среднего бизнеса (Курская ТПП, некоммерческое партнерство «Областной центр поддержки малого и среднего предпринимательства», преобразованное в 2015 году в Ассоциацию «Центр поддержки предпринимательства – микрофинансовая организация Курской области», Курская региональная общественная организация «Союз предпринимателей», Курское региональное отделение Общероссийской общественной организации малого и среднего предпринимательства «ОПОРА РОССИИ»), работает «горячая линия». Информационная поддержка малого и среднего предпринимательства осуществляется также путем регулярного издания Справочника предпринимателя Курской области.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Пропаганде идей развития малого и среднего бизнеса, формированию </w:t>
      </w:r>
      <w:r w:rsidRPr="00F64CC3">
        <w:rPr>
          <w:rFonts w:ascii="Times New Roman" w:hAnsi="Times New Roman" w:cs="Times New Roman"/>
          <w:sz w:val="28"/>
          <w:szCs w:val="28"/>
        </w:rPr>
        <w:lastRenderedPageBreak/>
        <w:t>среди населения положительного имиджа предпринимательства, выявлению лидеров и развитию деловых контактов способствовало ежегодное проведение регионального форума малого и среднего предпринимательства «День предпринимателя Курской области», на котором в том числе вручены награды Администрации Курской области за вклад в развитие малого и среднего предпринимательства, а также состоялось награждение победителей областных конкурсов «Лидер малого и среднего бизнеса Курской области» и «Малый и средний бизнес Курской области глазами прессы».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Принимались меры по участию субъектов малого и среднего предпринимательства в Среднерусском экономическом форуме, в том числе в работе «круглого стола» на тему «Роль и место малого бизнеса в развитии Среднерусского региона». Оказывалось содействие в продвижении продукции хозяйствующих субъектов на межрегиональные и международные рынки, в том числе в организации их участия в межрегиональной оптово-розничной Курской Коренской ярмарке.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Осуществлялись мероприятия по организации деятельности регионального представительства Евро Инфо Корреспондентского Центра. Его деятельность направлена на создание благоприятных условий для ведения предприятиями малого и среднего бизнеса Курской области экспортной деятельности на рынках стран ЕС, на осуществление мероприятий, направленных на повышение субъектами малого и среднего предпринимательства Курской области собственного экспортного потенциала и получение информации о существующих возможностях.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Реализация мероприятий программы способствовала: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увеличению доли малого и среднего бизнеса во внутреннем региональном продукте до 14 процентов;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росту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43 процентов;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увеличению объема инвестиций в малый и средний бизнес до 16 млрд. рублей;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росту налоговых отчислений от применения специальных режимов налогообложения до 2 млрд. рублей.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Основными принципами государственной политики в области развития малого и среднего предпринимательства в Курской области являются: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Принцип непрерывности, согласно которому государственная поддержка малого и среднего предпринимательства осуществляется на любом уровне его развития, оказывается содействие перерастанию микропредприятий в малые предприятия, малых в средние, средних в крупные.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Принцип системности, в соответствии с которым малое и среднее </w:t>
      </w:r>
      <w:r w:rsidRPr="00F64CC3">
        <w:rPr>
          <w:rFonts w:ascii="Times New Roman" w:hAnsi="Times New Roman" w:cs="Times New Roman"/>
          <w:sz w:val="28"/>
          <w:szCs w:val="28"/>
        </w:rPr>
        <w:lastRenderedPageBreak/>
        <w:t>предпринимательство рассматривается как неотъемлемая часть региональной экономики, которая должна функционировать в интересах эффективного социально-экономического развития Курской области в целом. Инфраструктура стимулирования, поддержки и развития малого и среднего предпринимательства создается из элементов, которые действуют едино, обеспечивая создание благоприятных условий для стартующего и развивающегося бизнеса и оказание поддержки малого и среднего предпринимательства в различных формах.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Принцип объективности - рассмотрение процессов развития малого предпринимательства как комплексной системы «сигналов рынка» и адекватной реакции системы поддержки предпринимательства.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Принцип равноправного партнерства бизнеса и власти, на основании которого функционирует система регулирования малого и среднего предпринимательства как система всестороннего и активного сотрудничества органов государственной власти и местного самоуправления Курской области и предпринимательского сообщества.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Дифференцированный подход представляет собой принцип, на основании которого ресурсы, выделяемые на стимулирование, поддержку и развитие малого и среднего предпринимательства направляются на его развитие в соответствии с особенностями и различными потребностями в мерах государственной поддержки, а также в отраслевые группы, эффективное функционирование и приоритетное развитие которых обеспечивает динамичный рост региональной экономики, занятости населения и поступлений в бюджеты всех уровней.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Внешняя экономика - предусматривается приоритетная поддержка субъектов малого и среднего предпринимательства, осуществляющих активное развитие и поставку продукции в другие субъекты Российской Федерации и на зарубежные рынки.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Открытость территорий - создаются благоприятные условия для привлечения в регион инновационных оборудования и технологий, высокотехнологичного бизнеса и квалифицированных специалистов.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Информационная доступность и объективность - организуется постоянное, систематичное, оперативное информирование субъектов малого и среднего предпринимательства и граждан, открывающих собственное дело, обо всех мерах, мероприятиях, инструментах и иных элементах системы стимулирования, поддержки и развития малого и среднего предпринимательства. Обеспечивается свободный доступ к полной, объективной и своевременной информации о состоянии и показателях деятельности малого и среднего предпринимательства.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Поддержка самоорганизации бизнеса - содействие организации и успешному функционированию некоммерческих объединений предпринимателей, вовлечение их в решение актуальных проблем и задач малого и среднего предпринимательства, в создание и развитие инфраструктуры стимулирования, поддержки и развития малого и </w:t>
      </w:r>
      <w:r w:rsidRPr="00F64CC3">
        <w:rPr>
          <w:rFonts w:ascii="Times New Roman" w:hAnsi="Times New Roman" w:cs="Times New Roman"/>
          <w:sz w:val="28"/>
          <w:szCs w:val="28"/>
        </w:rPr>
        <w:lastRenderedPageBreak/>
        <w:t>среднего предпринимательства в регионе.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Реализация мероприятий подпрограммы позволит к 2020 году создать условия для: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увеличения оборота малого и среднего предпринимательства на 7,3 процентных пункта ежегодно;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доведения доли среднесписочной численности работников (без внешних совместителей) субъектов малого и среднего предпринимательства в среднесписочной численности работников (без внешних совместителей) всех предприятий и организаций до 50 процентов;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роста вклада малого и среднего бизнеса в ВРП до 30 процентов;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доведения объема инвестиций в малый и средний бизнес до 28,5 млрд. рублей;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роста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до 40 единиц.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3" w:name="Par1869"/>
      <w:bookmarkEnd w:id="3"/>
      <w:r w:rsidRPr="00F64CC3">
        <w:rPr>
          <w:rFonts w:ascii="Times New Roman" w:hAnsi="Times New Roman" w:cs="Times New Roman"/>
          <w:b/>
          <w:sz w:val="28"/>
          <w:szCs w:val="28"/>
        </w:rPr>
        <w:t>Раздел 2. Приоритеты государственной политики в сфере реализации подпрограммы, цели, задачи и показатели (индикаторы) достижения целей и решения  задач,  описание основных ожидаемых конечных результатов подпрограммы, сроков и контрольных этапов реализации подпрограммы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4" w:name="Par1875"/>
      <w:bookmarkEnd w:id="4"/>
      <w:r w:rsidRPr="00F64CC3">
        <w:rPr>
          <w:rFonts w:ascii="Times New Roman" w:hAnsi="Times New Roman" w:cs="Times New Roman"/>
          <w:sz w:val="28"/>
          <w:szCs w:val="28"/>
        </w:rPr>
        <w:t>2.1. Приоритеты государственной политики в сфере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реализации подпрограммы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К приоритетным направлениям деятельности малого и среднего предпринимательства в Курской области относится: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1. Производство сельскохозяйственной продукции и предоставление услуг в этой области: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растениеводство и предоставление услуг в области растениеводства (разработка полей, уборка урожая, закладка, обработка и содержание садов, парков и других зеленых насаждений);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животноводство (кроме разведения пчел) и предоставление услуг в области животноводства, кроме ветеринарных услуг;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рыболовство и рыбоводство.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2. Обрабатывающие производства: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производство пищевых продуктов;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текстильное и швейное производство;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производство кожи, изделий из кожи и производство обуви;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обработка древесины и производство изделий из дерева;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производство целлюлозы, древесной массы, бумаги, картона и изделий из них;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химическое производство (кроме производства взрывчатых веществ);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производство резиновых и пластмассовых изделий;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lastRenderedPageBreak/>
        <w:t>производство прочих неметаллических минеральных продуктов;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производство готовых металлических изделий (кроме производства оружия и частей к нему);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производство машин и оборудования и предоставление услуг по монтажу, ремонту и техническому обслуживанию машин и оборудования;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производство электрооборудования, электронного и оптического оборудования и предоставление услуг по монтажу, ремонту и техническому обслуживанию электрооборудования, электронного и оптического оборудования;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производство частей и принадлежностей транспортных средств;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производство мебели и прочей продукции (кроме производства ювелирных изделий, чеканки монет и медалей);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обработка вторичного сырья.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3. Торговое обслуживание сельского населения продовольственными и непродовольственными товарами, кроме реализации подакцизных товаров (за исключением торговой деятельности, осуществляемой на территории городских округов, городских поселений и районных центров).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4. Техническое обслуживание и ремонт транспортных средств (кроме услуг, оказываемых на территории городских округов).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5. Бытовые услуги: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ремонт, окраска и пошив обуви;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ремонт и пошив швейных, меховых и кожаных изделий, головных уборов и изделий текстильной галантереи, ремонт, пошив и вязание трикотажных изделий;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ремонт и техническое обслуживание бытовой радиоэлектронной аппаратуры, бытовых машин и бытовых приборов, ремонт и изготовление металлоизделий;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изготовление и ремонт мебели;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химическая чистка и крашение, услуги прачечных;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услуги парикмахерских и салонов красоты (кроме услуг, оказываемых на территории городских округов).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6. Чистка и уборка производственных и жилых помещений.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7. Жилищно-коммунальное хозяйство: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деятельность по озеленению городов и поселков городского типа;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деятельность по содержанию и эксплуатации городских дорог, мостов, путепроводов;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деятельность по содержанию и эксплуатации набережных (речных и т.п.), инженерной защиты (подпорные стенки, дамбы, берегоукрепления);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удаление и обработка отходов производства и потребления, удаление и обработка сточных вод, удаление и обработка твердых отходов, обслуживание и ремонт мусоропроводов, уборка территорий и аналогичная деятельность, содержание помещений и придомовой территории;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деятельность по содержанию и эксплуатации наружного освещения, </w:t>
      </w:r>
      <w:r w:rsidRPr="00F64CC3">
        <w:rPr>
          <w:rFonts w:ascii="Times New Roman" w:hAnsi="Times New Roman" w:cs="Times New Roman"/>
          <w:sz w:val="28"/>
          <w:szCs w:val="28"/>
        </w:rPr>
        <w:lastRenderedPageBreak/>
        <w:t>водопроводных распределительных сетей и распределению воды, канализационных сетей (с очистными сооружениями), газовых распределительных сетей и распределению газа, тепла и тепловых распределительных сетей, обслуживание и ремонт центрального отопления и систем теплоснабжения;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аварийно-ремонтные службы, обслуживание и ремонт вентиляций и лифтов;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установка и обслуживание приборов учета (счетчиков);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обслуживание и ремонт жилых помещений, строительных конструкций, ремонт электро-, теле- и радиооборудования;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сбор и очистка питьевой и непитьевой воды.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8. Оказание сельскому населению услуг связи для целей телевизионного вещания и обеспечения доступа к информационно-коммуникационной сети «Интернет».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9. Физкультурно-оздоровительная деятельность (за исключением деятельности турецких бань, саун и парных бань, соляриев, салонов для снижения веса и похудения).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10. Сельский туризм.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11. Социальные услуги: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11.1. Предоставление социальных услуг с обеспечением проживания: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деятельность приютов для сирот (детских домов, домов ребенка), интернатов и общежитий для детей;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деятельность круглосуточных яслей;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деятельность домов для престарелых;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деятельность домов (интернатов) для лиц с физическими или умственными недостатками, в том числе для слепых, глухих и немых;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деятельность реабилитационных заведений (без лечения) для наркоманов и алкоголиков;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деятельность заведений, обеспечивающих уход за матерями-одиночками и их детьми.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11.2.</w:t>
      </w:r>
      <w:r w:rsidRPr="00F64CC3">
        <w:rPr>
          <w:rFonts w:ascii="Times New Roman" w:hAnsi="Times New Roman" w:cs="Times New Roman"/>
          <w:sz w:val="28"/>
          <w:szCs w:val="28"/>
        </w:rPr>
        <w:tab/>
        <w:t>Предоставление социальных услуг без обеспечения проживания: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социальной помощи детям и подросткам;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посещение престарелых и больных;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консультирование по домашнему бюджету, по вопросам брака и семьи;</w:t>
      </w:r>
    </w:p>
    <w:p w:rsidR="00E53C03" w:rsidRPr="00F64CC3" w:rsidRDefault="00E53C03" w:rsidP="00E53C03">
      <w:pPr>
        <w:spacing w:after="0" w:line="240" w:lineRule="auto"/>
        <w:ind w:firstLine="77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дневной уход за детьми (детские ясли, сады, центры детского развития), в том числе дневной уход за детьми с отклонениями в развитии.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12. Дошкольное и начальное общее образование.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13. Основное общее, среднее общее, среднее профессиональное образование.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14. Медицинское обслуживание населения (за исключением косметологии, стоматологической практики).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lastRenderedPageBreak/>
        <w:t>15. Научные исследования и разработки в области естественных и технических наук.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16. Научные исследования и разработки в области гуманитарных и общественных наук.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17. Научные исследования и разработки в области общественных и гуманитарных наук.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18. Инновационная деятельность.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19. Ремесленная деятельность.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20. Создание и развитие инфраструктуры поддержки малого и среднего предпринимательства.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21. Общественное питание (кроме услуг, оказываемых на территории городских округов).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22. Деятельность в области искусства в сельской местности.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5" w:name="Par1937"/>
      <w:bookmarkEnd w:id="5"/>
      <w:r w:rsidRPr="00F64CC3">
        <w:rPr>
          <w:rFonts w:ascii="Times New Roman" w:hAnsi="Times New Roman" w:cs="Times New Roman"/>
          <w:sz w:val="28"/>
          <w:szCs w:val="28"/>
        </w:rPr>
        <w:t>2.2. Цели и задачи подпрограммы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Цели подпрограммы - формирование благоприятных условий для устойчивого функционирования и развития малого и среднего предпринимательства на территории Курской области, улучшение отраслевой структуры экономики, популяризация предпринимательской деятельности.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Для достижения указанных целей подпрограмма «Развитие малого и среднего предпринимательства в Курской области» предусматривает решение следующих задач: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Задача 1. Формирование правовой среды, обеспечивающей благоприятные условия для развития малого и среднего предпринимательства.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Задача 2. 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Задача 3. Содействие субъектам малого и среднего предпринимательства в продвижении продукции (товаров, услуг) на межрегиональные и международные рынки.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Задача 4. Содействие развитию малого и среднего предпринимательства в муниципальных образованиях.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Задача 5. Формирование положительного имиджа предпринимательства, развитие делового сотрудничества бизнеса и власти.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6" w:name="Par1947"/>
      <w:bookmarkEnd w:id="6"/>
      <w:r w:rsidRPr="00F64CC3">
        <w:rPr>
          <w:rFonts w:ascii="Times New Roman" w:hAnsi="Times New Roman" w:cs="Times New Roman"/>
          <w:sz w:val="28"/>
          <w:szCs w:val="28"/>
        </w:rPr>
        <w:t xml:space="preserve">2.3. Показатели (индикаторы) достижения целей и решения задач,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описание основных ожидаемых конечных результатов подпрограммы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Реализация подпрограммы создаст условия для достижения следующих результатов: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 количественном выражении: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количество подготовленных предложений о внесении изменений в федеральное законодательство и законодательство Курской области, регулирующее сферу малого и среднего предпринимательства, -</w:t>
      </w:r>
      <w:r w:rsidRPr="00F64CC3">
        <w:t xml:space="preserve"> </w:t>
      </w:r>
      <w:r w:rsidRPr="00F64CC3">
        <w:rPr>
          <w:rFonts w:ascii="Times New Roman" w:hAnsi="Times New Roman" w:cs="Times New Roman"/>
          <w:sz w:val="28"/>
          <w:szCs w:val="28"/>
        </w:rPr>
        <w:t>45 единиц;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прирост оборота продукции и услуг, производимых малыми предприятиями, в том числе микропредприятиями и индивидуальными предпринимателями в Курской области, на 7,3 %  ежегодно;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доведение объема инвестиций в малый и средний бизнес в 2020 году до 28,5 млрд. рублей;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обеспечение прироста доли продукции, произведенной субъектами малого и среднего предпринимательства, в общем объеме валового регионального продукта в 2020 году к 2012 году на 17 процентных пунктов;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прирост количества субъектов малого и среднего предпринимательства, осуществляющих деятельность на территории Курской области, на 7,3 % ежегодно;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доведение доли среднесписочной численности работников (без внешних совместителей), занятых на микропредприятиях, малых и средних предприятиях и у индивидуальных предпринимателей, в среднесписочной численности работников (без внешних совместителей) всех предприятий и организаций Курской области в 2020 году до 50 процентов;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предпринимательства (включая индивидуальных предпринимателей) в расчете на 1 тыс. человек населения Курской области в 2020 году до 40 единиц;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увеличение оборота в расчете на одного работника субъекта малого и среднего предпринимательства в постоянных ценах по отношению к 2014 году на 20 процентов;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доведение доли обрабатывающей промышленности в обороте субъектов малого  и среднего предпринимательства (без учета индивидуальных предпринимателей) в 2020 году до 15 процентов;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увеличение количества субъектов малого и среднего бизнеса, принявших участие в выставках, ярмарках, форумах и иных мероприятиях, до 9236 единиц;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количество субъектов малого и среднего предпринимательства, получивших государственную поддержку в муниципальных образованиях Курской области в рамках реализации мероприятий по софинансированию муниципальных программ развития малого и среднего предпринимательства, предусматривается на уровне 9 единиц;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количество вновь созданных рабочих мест (включая вновь зарегистрированных индивидуальных предпринимателей) субъектами малого и среднего предпринимательства, получившими государственную поддержку в рамках реализации мероприятий по софинансированию муниципальных программ развития малого и среднего предпринимательства, предусматривается на уровне 9 единиц;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количество консультационных услуг, предоставленных организациями, входящими в инфраструктуру поддержки малого и среднего предпринимательства, ожидается на уровне 40527 единиц;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количество мероприятий, проведенных в целях популяризации предпринимательской деятельности, предусматривается на уровне 65 единиц;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 качественном выражении: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повышение капитализации бизнеса, улучшение кадрового потенциала, изменение отраслевой структуры малого и среднего бизнеса, сокращение диспропорции между муниципальными образованиями по уровню развития малого и среднего предпринимательства на местах;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организация предоставления государственных услуг субъектам малого и среднего предпринимательства через ОБУ «МФЦ».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Прогнозируемые значения целевых индикаторов и показателей подпрограммы в целом и за период реализации подпрограммы с разбивкой по годам представлены в </w:t>
      </w:r>
      <w:hyperlink w:anchor="Par4199" w:history="1">
        <w:r w:rsidRPr="00F64CC3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F64CC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Times New Roman" w:hAnsi="Times New Roman" w:cs="Times New Roman"/>
          <w:sz w:val="28"/>
          <w:szCs w:val="28"/>
        </w:rPr>
      </w:pPr>
      <w:bookmarkStart w:id="7" w:name="Par1969"/>
      <w:bookmarkEnd w:id="7"/>
      <w:r w:rsidRPr="00F64CC3">
        <w:rPr>
          <w:rFonts w:ascii="Times New Roman" w:hAnsi="Times New Roman" w:cs="Times New Roman"/>
          <w:sz w:val="28"/>
          <w:szCs w:val="28"/>
        </w:rPr>
        <w:t>2.4. Сроки и этапы реализации подпрограммы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Срок реализации данной подпрограммы рассчитан на период 2014 - 2020 годов.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С учетом того, что в рамках подпрограммы ежегодно планируется решать аналогичные задачи, не имеется оснований для разграничения этапов реализации подпрограммы. В связи с этим ее осуществление проводится в один этап.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8" w:name="Par1974"/>
      <w:bookmarkEnd w:id="8"/>
      <w:r w:rsidRPr="00F64CC3">
        <w:rPr>
          <w:rFonts w:ascii="Times New Roman" w:hAnsi="Times New Roman" w:cs="Times New Roman"/>
          <w:b/>
          <w:sz w:val="28"/>
          <w:szCs w:val="28"/>
        </w:rPr>
        <w:t xml:space="preserve">Раздел 3. Характеристика ведомственных целевых программ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>и основных мероприятий подпрограммы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Реализация ведомственных целевых программ в рамках представленной подпрограммы не предусмотрена.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Поставленные задачи, направленные на достижение установленной цели, являются основными мероприятиями подпрограммы.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Основное мероприятие 2.01 «Формирование правовой среды, обеспечивающей благоприятные условия для развития малого и среднего предпринимательства».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 рамках основного мероприятия будут выполняться следующие мероприятия: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проведение мониторинга и анализа проблем, сдерживающих развитие малого и среднего предпринимательства;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проведение анализа эффективности мер государственной поддержки субъектов малого и среднего предпринимательства;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оказание комплекса информациионно-консультационных услуг, направленных на содействие развитию субъектов малого и среднего предпринимательства, в том числе социального предпринимательства;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на возмещение затрат, связанных с производством товаров (работ, услуг), на субсидирование части затрат, связанных с уплатой процентов по кредитам, привлеченным ими в российских кредитных организациях;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начинающим собственный бизнес на субсидирование части затрат, связанных с организацией и ведением дела, в том числе в инновационной сфере и молодежном предпринимательстве;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на возмещение затрат, связанных с сертификацией, патентованием, государственной регистрацией результатов интеллектуальной деятельности;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предпринимательства, занятым в обрабатывающем производстве, на возмещение затрат, направленных на проведение инновационной деятельности, модернизацию производства;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на возмещение затрат, связанных с реализацией программ энергосбережения;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на возмещение затрат, связанных с присоединением к сетям инженерной инфраструктуры;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пополнение фонда по содействию кредитованию субъектов малого и среднего предпринимательства;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пополнение фонда микрофинансирования проектов субъектов малого и среднего предпринимательства;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на возмещение затрат, связанных с оплатой услуг по выполнению обязательных требований законодательства Российской Федерации и (или) законодательства страны-импортера, являющихся необходимыми для экспорта товаров (работ, услуг), в том числе работ по сертификации, регистрации и другим формам подтверждения соответствия;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на возмещение затрат, связанных с участием в межрегиональных и международных выставочно-ярмарочных мероприятиях;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на возмещение затрат, связанных с профессиональной подготовкой, переподготовкой и повышением квалификации работников;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создание и обеспечение функционирования центров координации поддержки экспортноориентированных субъектов малого и среднего предпринимательства;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обеспечение участия Курской области в международных мероприятиях, направленных на развитие малого и среднего предпринимательства, в том числе в бизнес-миссиях, в конгрессных мероприятиях, семинарах, конференциях, «круглых столах» и других международных мероприятиях, связанных с продвижением товаров (работ, услуг) на зарубежные рынки;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субъектам малого и среднего предпринимательства на компенсацию затрат, направленных на уплату части налога, взимаемого в связи с применением упрощенной системы налогообложения (доходы, уменьшенные на величину расходов), в связи с производством товаров в сфере обрабатывающего производства;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организацию деятельности Регионального интегрированного центра;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 программ по развитию малого и среднего предпринимательства;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издание справочной и методической литературы для субъектов малого и среднего предпринимательства;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представление Курской области на региональных и межрегиональных выставках с использованием специализированного демонстрационного оборудования, тематических демонстрационных стендов, подготовка презентационных материалов «Малый и средний бизнес Курской области», в том числе на бумажном и электронном носителях;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предоставление субсидий организациям, образующим инфраструктуру поддержки малого и среднего предпринимательства, на возмещение затрат, связанных с организацией деятельности объектов инфраструктуры поддержки малого и среднего предпринимательства (центров поддержки малого предпринимательства, бизнес-инкубаторов, центров ремесел, инновационно-технологических центров, гарантийных фондов общественных организаций предпринимателей);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проведение ежегодного регионального форума малого и среднего предпринимательства «День предпринимателя Курской области»;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проведение ежегодного областного конкурса «Лидер малого и среднего бизнеса Курской области»;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проведение ежегодного областного конкурса «Малый и средний бизнес Курской области - глазами прессы»;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внесение целевого взноса от имени Курской области в Ассоциацию «Центр поддержки предпринимательства – микрофинансовая организация Курской области» на организацию и проведение областной конференции субъектов малого и среднего предпринимательства по вопросам ведения предпринимательской деятельности.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Основное мероприятие 2.02 «</w:t>
      </w:r>
      <w:r w:rsidRPr="00F64CC3">
        <w:rPr>
          <w:rFonts w:ascii="Times New Roman" w:hAnsi="Times New Roman" w:cs="Times New Roman"/>
          <w:bCs/>
          <w:sz w:val="28"/>
          <w:szCs w:val="28"/>
        </w:rPr>
        <w:t>Содействие субъектам малого и среднего предпринимательства в привлечении финансовых ресурсов для осуществления предпринимательской деятельности, в разработке и внедрении инноваций, модернизации производства, в продвижении продукции (товаров, услуг) на межрегиональные и международные рынки, в развитии объектов инфраструктуры».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>Реализация основного мероприятия направлена на содействие субъектам малого и среднего предпринимательства в привлечении льготных кредитных ресурсов для осуществления предпринимательской деятельности, во внедрении инновационных разработок, проведении форумов, выставок–ярмарок, в развитии экспортной деятельности.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Основное мероприятие 2.03 «</w:t>
      </w:r>
      <w:r w:rsidRPr="00F64CC3">
        <w:rPr>
          <w:rFonts w:ascii="Times New Roman" w:hAnsi="Times New Roman" w:cs="Times New Roman"/>
          <w:bCs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власти»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 xml:space="preserve">Реализация основного мероприятия будет направлена на: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>формирование положительного имиджа предпринимательства, развитие делового сотрудничества бизнеса и власти,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>пропаганду передового опыта ведения предпринимательской деятельности,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 xml:space="preserve">проведение ежегодного регионального форума малого и среднего предпринимательства «День предпринимателя Курской области»,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>проведение ежегодного областного конкурса «Лидер малого и среднего бизнеса Курской области»,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>проведение ежегодного областного конкурса «Малый и средний бизнес Курской области - глазами прессы».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>Основное мероприятие 2.04 «Создание и (или) развитие инфраструктуры поддержки субъектов малого и среднего предпринимательства, оказывающей имущественную поддержку, промышленных парков, индустриальных парков, агропромышленных парков и технопарков»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>Реализация данного мероприятия направлена на создание благоприятных условий для развития субъектов малого и среднего предпринимательства и повышение инвестиционной привлекательности региона  за счет подготовки необходимых инвестору земельных участков с подведенной инфраструктурой. Указанная работа в других регионах, уже создавших промышленные (индустриальные) парки, показала высокую эффективность.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bCs/>
          <w:sz w:val="28"/>
          <w:szCs w:val="28"/>
        </w:rPr>
        <w:t>В области необходимо проделать работу по организации строительства объектов инженерной и дорожной инфраструктуры к земельным участкам, определенным Советом по улучшению инвестиционного климата и взаимодействию с инвесторами в качестве площадок для создания промышленных парков. Организационной работой по созданию необходимых для промышленных (индустриальных) парков объектов инженерной и дорожной инфраструктуры будет заниматься АО «Агентство по привлечению инвестиций Курской области».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Основное мероприятие 2.05 «</w:t>
      </w:r>
      <w:r w:rsidRPr="00F64CC3">
        <w:rPr>
          <w:rFonts w:ascii="Times New Roman" w:hAnsi="Times New Roman" w:cs="Times New Roman"/>
          <w:bCs/>
          <w:sz w:val="28"/>
          <w:szCs w:val="28"/>
        </w:rPr>
        <w:t>Обеспечение деятельности (оказание услуг) государственных учреждений, обеспечение деятельности и выполнение функций государственных органов»</w:t>
      </w:r>
    </w:p>
    <w:p w:rsidR="00E53C03" w:rsidRPr="00F64CC3" w:rsidRDefault="00E53C03" w:rsidP="00E53C03">
      <w:pPr>
        <w:pStyle w:val="ConsPlusNormal"/>
        <w:ind w:firstLine="540"/>
        <w:jc w:val="both"/>
        <w:rPr>
          <w:sz w:val="28"/>
          <w:szCs w:val="28"/>
        </w:rPr>
      </w:pPr>
      <w:r w:rsidRPr="00F64CC3">
        <w:rPr>
          <w:sz w:val="28"/>
          <w:szCs w:val="28"/>
        </w:rPr>
        <w:t>Результатами реализации основного мероприятия подпрограммы являются:</w:t>
      </w:r>
    </w:p>
    <w:p w:rsidR="00E53C03" w:rsidRPr="00F64CC3" w:rsidRDefault="00E53C03" w:rsidP="00E53C03">
      <w:pPr>
        <w:pStyle w:val="ConsPlusNormal"/>
        <w:ind w:firstLine="540"/>
        <w:jc w:val="both"/>
        <w:rPr>
          <w:sz w:val="28"/>
          <w:szCs w:val="28"/>
        </w:rPr>
      </w:pPr>
      <w:r w:rsidRPr="00F64CC3">
        <w:rPr>
          <w:sz w:val="28"/>
          <w:szCs w:val="28"/>
        </w:rPr>
        <w:t>осуществление деятельности комитета потребительского рынка, развития малого предпринимательства и лицензирования Курской области;</w:t>
      </w:r>
    </w:p>
    <w:p w:rsidR="00E53C03" w:rsidRPr="00F64CC3" w:rsidRDefault="00E53C03" w:rsidP="00E53C03">
      <w:pPr>
        <w:pStyle w:val="ConsPlusNormal"/>
        <w:ind w:firstLine="540"/>
        <w:jc w:val="both"/>
        <w:rPr>
          <w:sz w:val="28"/>
          <w:szCs w:val="28"/>
        </w:rPr>
      </w:pPr>
      <w:r w:rsidRPr="00F64CC3">
        <w:rPr>
          <w:sz w:val="28"/>
          <w:szCs w:val="28"/>
        </w:rPr>
        <w:t>выполнение государственных заданий ОБУ «Выставочный центр «Курская Коренская ярмарка», ОБУ «Курскконтролькачества».</w:t>
      </w:r>
    </w:p>
    <w:p w:rsidR="00E53C03" w:rsidRPr="00F64CC3" w:rsidRDefault="00323E93" w:rsidP="00E53C03">
      <w:pPr>
        <w:pStyle w:val="ConsPlusNormal"/>
        <w:ind w:firstLine="540"/>
        <w:jc w:val="both"/>
        <w:rPr>
          <w:sz w:val="28"/>
          <w:szCs w:val="28"/>
        </w:rPr>
      </w:pPr>
      <w:hyperlink r:id="rId12" w:history="1">
        <w:r w:rsidR="00E53C03" w:rsidRPr="00F64CC3">
          <w:rPr>
            <w:sz w:val="28"/>
            <w:szCs w:val="28"/>
          </w:rPr>
          <w:t>Перечень</w:t>
        </w:r>
      </w:hyperlink>
      <w:r w:rsidR="00E53C03" w:rsidRPr="00F64CC3">
        <w:rPr>
          <w:sz w:val="28"/>
          <w:szCs w:val="28"/>
        </w:rPr>
        <w:t xml:space="preserve"> основных мероприятий подпрограммы приведен в приложении № 2 к государственной программе.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  <w:r w:rsidRPr="00F64CC3">
        <w:rPr>
          <w:b/>
          <w:sz w:val="28"/>
          <w:szCs w:val="28"/>
        </w:rPr>
        <w:t>Раздел 4. И</w:t>
      </w:r>
      <w:r w:rsidRPr="00F64CC3">
        <w:rPr>
          <w:rFonts w:eastAsia="Calibri"/>
          <w:b/>
          <w:bCs/>
          <w:sz w:val="28"/>
          <w:szCs w:val="28"/>
        </w:rPr>
        <w:t>нформация об инвестиционных проектах, исполнение которых полностью или частично осуществляется за счет средств областного бюджета</w:t>
      </w:r>
    </w:p>
    <w:p w:rsidR="00E53C03" w:rsidRPr="00F64CC3" w:rsidRDefault="00E53C03" w:rsidP="00E53C03">
      <w:pPr>
        <w:pStyle w:val="ConsPlusNormal"/>
        <w:jc w:val="center"/>
        <w:rPr>
          <w:rFonts w:eastAsia="Calibri"/>
          <w:b/>
          <w:bCs/>
          <w:sz w:val="28"/>
          <w:szCs w:val="28"/>
        </w:rPr>
      </w:pPr>
    </w:p>
    <w:p w:rsidR="00E53C03" w:rsidRPr="00F64CC3" w:rsidRDefault="00E53C03" w:rsidP="00E53C03">
      <w:pPr>
        <w:pStyle w:val="ConsPlusNormal"/>
        <w:ind w:firstLine="540"/>
        <w:jc w:val="both"/>
        <w:rPr>
          <w:rFonts w:eastAsia="Calibri"/>
          <w:bCs/>
          <w:sz w:val="28"/>
          <w:szCs w:val="28"/>
        </w:rPr>
      </w:pPr>
      <w:r w:rsidRPr="00F64CC3">
        <w:rPr>
          <w:rFonts w:eastAsia="Calibri"/>
          <w:bCs/>
          <w:sz w:val="28"/>
          <w:szCs w:val="28"/>
        </w:rPr>
        <w:t>Реализация инвестиционных проектов за счет средств областного бюджета в рамках подпрограммы не предусматривается.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9" w:name="Par2062"/>
      <w:bookmarkEnd w:id="9"/>
      <w:r w:rsidRPr="00F64CC3">
        <w:rPr>
          <w:rFonts w:ascii="Times New Roman" w:hAnsi="Times New Roman" w:cs="Times New Roman"/>
          <w:b/>
          <w:sz w:val="28"/>
          <w:szCs w:val="28"/>
        </w:rPr>
        <w:t>Раздел 5. Характеристика мер государственного регулирования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Применение мер государственного регулирования в рамках подпрограммы не предусматривается. В то же время предусмотрены меры правового регулирования.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В рамках подпрограммы будет осуществлена разработка нормативной правовой базы, способствующей развитию малого и среднего предпринимательства в Курской области.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Сведения об основных мерах правового регулирования в сфере реализации подпрограммы приведены в приложении № 3 к государственной программе.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0" w:name="Par2073"/>
      <w:bookmarkEnd w:id="10"/>
      <w:r w:rsidRPr="00F64CC3">
        <w:rPr>
          <w:rFonts w:ascii="Times New Roman" w:hAnsi="Times New Roman" w:cs="Times New Roman"/>
          <w:b/>
          <w:sz w:val="28"/>
          <w:szCs w:val="28"/>
        </w:rPr>
        <w:t xml:space="preserve">Раздел 6. Прогноз сводных показателей государственных заданий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 xml:space="preserve">по этапам реализации подпрограммы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pStyle w:val="ConsPlusNormal"/>
        <w:ind w:firstLine="540"/>
        <w:jc w:val="both"/>
        <w:rPr>
          <w:sz w:val="28"/>
          <w:szCs w:val="28"/>
        </w:rPr>
      </w:pPr>
      <w:r w:rsidRPr="00F64CC3">
        <w:rPr>
          <w:sz w:val="28"/>
          <w:szCs w:val="28"/>
        </w:rPr>
        <w:t>В рамках реализации подпрограммы оказание государственных услуг осуществляют ОБУ «Выставочный центр «Курская Коренская ярмарка» и ОБУ «Курскконтролькачества».</w:t>
      </w:r>
    </w:p>
    <w:p w:rsidR="00E53C03" w:rsidRPr="00F64CC3" w:rsidRDefault="00E53C03" w:rsidP="00E53C03">
      <w:pPr>
        <w:pStyle w:val="ConsPlusNormal"/>
        <w:ind w:firstLine="540"/>
        <w:jc w:val="both"/>
        <w:rPr>
          <w:sz w:val="28"/>
          <w:szCs w:val="28"/>
        </w:rPr>
      </w:pPr>
      <w:r w:rsidRPr="00F64CC3">
        <w:rPr>
          <w:sz w:val="28"/>
          <w:szCs w:val="28"/>
        </w:rPr>
        <w:t xml:space="preserve">Прогноз сводных показателей государственных заданий на оказание государственных услуг областными государственными учреждениями приведен в приложении № 4 к государственной программе.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16"/>
          <w:szCs w:val="16"/>
        </w:rPr>
      </w:pPr>
      <w:bookmarkStart w:id="11" w:name="Par2080"/>
      <w:bookmarkEnd w:id="11"/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 xml:space="preserve">Раздел 7. Характеристика основных мероприятий,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>реализуемых муниципальными образованиями Курской области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Муниципальные образования участвуют в реализации следующих мероприятий подпрограммы: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организация и проведение выставок, ярмарок, деловых миссий;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проведение зональных семинаров, совещаний по вопросам организации и ведения бизнеса на местах;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проведение ежегодного регионального форума малого и среднего предпринимательства «День предпринимателя Курской области»;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проведение ежегодного областного конкурса «Лидер малого и среднего бизнеса Курской области»;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проведение ежегодного областного конкурса «Малый и средний бизнес Курской области глазами прессы».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Комитет потребительского рынка, развития малого предпринимательства и лицензирования Курской области взаимодействует с муниципальными образованиями при реализации проектов: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«Оказание методической помощи органам местного самоуправления муниципальных районов и городских округов по разработке муниципальных программ по поддержке и развитию малого и среднего предпринимательства, в обеспечении деятельности Общественных приемных регионального уполномоченного по защите прав предпринимателей»;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«Предоставление субсидий бюджетам муниципальных образований Курской области в целях софинансирования расходных обязательств местных бюджетов по реализации мероприятий муниципальных программ по развитию малого и среднего предпринимательства». Субсидии бюджетам муниципальных образований Курской области на софинансирование мероприятий муниципальных программ развития малого и среднего предпринимательства предоставляются в соответствии с </w:t>
      </w:r>
      <w:hyperlink w:anchor="Par12973" w:history="1">
        <w:r w:rsidRPr="00F64CC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64CC3">
        <w:rPr>
          <w:rFonts w:ascii="Times New Roman" w:hAnsi="Times New Roman" w:cs="Times New Roman"/>
          <w:sz w:val="28"/>
          <w:szCs w:val="28"/>
        </w:rPr>
        <w:t xml:space="preserve"> предоставления и распределения субсидий из областного бюджета бюджетам муниципальных образований Курской области на указанные цели (приложение № 7 к государственной программе).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  <w:bookmarkStart w:id="12" w:name="Par2094"/>
      <w:bookmarkEnd w:id="12"/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 xml:space="preserve">Раздел 8. Информация об участии предприятий и организаций, </w:t>
      </w:r>
      <w:r w:rsidRPr="00F64CC3">
        <w:rPr>
          <w:rFonts w:ascii="Times New Roman" w:hAnsi="Times New Roman" w:cs="Times New Roman"/>
          <w:b/>
          <w:bCs/>
          <w:sz w:val="28"/>
          <w:szCs w:val="28"/>
        </w:rPr>
        <w:t xml:space="preserve">независимо от их организационно-правовых форм и форм собственности, </w:t>
      </w:r>
      <w:r w:rsidRPr="00F64CC3">
        <w:rPr>
          <w:rFonts w:ascii="Times New Roman" w:hAnsi="Times New Roman" w:cs="Times New Roman"/>
          <w:b/>
          <w:sz w:val="28"/>
          <w:szCs w:val="28"/>
        </w:rPr>
        <w:t>а также внебюджетных фондов в реализации подпрограммы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Субъекты малого и среднего предпринимательства Курской области и организации инфраструктуры поддержки малого и среднего предпринимательства участвуют в реализации следующих мероприятий: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проведение анализа эффективности мер государственной поддержки субъектов малого и среднего предпринимательства на договорной основе с организациями, образующими инфраструктуру поддержки малого и среднего предпринимательства;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обеспечение участия Курской области в международных мероприятиях, направленных на развитие малого и среднего предпринимательства, в том числе в бизнес-миссиях, в конгрессных мероприятиях, семинарах, конференциях, «круглых столах» и других международных мероприятиях, связанных с продвижением товаров (работ, услуг) на зарубежные рынки;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освещение в средствах массовой информации передового опыта развития малого и среднего предпринимательства Курской области;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проведение ежегодного регионального форума малого и среднего предпринимательства «День предпринимателя Курской области»;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проведение ежегодного областного конкурса «Лидер малого и среднего бизнеса Курской области»;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организация и проведение областной конференции субъектов малого и среднего предпринимательства по вопросам ведения предпринимательской деятельности на договорной основе с организациями, образующими инфраструктуру поддержки малого и среднего бизнеса;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издание справочной и методической литературы для субъектов малого и среднего предпринимательства.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Реализацию мероприятий подпрограммы, предусматривающих оказание информационной, консультационной, методической помощи субъектам малого и среднего предпринимательства, гражданам, открывающим собственное дело, оказание содействия кредитованию субъектов малого и среднего предпринимательства, внедрение микрофинансирования, организацию деятельности Евро Инфо Корреспондентского Центра, Общественной палаты Уполномоченного по защите прав предпринимателей также осуществляет некоммерческое партнерство «Областной центр поддержки малого и среднего предпринимательства», созданное с участием Курской области и преобразованное в 2015 году в ассоциацию «Центр поддержки предпринимательства – микрофинансовая организация Курской области».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bookmarkStart w:id="13" w:name="Par1"/>
      <w:bookmarkEnd w:id="13"/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bookmarkStart w:id="14" w:name="Par2108"/>
      <w:bookmarkEnd w:id="14"/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>Раздел 9. Обоснование объема финансовых ресурсов,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>необходимых для реализации подпрограммы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Финансирование мероприятий подпрограммы осуществляется за счет средств областного бюджета, предполагаемых средств из федерального бюджета и внебюджетных средств. Общий объем финансовых средств на реализацию мероприятий подпрограммы на весь период составляет 1 089 613,880 тыс. рублей.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Общий объем финансовых средств областного бюджета на реализацию подпрограммы на весь период составляет 298 720,341 тыс. рублей.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Общий объем предполагаемых средств, предоставленных из федерального бюджета в форме субсидий в соответствии с постановлением Правительства Российской Федерации от 30 декабря 2014 года № 1605 «О предоставлении и распределении субсидий из федерального бюджета бюджетам субъектов Российской Федерации на государственную поддержку малого и среднего предпринимательства, включая крестьянские (фермерские) хозяйства в 2015 году», при сохранении условий софинансирования, утвержденных Министерством экономического развития Российской Федерации, на реализацию подпрограммы на весь период составляет 735 103,539 тыс. рублей.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Условия, порядок и сроки оказания государственной поддержки малого и среднего предпринимательства определены в соответствии с </w:t>
      </w:r>
      <w:hyperlink r:id="rId13" w:history="1">
        <w:r w:rsidRPr="00F64CC3">
          <w:rPr>
            <w:rFonts w:ascii="Times New Roman" w:hAnsi="Times New Roman" w:cs="Times New Roman"/>
            <w:sz w:val="28"/>
            <w:szCs w:val="28"/>
          </w:rPr>
          <w:t>Правилами</w:t>
        </w:r>
      </w:hyperlink>
      <w:r w:rsidRPr="00F64CC3">
        <w:rPr>
          <w:rFonts w:ascii="Times New Roman" w:hAnsi="Times New Roman" w:cs="Times New Roman"/>
          <w:sz w:val="28"/>
          <w:szCs w:val="28"/>
        </w:rPr>
        <w:t xml:space="preserve"> предоставления субсидий для реализации мероприятий по развитию малого и среднего предпринимательства.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Общий объем внебюджетных средств на реализацию подпрограммы, в том числе направленных на изготовление выставочных экспозиций, буклетов, образцов продукции для участия в региональных и межрегиональных выставках, конкурсах, конференциях и форумах, на весь период составляет 55 790,000 тыс. рублей.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 xml:space="preserve">Ресурсное обеспечение подпрограммы с разбивкой по годам приведено в </w:t>
      </w:r>
      <w:hyperlink w:anchor="Par6171" w:history="1">
        <w:r w:rsidRPr="00F64CC3">
          <w:rPr>
            <w:rFonts w:ascii="Times New Roman" w:hAnsi="Times New Roman" w:cs="Times New Roman"/>
            <w:sz w:val="28"/>
            <w:szCs w:val="28"/>
          </w:rPr>
          <w:t>приложениях № 5</w:t>
        </w:r>
      </w:hyperlink>
      <w:r w:rsidRPr="00F64CC3">
        <w:rPr>
          <w:rFonts w:ascii="Times New Roman" w:hAnsi="Times New Roman" w:cs="Times New Roman"/>
          <w:sz w:val="28"/>
          <w:szCs w:val="28"/>
        </w:rPr>
        <w:t xml:space="preserve"> и №</w:t>
      </w:r>
      <w:hyperlink w:anchor="Par10915" w:history="1">
        <w:r w:rsidRPr="00F64CC3">
          <w:rPr>
            <w:rFonts w:ascii="Times New Roman" w:hAnsi="Times New Roman" w:cs="Times New Roman"/>
            <w:sz w:val="28"/>
            <w:szCs w:val="28"/>
          </w:rPr>
          <w:t xml:space="preserve"> 6</w:t>
        </w:r>
      </w:hyperlink>
      <w:r w:rsidRPr="00F64CC3">
        <w:rPr>
          <w:rFonts w:ascii="Times New Roman" w:hAnsi="Times New Roman" w:cs="Times New Roman"/>
          <w:sz w:val="28"/>
          <w:szCs w:val="28"/>
        </w:rPr>
        <w:t xml:space="preserve"> к государственной программе.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16"/>
          <w:szCs w:val="16"/>
        </w:rPr>
      </w:pPr>
      <w:bookmarkStart w:id="15" w:name="Par2121"/>
      <w:bookmarkEnd w:id="15"/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 xml:space="preserve">Раздел 10. Анализ рисков реализации подпрограммы 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Times New Roman" w:hAnsi="Times New Roman" w:cs="Times New Roman"/>
          <w:b/>
          <w:sz w:val="28"/>
          <w:szCs w:val="28"/>
        </w:rPr>
      </w:pPr>
      <w:r w:rsidRPr="00F64CC3">
        <w:rPr>
          <w:rFonts w:ascii="Times New Roman" w:hAnsi="Times New Roman" w:cs="Times New Roman"/>
          <w:b/>
          <w:sz w:val="28"/>
          <w:szCs w:val="28"/>
        </w:rPr>
        <w:t>и описание мер управления рисками реализации подпрограммы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Несмотря на положительные результаты, достигнутые в результате реализации мероприятий областной целевой программы «Развитие малого и среднего предпринимательства в Курской области на 2012 - 2015 годы», в малом и среднем бизнесе области имеются проблемы, препятствующие его развитию и требующие решения программно-целевым методом.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Основными сдерживающими факторами в развитии малого и среднего бизнеса являются: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недостаток оборотных средств на развитие бизнеса и ограниченный доступ к кредитным ресурсам из-за жестких требований банков и высокой стоимости кредита;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избыточное государственное (муниципальное) регулирование, в том числе связанное с длительным сроком рассмотрения и принятия решения по выделению земельных участков, предоставлению в аренду имущества и иным вопросам ведения предпринимательской деятельности;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слабая ресурсная база (техническая, производственная, финансовая);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недостаточно развита инфраструктура поддержки малого и среднего предпринимательства на муниципальном уровне.</w:t>
      </w:r>
    </w:p>
    <w:p w:rsidR="00E53C03" w:rsidRPr="00F64CC3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Анализ состояния малого и среднего предпринимательства в Курской области указывает на необходимость принятия комплексных решений по формированию благоприятных условий для развития малого и среднего предпринимательства на территории Курской области.</w:t>
      </w:r>
    </w:p>
    <w:p w:rsidR="00E53C03" w:rsidRPr="000F110B" w:rsidRDefault="00E53C03" w:rsidP="00E53C0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64CC3">
        <w:rPr>
          <w:rFonts w:ascii="Times New Roman" w:hAnsi="Times New Roman" w:cs="Times New Roman"/>
          <w:sz w:val="28"/>
          <w:szCs w:val="28"/>
        </w:rPr>
        <w:t>Осуществление мероприятий, направленных на реализацию указанных решений, обуславливает необходимость концентрации и координации финансовых, имущественных и организационных ресурсов, взаимодействия органов власти всех уровней, организаций инфраструктуры поддержки предпринимательства и бизнес-сообщества для решения задач ускоренного развития малого и среднего предпринимательства.</w:t>
      </w:r>
    </w:p>
    <w:p w:rsidR="003C4DD7" w:rsidRDefault="003C4DD7"/>
    <w:sectPr w:rsidR="003C4DD7" w:rsidSect="00055F5B">
      <w:headerReference w:type="default" r:id="rId14"/>
      <w:headerReference w:type="first" r:id="rId15"/>
      <w:pgSz w:w="11906" w:h="16838"/>
      <w:pgMar w:top="1134" w:right="1276" w:bottom="1134" w:left="1559" w:header="708" w:footer="708" w:gutter="0"/>
      <w:pgNumType w:start="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E93" w:rsidRDefault="00323E93">
      <w:pPr>
        <w:spacing w:after="0" w:line="240" w:lineRule="auto"/>
      </w:pPr>
      <w:r>
        <w:separator/>
      </w:r>
    </w:p>
  </w:endnote>
  <w:endnote w:type="continuationSeparator" w:id="0">
    <w:p w:rsidR="00323E93" w:rsidRDefault="00323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E93" w:rsidRDefault="00323E93">
      <w:pPr>
        <w:spacing w:after="0" w:line="240" w:lineRule="auto"/>
      </w:pPr>
      <w:r>
        <w:separator/>
      </w:r>
    </w:p>
  </w:footnote>
  <w:footnote w:type="continuationSeparator" w:id="0">
    <w:p w:rsidR="00323E93" w:rsidRDefault="00323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178746"/>
      <w:docPartObj>
        <w:docPartGallery w:val="Page Numbers (Top of Page)"/>
        <w:docPartUnique/>
      </w:docPartObj>
    </w:sdtPr>
    <w:sdtEndPr/>
    <w:sdtContent>
      <w:p w:rsidR="002744C6" w:rsidRDefault="003C4D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DA6">
          <w:rPr>
            <w:noProof/>
          </w:rPr>
          <w:t>88</w:t>
        </w:r>
        <w:r>
          <w:fldChar w:fldCharType="end"/>
        </w:r>
      </w:p>
    </w:sdtContent>
  </w:sdt>
  <w:p w:rsidR="002744C6" w:rsidRDefault="00323E9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47869"/>
      <w:docPartObj>
        <w:docPartGallery w:val="Page Numbers (Top of Page)"/>
        <w:docPartUnique/>
      </w:docPartObj>
    </w:sdtPr>
    <w:sdtEndPr/>
    <w:sdtContent>
      <w:p w:rsidR="002744C6" w:rsidRDefault="003C4DD7">
        <w:pPr>
          <w:pStyle w:val="a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DA6">
          <w:rPr>
            <w:noProof/>
          </w:rPr>
          <w:t>77</w:t>
        </w:r>
        <w:r>
          <w:fldChar w:fldCharType="end"/>
        </w:r>
      </w:p>
    </w:sdtContent>
  </w:sdt>
  <w:p w:rsidR="002744C6" w:rsidRDefault="00323E9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C03"/>
    <w:rsid w:val="00323E93"/>
    <w:rsid w:val="003C4DD7"/>
    <w:rsid w:val="00A73DA6"/>
    <w:rsid w:val="00E5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C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styleId="a3">
    <w:name w:val="header"/>
    <w:basedOn w:val="a"/>
    <w:link w:val="a4"/>
    <w:uiPriority w:val="99"/>
    <w:unhideWhenUsed/>
    <w:rsid w:val="00E53C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3C03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C03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lang w:eastAsia="en-US"/>
    </w:rPr>
  </w:style>
  <w:style w:type="paragraph" w:styleId="a3">
    <w:name w:val="header"/>
    <w:basedOn w:val="a"/>
    <w:link w:val="a4"/>
    <w:uiPriority w:val="99"/>
    <w:unhideWhenUsed/>
    <w:rsid w:val="00E53C0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Calibr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E53C03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03B7374B26594898F7DEA1C222D48A4CB6E1698EBD9BFC1E04F2F9B5E6CA20DAB2E0FC13C235C2420C7IBU2G" TargetMode="External"/><Relationship Id="rId13" Type="http://schemas.openxmlformats.org/officeDocument/2006/relationships/hyperlink" Target="consultantplus://offline/ref=84AE761BD11567C3E7A119A563B075F848207237AAC4D7F0E51940A3132DFDD1EA5581E1807440F8DC5322J6UA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03B7374B26594898F7DF411344112A8CD604F94EAD7B492B74D7ECE50I6U9G" TargetMode="External"/><Relationship Id="rId12" Type="http://schemas.openxmlformats.org/officeDocument/2006/relationships/hyperlink" Target="consultantplus://offline/ref=72089D159693CE9B1A0ED1D275451C5DDCB0683AA52314259163EBFF929A56B94CA6315E428EDED0D63B22z8u4I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03B7374B26594898F7DEA1C222D48A4CB6E1698E3D8B8C5E31225930760A00AIAU4G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consultantplus://offline/ref=103B7374B26594898F7DF411344112A8CD614890E5DFB492B74D7ECE50I6U9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03B7374B26594898F7DEA1C222D48A4CB6E1698E6DDBACCE91225930760A00AA47118C6752F5D2420C7B6I9U9G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7838</Words>
  <Characters>44681</Characters>
  <Application>Microsoft Office Word</Application>
  <DocSecurity>0</DocSecurity>
  <Lines>372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ШЕВЕЛЕВСКИЙ С/СОВЕТ</Company>
  <LinksUpToDate>false</LinksUpToDate>
  <CharactersWithSpaces>52415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ШЕВЕЛЕВО</dc:creator>
  <cp:keywords/>
  <dc:description/>
  <cp:lastModifiedBy>Admin</cp:lastModifiedBy>
  <cp:revision>2</cp:revision>
  <dcterms:created xsi:type="dcterms:W3CDTF">2017-05-04T17:56:00Z</dcterms:created>
  <dcterms:modified xsi:type="dcterms:W3CDTF">2017-05-04T17:56:00Z</dcterms:modified>
</cp:coreProperties>
</file>