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51C" w:rsidRDefault="0057251C" w:rsidP="0057251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  <w:shd w:val="clear" w:color="auto" w:fill="FFFFFF"/>
        </w:rPr>
      </w:pPr>
      <w:r w:rsidRPr="0057251C">
        <w:rPr>
          <w:b/>
          <w:color w:val="000000"/>
          <w:sz w:val="32"/>
          <w:szCs w:val="32"/>
          <w:shd w:val="clear" w:color="auto" w:fill="FFFFFF"/>
        </w:rPr>
        <w:t xml:space="preserve">МУНИЦИПАЛЬНОЕ ОБРАЗОВАНИЕ </w:t>
      </w:r>
    </w:p>
    <w:p w:rsidR="0057251C" w:rsidRDefault="0057251C" w:rsidP="0057251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  <w:shd w:val="clear" w:color="auto" w:fill="FFFFFF"/>
        </w:rPr>
      </w:pPr>
      <w:r w:rsidRPr="0057251C">
        <w:rPr>
          <w:b/>
          <w:color w:val="000000"/>
          <w:sz w:val="32"/>
          <w:szCs w:val="32"/>
          <w:shd w:val="clear" w:color="auto" w:fill="FFFFFF"/>
        </w:rPr>
        <w:t xml:space="preserve">«УЛАНКОВСКИЙ СЕЛЬСОВЕТ» </w:t>
      </w:r>
    </w:p>
    <w:p w:rsidR="0057251C" w:rsidRDefault="0057251C" w:rsidP="0057251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  <w:shd w:val="clear" w:color="auto" w:fill="FFFFFF"/>
        </w:rPr>
      </w:pPr>
      <w:r w:rsidRPr="0057251C">
        <w:rPr>
          <w:b/>
          <w:color w:val="000000"/>
          <w:sz w:val="32"/>
          <w:szCs w:val="32"/>
          <w:shd w:val="clear" w:color="auto" w:fill="FFFFFF"/>
        </w:rPr>
        <w:t>СУДЖАНСКОГО РАЙОНА</w:t>
      </w:r>
    </w:p>
    <w:p w:rsidR="0057251C" w:rsidRPr="00020E13" w:rsidRDefault="0057251C" w:rsidP="00020E13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  <w:shd w:val="clear" w:color="auto" w:fill="FFFFFF"/>
        </w:rPr>
      </w:pPr>
      <w:r w:rsidRPr="0057251C">
        <w:rPr>
          <w:b/>
          <w:color w:val="000000"/>
          <w:sz w:val="32"/>
          <w:szCs w:val="32"/>
          <w:shd w:val="clear" w:color="auto" w:fill="FFFFFF"/>
        </w:rPr>
        <w:t xml:space="preserve"> КУРСКОЙ ОБЛАСТИ</w:t>
      </w:r>
    </w:p>
    <w:p w:rsidR="0057251C" w:rsidRPr="00020E13" w:rsidRDefault="0057251C" w:rsidP="00020E13">
      <w:pPr>
        <w:pStyle w:val="a5"/>
        <w:shd w:val="clear" w:color="auto" w:fill="FFFFFF"/>
        <w:ind w:firstLine="1134"/>
        <w:jc w:val="both"/>
        <w:rPr>
          <w:color w:val="000000"/>
          <w:shd w:val="clear" w:color="auto" w:fill="FFFFFF"/>
        </w:rPr>
      </w:pPr>
      <w:r w:rsidRPr="00020E13">
        <w:rPr>
          <w:color w:val="000000"/>
          <w:shd w:val="clear" w:color="auto" w:fill="FFFFFF"/>
        </w:rPr>
        <w:t>Село </w:t>
      </w:r>
      <w:r w:rsidRPr="00020E13">
        <w:rPr>
          <w:rStyle w:val="a3"/>
          <w:color w:val="000000"/>
          <w:shd w:val="clear" w:color="auto" w:fill="FFFFFF"/>
        </w:rPr>
        <w:t>Уланок</w:t>
      </w:r>
      <w:r w:rsidRPr="00020E13">
        <w:rPr>
          <w:color w:val="000000"/>
          <w:shd w:val="clear" w:color="auto" w:fill="FFFFFF"/>
        </w:rPr>
        <w:t xml:space="preserve"> лежит в долине реки </w:t>
      </w:r>
      <w:proofErr w:type="spellStart"/>
      <w:r w:rsidRPr="00020E13">
        <w:rPr>
          <w:color w:val="000000"/>
          <w:shd w:val="clear" w:color="auto" w:fill="FFFFFF"/>
        </w:rPr>
        <w:t>Псёл</w:t>
      </w:r>
      <w:proofErr w:type="spellEnd"/>
      <w:r w:rsidRPr="00020E13">
        <w:rPr>
          <w:color w:val="000000"/>
          <w:shd w:val="clear" w:color="auto" w:fill="FFFFFF"/>
        </w:rPr>
        <w:t xml:space="preserve"> на юго-западе Курской области. С Суджей (районным центром) село связано автомобильной </w:t>
      </w:r>
      <w:r w:rsidRPr="00622233">
        <w:rPr>
          <w:shd w:val="clear" w:color="auto" w:fill="FFFFFF"/>
        </w:rPr>
        <w:t>дорогой </w:t>
      </w:r>
      <w:hyperlink r:id="rId5" w:history="1">
        <w:r w:rsidRPr="00622233">
          <w:rPr>
            <w:rStyle w:val="a4"/>
            <w:color w:val="auto"/>
            <w:shd w:val="clear" w:color="auto" w:fill="FFFFFF"/>
          </w:rPr>
          <w:t>Суджа</w:t>
        </w:r>
      </w:hyperlink>
      <w:r w:rsidRPr="00622233">
        <w:rPr>
          <w:shd w:val="clear" w:color="auto" w:fill="FFFFFF"/>
        </w:rPr>
        <w:t> – </w:t>
      </w:r>
      <w:proofErr w:type="spellStart"/>
      <w:r w:rsidR="00DE7C90" w:rsidRPr="00622233">
        <w:fldChar w:fldCharType="begin"/>
      </w:r>
      <w:r w:rsidRPr="00622233">
        <w:instrText xml:space="preserve"> HYPERLINK "https://tochka-na-karte.ru/Goroda-i-Gosudarstva/1245-Obojan.html" </w:instrText>
      </w:r>
      <w:r w:rsidR="00DE7C90" w:rsidRPr="00622233">
        <w:fldChar w:fldCharType="separate"/>
      </w:r>
      <w:r w:rsidRPr="00622233">
        <w:rPr>
          <w:rStyle w:val="a4"/>
          <w:color w:val="auto"/>
          <w:shd w:val="clear" w:color="auto" w:fill="FFFFFF"/>
        </w:rPr>
        <w:t>Обоянь</w:t>
      </w:r>
      <w:proofErr w:type="spellEnd"/>
      <w:r w:rsidR="00DE7C90" w:rsidRPr="00622233">
        <w:fldChar w:fldCharType="end"/>
      </w:r>
      <w:r w:rsidRPr="00622233">
        <w:rPr>
          <w:shd w:val="clear" w:color="auto" w:fill="FFFFFF"/>
        </w:rPr>
        <w:t>.</w:t>
      </w:r>
      <w:r w:rsidRPr="00020E13">
        <w:rPr>
          <w:color w:val="000000"/>
          <w:shd w:val="clear" w:color="auto" w:fill="FFFFFF"/>
        </w:rPr>
        <w:t xml:space="preserve"> Местность в окрестностях Уланка равнинная, лесостепная. Долина реки частично заболочена, на юго-востоке от села раскинулся лес. </w:t>
      </w:r>
    </w:p>
    <w:p w:rsidR="0057251C" w:rsidRDefault="0057251C" w:rsidP="0057251C">
      <w:pPr>
        <w:pStyle w:val="a5"/>
        <w:shd w:val="clear" w:color="auto" w:fill="FFFFFF"/>
        <w:jc w:val="center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  <w:r w:rsidRPr="0057251C">
        <w:rPr>
          <w:rFonts w:ascii="Tahoma" w:hAnsi="Tahoma" w:cs="Tahoma"/>
          <w:noProof/>
          <w:color w:val="000000"/>
          <w:sz w:val="17"/>
          <w:szCs w:val="17"/>
          <w:shd w:val="clear" w:color="auto" w:fill="FFFFFF"/>
        </w:rPr>
        <w:drawing>
          <wp:inline distT="0" distB="0" distL="0" distR="0">
            <wp:extent cx="4841907" cy="3427133"/>
            <wp:effectExtent l="19050" t="0" r="0" b="0"/>
            <wp:docPr id="1" name="Рисунок 1" descr="https://i.mycdn.me/image?id=870950634866&amp;t=35&amp;plc=WEB&amp;tkn=*7iE4WfC1oKJEF3c_SHqnpLKvb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0950634866&amp;t=35&amp;plc=WEB&amp;tkn=*7iE4WfC1oKJEF3c_SHqnpLKvbG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035" cy="342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51C" w:rsidRPr="00020E13" w:rsidRDefault="0057251C" w:rsidP="00020E13">
      <w:pPr>
        <w:pStyle w:val="a5"/>
        <w:shd w:val="clear" w:color="auto" w:fill="FFFFFF"/>
        <w:ind w:firstLine="1134"/>
        <w:jc w:val="both"/>
        <w:rPr>
          <w:color w:val="000000"/>
          <w:shd w:val="clear" w:color="auto" w:fill="FFFFFF"/>
        </w:rPr>
      </w:pPr>
      <w:r w:rsidRPr="00020E13">
        <w:rPr>
          <w:color w:val="000000"/>
          <w:shd w:val="clear" w:color="auto" w:fill="FFFFFF"/>
        </w:rPr>
        <w:t>Уланок основан в середине 17 столетия украинскими казаками, что осваивали малонаселённый в ту пору край. Одна из версий название восходит к украинскому слову «лан», то есть «поле, пашня». Соответственно, Уланок – поселение «у полей». Также есть версия, что Уланок назван по полку улан, что долгое время базировались в селе.</w:t>
      </w:r>
    </w:p>
    <w:p w:rsidR="0057251C" w:rsidRDefault="0057251C" w:rsidP="00020E13">
      <w:pPr>
        <w:pStyle w:val="a5"/>
        <w:shd w:val="clear" w:color="auto" w:fill="FFFFFF"/>
        <w:jc w:val="center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  <w:r>
        <w:rPr>
          <w:noProof/>
        </w:rPr>
        <w:drawing>
          <wp:inline distT="0" distB="0" distL="0" distR="0">
            <wp:extent cx="4204714" cy="2692747"/>
            <wp:effectExtent l="19050" t="0" r="5336" b="0"/>
            <wp:docPr id="2" name="Рисунок 1" descr="https://i.mycdn.me/image?id=872628257717&amp;t=3&amp;plc=WEB&amp;tkn=*bby98X7TLXdDsm13GKi_rPEgo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2628257717&amp;t=3&amp;plc=WEB&amp;tkn=*bby98X7TLXdDsm13GKi_rPEgoF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573" cy="269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51C" w:rsidRPr="00020E13" w:rsidRDefault="0057251C" w:rsidP="00020E13">
      <w:pPr>
        <w:pStyle w:val="a5"/>
        <w:shd w:val="clear" w:color="auto" w:fill="FFFFFF"/>
        <w:ind w:firstLine="1134"/>
        <w:jc w:val="both"/>
        <w:rPr>
          <w:color w:val="000000"/>
        </w:rPr>
      </w:pPr>
      <w:r w:rsidRPr="00020E13">
        <w:rPr>
          <w:color w:val="000000"/>
        </w:rPr>
        <w:lastRenderedPageBreak/>
        <w:t xml:space="preserve"> В Уланке находится памятник архитектуры регионального значения – православный храм Рождества Христова. Пятиглавая одноэтажная церковь в форме креста и с трёхъярусной колокольней является образцом русско-византийского стиля. Церковь известна старинными росписями, что созданы в 19 </w:t>
      </w:r>
      <w:proofErr w:type="spellStart"/>
      <w:r w:rsidRPr="00020E13">
        <w:rPr>
          <w:color w:val="000000"/>
        </w:rPr>
        <w:t>веке</w:t>
      </w:r>
      <w:proofErr w:type="gramStart"/>
      <w:r w:rsidRPr="00020E13">
        <w:rPr>
          <w:color w:val="000000"/>
        </w:rPr>
        <w:t>.Е</w:t>
      </w:r>
      <w:proofErr w:type="gramEnd"/>
      <w:r w:rsidRPr="00020E13">
        <w:rPr>
          <w:color w:val="000000"/>
        </w:rPr>
        <w:t>ё</w:t>
      </w:r>
      <w:proofErr w:type="spellEnd"/>
      <w:r w:rsidRPr="00020E13">
        <w:rPr>
          <w:color w:val="000000"/>
        </w:rPr>
        <w:t xml:space="preserve"> строили в 1852-61 годах. При храме работала церковно-приходская школа. В 1940 году церковь закрыли, передали её в собственность колхоза без права переоборудовать. Так она стояла без куполов до начала 1990-х годов, когда вновь была передана православной общине. В церкви сохранилось около 70% старинных росписей.</w:t>
      </w:r>
    </w:p>
    <w:p w:rsidR="0057251C" w:rsidRDefault="00020E13" w:rsidP="00020E13">
      <w:pPr>
        <w:pStyle w:val="a5"/>
        <w:shd w:val="clear" w:color="auto" w:fill="FFFFFF"/>
        <w:jc w:val="center"/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noProof/>
          <w:color w:val="000000"/>
          <w:sz w:val="17"/>
          <w:szCs w:val="17"/>
        </w:rPr>
        <w:drawing>
          <wp:inline distT="0" distB="0" distL="0" distR="0">
            <wp:extent cx="4685712" cy="3515932"/>
            <wp:effectExtent l="19050" t="0" r="588" b="0"/>
            <wp:docPr id="4" name="Рисунок 4" descr="C:\Users\Technolike\Desktop\проект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nolike\Desktop\проект\image (8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098" cy="351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51C" w:rsidRDefault="0057251C" w:rsidP="00020E13">
      <w:pPr>
        <w:pStyle w:val="a5"/>
        <w:shd w:val="clear" w:color="auto" w:fill="FFFFFF"/>
        <w:ind w:firstLine="1134"/>
        <w:jc w:val="both"/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color w:val="000000"/>
          <w:sz w:val="17"/>
          <w:szCs w:val="17"/>
        </w:rPr>
        <w:t>В 2005 году в Уланке около церкви открыли «Обелиск жизни», что символизирует любовь и счастье.</w:t>
      </w:r>
    </w:p>
    <w:p w:rsidR="00020E13" w:rsidRPr="00020E13" w:rsidRDefault="00020E13" w:rsidP="00020E13">
      <w:pPr>
        <w:pStyle w:val="a5"/>
        <w:shd w:val="clear" w:color="auto" w:fill="FFFFFF"/>
        <w:ind w:firstLine="1134"/>
        <w:jc w:val="both"/>
      </w:pPr>
      <w:r w:rsidRPr="00020E13">
        <w:rPr>
          <w:color w:val="000000"/>
        </w:rPr>
        <w:t xml:space="preserve">На территории муниципального образования </w:t>
      </w:r>
      <w:r w:rsidRPr="00020E13">
        <w:t>находится   группа компаний «Агропромышленный Альянс «ЮГ» – одна из самых динамично развивающихся агропромышленных групп в России, построенная по принципу вертикально интегрированного холдинга, включающая в себя 6 основных производственных блоков – «производство зерна», «производство комбикормов», «свиноводство», «производство молока», «производство говядины».</w:t>
      </w:r>
    </w:p>
    <w:p w:rsidR="00316FAA" w:rsidRDefault="000F4C45">
      <w:r>
        <w:rPr>
          <w:noProof/>
          <w:lang w:eastAsia="ru-RU"/>
        </w:rPr>
        <w:drawing>
          <wp:inline distT="0" distB="0" distL="0" distR="0">
            <wp:extent cx="5941329" cy="2273121"/>
            <wp:effectExtent l="19050" t="0" r="2271" b="0"/>
            <wp:docPr id="6" name="Рисунок 6" descr="C:\Users\Technolike\Desktop\проект\Photo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hnolike\Desktop\проект\Photo00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C88" w:rsidRDefault="00ED7C88" w:rsidP="00ED7C88">
      <w:pPr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</w:pPr>
    </w:p>
    <w:p w:rsidR="00ED7C88" w:rsidRDefault="00ED7C88" w:rsidP="00ED7C88">
      <w:pPr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  <w:t>В 2007 году был открыт опорный пункт полиции.</w:t>
      </w:r>
    </w:p>
    <w:p w:rsidR="00ED7C88" w:rsidRDefault="00ED7C88" w:rsidP="00ED7C88">
      <w:pPr>
        <w:jc w:val="center"/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B2B2B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128386" cy="2182057"/>
            <wp:effectExtent l="19050" t="0" r="0" b="0"/>
            <wp:docPr id="9" name="Рисунок 9" descr="C:\Users\Technolike\Desktop\2018\фото\1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chnolike\Desktop\2018\фото\1587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24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45" w:rsidRDefault="00ED7C88" w:rsidP="00ED7C88">
      <w:pPr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</w:pPr>
      <w:r w:rsidRPr="00ED7C88"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  <w:t>В начале 2011 года в Уланке был открыт фельдшерско-акушерский пунк</w:t>
      </w:r>
      <w:r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  <w:t xml:space="preserve">т и памятник погибшим </w:t>
      </w:r>
      <w:proofErr w:type="spellStart"/>
      <w:r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  <w:t>войном</w:t>
      </w:r>
      <w:proofErr w:type="spellEnd"/>
      <w:r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  <w:t>.</w:t>
      </w:r>
    </w:p>
    <w:p w:rsidR="00ED7C88" w:rsidRDefault="00ED7C88" w:rsidP="00ED7C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02402" cy="3153279"/>
            <wp:effectExtent l="19050" t="0" r="7648" b="0"/>
            <wp:docPr id="8" name="Рисунок 8" descr="C:\Users\Technolike\Desktop\проект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chnolike\Desktop\проект\image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848" cy="31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C88" w:rsidRDefault="00ED7C88" w:rsidP="00ED7C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19494" cy="2315818"/>
            <wp:effectExtent l="19050" t="0" r="0" b="0"/>
            <wp:docPr id="10" name="Рисунок 10" descr="C:\Users\Technolike\Desktop\проект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chnolike\Desktop\проект\image (7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901" cy="232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C88" w:rsidRDefault="00ED7C88" w:rsidP="00ED7C88">
      <w:pPr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ED7C88">
        <w:rPr>
          <w:rFonts w:ascii="Times New Roman" w:hAnsi="Times New Roman" w:cs="Times New Roman"/>
          <w:sz w:val="24"/>
          <w:szCs w:val="24"/>
        </w:rPr>
        <w:lastRenderedPageBreak/>
        <w:t>В </w:t>
      </w:r>
      <w:r w:rsidRPr="00ED7C88">
        <w:rPr>
          <w:rFonts w:ascii="Times New Roman" w:hAnsi="Times New Roman" w:cs="Times New Roman"/>
          <w:sz w:val="24"/>
          <w:szCs w:val="24"/>
          <w:u w:val="single"/>
        </w:rPr>
        <w:t>1914г.</w:t>
      </w:r>
      <w:r w:rsidRPr="00ED7C88">
        <w:rPr>
          <w:rFonts w:ascii="Times New Roman" w:hAnsi="Times New Roman" w:cs="Times New Roman"/>
          <w:sz w:val="24"/>
          <w:szCs w:val="24"/>
        </w:rPr>
        <w:t> земством построена</w:t>
      </w:r>
      <w:r w:rsidRPr="00ED7C88">
        <w:rPr>
          <w:rFonts w:ascii="Times New Roman" w:hAnsi="Times New Roman" w:cs="Times New Roman"/>
          <w:b/>
          <w:sz w:val="24"/>
          <w:szCs w:val="24"/>
        </w:rPr>
        <w:t> </w:t>
      </w:r>
      <w:r w:rsidRPr="00ED7C88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школа</w:t>
      </w:r>
      <w:r w:rsidRPr="00ED7C88">
        <w:rPr>
          <w:rFonts w:ascii="Times New Roman" w:hAnsi="Times New Roman" w:cs="Times New Roman"/>
          <w:b/>
          <w:sz w:val="24"/>
          <w:szCs w:val="24"/>
        </w:rPr>
        <w:t>, </w:t>
      </w:r>
      <w:r w:rsidRPr="00ED7C88">
        <w:rPr>
          <w:rStyle w:val="a3"/>
          <w:rFonts w:ascii="Times New Roman" w:hAnsi="Times New Roman" w:cs="Times New Roman"/>
          <w:b w:val="0"/>
          <w:sz w:val="24"/>
          <w:szCs w:val="24"/>
        </w:rPr>
        <w:t>где в настоящее время находится Муниципальное казённое общеобразовательное учреждение «</w:t>
      </w:r>
      <w:proofErr w:type="spellStart"/>
      <w:r w:rsidRPr="00ED7C88">
        <w:rPr>
          <w:rStyle w:val="a3"/>
          <w:rFonts w:ascii="Times New Roman" w:hAnsi="Times New Roman" w:cs="Times New Roman"/>
          <w:b w:val="0"/>
          <w:sz w:val="24"/>
          <w:szCs w:val="24"/>
        </w:rPr>
        <w:t>Уланковская</w:t>
      </w:r>
      <w:proofErr w:type="spellEnd"/>
      <w:r w:rsidRPr="00ED7C88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основная общеобразовательная школа </w:t>
      </w:r>
      <w:proofErr w:type="spellStart"/>
      <w:r w:rsidRPr="00ED7C88">
        <w:rPr>
          <w:rStyle w:val="a3"/>
          <w:rFonts w:ascii="Times New Roman" w:hAnsi="Times New Roman" w:cs="Times New Roman"/>
          <w:b w:val="0"/>
          <w:sz w:val="24"/>
          <w:szCs w:val="24"/>
        </w:rPr>
        <w:t>Суджанского</w:t>
      </w:r>
      <w:proofErr w:type="spellEnd"/>
      <w:r w:rsidRPr="00ED7C88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района Курской области»</w:t>
      </w:r>
    </w:p>
    <w:p w:rsidR="0063423B" w:rsidRDefault="0063423B" w:rsidP="00ED7C8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1969" cy="2699994"/>
            <wp:effectExtent l="19050" t="0" r="1631" b="0"/>
            <wp:docPr id="12" name="Рисунок 12" descr="C:\Users\Technolike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chnolike\Desktop\imag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23B" w:rsidRPr="0063423B" w:rsidRDefault="0063423B" w:rsidP="00ED7C88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423B">
        <w:rPr>
          <w:rFonts w:ascii="Times New Roman" w:hAnsi="Times New Roman" w:cs="Times New Roman"/>
          <w:sz w:val="24"/>
          <w:szCs w:val="24"/>
        </w:rPr>
        <w:t xml:space="preserve">На территории  села Уланок </w:t>
      </w:r>
      <w:proofErr w:type="spellStart"/>
      <w:r w:rsidRPr="0063423B">
        <w:rPr>
          <w:rFonts w:ascii="Times New Roman" w:hAnsi="Times New Roman" w:cs="Times New Roman"/>
          <w:sz w:val="24"/>
          <w:szCs w:val="24"/>
        </w:rPr>
        <w:t>Суджанского</w:t>
      </w:r>
      <w:proofErr w:type="spellEnd"/>
      <w:r w:rsidRPr="0063423B">
        <w:rPr>
          <w:rFonts w:ascii="Times New Roman" w:hAnsi="Times New Roman" w:cs="Times New Roman"/>
          <w:sz w:val="24"/>
          <w:szCs w:val="24"/>
        </w:rPr>
        <w:t xml:space="preserve"> района находится сельский Дом культуры. Он является в нашем селе </w:t>
      </w:r>
      <w:r w:rsidRPr="0063423B">
        <w:rPr>
          <w:rStyle w:val="apple-converted-space"/>
          <w:sz w:val="24"/>
          <w:szCs w:val="24"/>
          <w:shd w:val="clear" w:color="auto" w:fill="FFFFFF"/>
        </w:rPr>
        <w:t> </w:t>
      </w:r>
      <w:r w:rsidRPr="0063423B">
        <w:rPr>
          <w:rFonts w:ascii="Times New Roman" w:hAnsi="Times New Roman" w:cs="Times New Roman"/>
          <w:sz w:val="24"/>
          <w:szCs w:val="24"/>
          <w:shd w:val="clear" w:color="auto" w:fill="FFFFFF"/>
        </w:rPr>
        <w:t>единственным центром дополнительного образования детей и подростков, досуга населения, сохранения и развития народного творчества.</w:t>
      </w:r>
      <w:r w:rsidRPr="0063423B">
        <w:rPr>
          <w:rFonts w:ascii="Arial" w:hAnsi="Arial" w:cs="Arial"/>
          <w:color w:val="000000"/>
          <w:sz w:val="24"/>
          <w:szCs w:val="24"/>
        </w:rPr>
        <w:t xml:space="preserve"> </w:t>
      </w:r>
      <w:r w:rsidRPr="0063423B">
        <w:rPr>
          <w:rFonts w:ascii="Times New Roman" w:hAnsi="Times New Roman" w:cs="Times New Roman"/>
          <w:color w:val="000000"/>
          <w:sz w:val="24"/>
          <w:szCs w:val="24"/>
        </w:rPr>
        <w:t>Для людей ярких, творческих, безгранично преданных своему делу – специалистов дома культуры и  коллектива художественной самодеятельности для всех тех, кто своим благородным трудом, талантом и мастерством вносит неоценимый вклад в развитие искусства, сохранение лучших культурных традиций, ведет активную просветительскую работу, помогает раскрываться юным талантам, дарит нам огромный мир прекрасного.</w:t>
      </w:r>
    </w:p>
    <w:p w:rsidR="0063423B" w:rsidRDefault="0063423B" w:rsidP="00ED7C8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1253" cy="2802834"/>
            <wp:effectExtent l="19050" t="0" r="2347" b="0"/>
            <wp:docPr id="13" name="Рисунок 13" descr="C:\Users\Technolike\Desktop\проект\Новая папка (4)\кл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chnolike\Desktop\проект\Новая папка (4)\клуб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61" cy="280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529" w:rsidRPr="002E0529" w:rsidRDefault="002E0529" w:rsidP="002E0529">
      <w:pPr>
        <w:pStyle w:val="a5"/>
        <w:spacing w:before="0" w:beforeAutospacing="0" w:after="0" w:afterAutospacing="0"/>
        <w:ind w:firstLine="1134"/>
        <w:jc w:val="both"/>
      </w:pPr>
      <w:r w:rsidRPr="002E0529">
        <w:t xml:space="preserve"> </w:t>
      </w:r>
      <w:proofErr w:type="gramStart"/>
      <w:r w:rsidRPr="002E0529">
        <w:t>На территории села Уланок действует библиотека с уникальной историй существования.</w:t>
      </w:r>
      <w:proofErr w:type="gramEnd"/>
      <w:r w:rsidRPr="002E0529">
        <w:t xml:space="preserve"> С 1918 года библиотека размещалась в одном из бывших домов купца Долгого, в центре села, на улице </w:t>
      </w:r>
      <w:proofErr w:type="spellStart"/>
      <w:r w:rsidRPr="002E0529">
        <w:t>Базаривка</w:t>
      </w:r>
      <w:proofErr w:type="spellEnd"/>
      <w:r w:rsidRPr="002E0529">
        <w:t xml:space="preserve">,  в одном здании размещались  библиотека, сельский совет и отделение связи. В 1944 году на базе народной библиотеки образовалась публичная </w:t>
      </w:r>
      <w:proofErr w:type="spellStart"/>
      <w:r w:rsidRPr="002E0529">
        <w:t>Уланковская</w:t>
      </w:r>
      <w:proofErr w:type="spellEnd"/>
      <w:r w:rsidRPr="002E0529">
        <w:t xml:space="preserve"> сельская библиотека,  библиотекарем была  Волкова Анна </w:t>
      </w:r>
      <w:r w:rsidRPr="002E0529">
        <w:lastRenderedPageBreak/>
        <w:t xml:space="preserve">Андреевна. Фонд библиотеки насчитывал 6500 экземпляров. С 1977 года сельский совет и отделение почты были переведены в другие здания, а библиотека осталась на прежнем месте и курировалась отделом культуры. Библиотекарем в это время была </w:t>
      </w:r>
      <w:proofErr w:type="spellStart"/>
      <w:r w:rsidRPr="002E0529">
        <w:t>Золенко</w:t>
      </w:r>
      <w:proofErr w:type="spellEnd"/>
      <w:r w:rsidRPr="002E0529">
        <w:t xml:space="preserve"> Валентина Александрова.  С 1982 года библиотекарем ста</w:t>
      </w:r>
      <w:r>
        <w:t>ла Ковалева Светлана Филипповна.</w:t>
      </w:r>
      <w:r w:rsidR="00873DBA">
        <w:t xml:space="preserve"> С 2016 года руководит библиотекой Наталия Фесенко.</w:t>
      </w:r>
    </w:p>
    <w:p w:rsidR="002E0529" w:rsidRPr="002E0529" w:rsidRDefault="002E0529" w:rsidP="002E0529">
      <w:pPr>
        <w:pStyle w:val="a5"/>
        <w:spacing w:before="0" w:beforeAutospacing="0" w:after="0" w:afterAutospacing="0"/>
        <w:ind w:firstLine="1134"/>
        <w:jc w:val="both"/>
      </w:pPr>
      <w:r w:rsidRPr="002E0529">
        <w:t>       Здание библиотеки по причине ветхости было снесено в 2003 году, и библиотеку перевели в бывшее здание церковно-приходской школы, здесь же располага</w:t>
      </w:r>
      <w:r>
        <w:t>лся местный краеведческий музей.</w:t>
      </w:r>
    </w:p>
    <w:p w:rsidR="002E0529" w:rsidRDefault="002E0529" w:rsidP="002E0529">
      <w:pPr>
        <w:pStyle w:val="a5"/>
        <w:spacing w:before="0" w:beforeAutospacing="0" w:after="0" w:afterAutospacing="0"/>
        <w:ind w:firstLine="1134"/>
        <w:jc w:val="both"/>
      </w:pPr>
      <w:r w:rsidRPr="002E0529">
        <w:t xml:space="preserve">       В 2013  году, к празднику  «День села» 30 сентября, совместными усилиями Администрации района и администрации </w:t>
      </w:r>
      <w:proofErr w:type="spellStart"/>
      <w:r w:rsidRPr="002E0529">
        <w:t>Уланковского</w:t>
      </w:r>
      <w:proofErr w:type="spellEnd"/>
      <w:r w:rsidRPr="002E0529">
        <w:t xml:space="preserve"> сельского совета открыта </w:t>
      </w:r>
      <w:proofErr w:type="spellStart"/>
      <w:r w:rsidRPr="002E0529">
        <w:t>Уланковская</w:t>
      </w:r>
      <w:proofErr w:type="spellEnd"/>
      <w:r w:rsidRPr="002E0529">
        <w:t xml:space="preserve"> модельная сельская библиотека, ставшая юбилейной – 10-й по счёту в районе и 100-й в области. Библиотеку перевели в новое здание, по адресу Береговая дом 12, где она и ра</w:t>
      </w:r>
      <w:r>
        <w:t xml:space="preserve">сполагается по сегодняшний день совместно с Администрацией </w:t>
      </w:r>
      <w:proofErr w:type="spellStart"/>
      <w:r>
        <w:t>Уланковского</w:t>
      </w:r>
      <w:proofErr w:type="spellEnd"/>
      <w:r>
        <w:t xml:space="preserve"> сельсовета.</w:t>
      </w:r>
    </w:p>
    <w:p w:rsidR="002E0529" w:rsidRPr="002E0529" w:rsidRDefault="002E0529" w:rsidP="002E0529">
      <w:pPr>
        <w:pStyle w:val="a5"/>
        <w:spacing w:before="0" w:beforeAutospacing="0" w:after="0" w:afterAutospacing="0"/>
        <w:ind w:firstLine="1134"/>
        <w:jc w:val="both"/>
      </w:pPr>
    </w:p>
    <w:p w:rsidR="002E0529" w:rsidRPr="00ED7C88" w:rsidRDefault="00873DBA" w:rsidP="00873D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3DBA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4923652" cy="275967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4930" t="6406" r="21615" b="11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415" cy="276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0529" w:rsidRPr="00ED7C88" w:rsidSect="00316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57251C"/>
    <w:rsid w:val="00020E13"/>
    <w:rsid w:val="000F4C45"/>
    <w:rsid w:val="002E0529"/>
    <w:rsid w:val="00316FAA"/>
    <w:rsid w:val="0057251C"/>
    <w:rsid w:val="00622233"/>
    <w:rsid w:val="0063423B"/>
    <w:rsid w:val="00873DBA"/>
    <w:rsid w:val="00C85A0E"/>
    <w:rsid w:val="00DE7C90"/>
    <w:rsid w:val="00EC1063"/>
    <w:rsid w:val="00ED7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7251C"/>
    <w:rPr>
      <w:b/>
      <w:bCs/>
    </w:rPr>
  </w:style>
  <w:style w:type="character" w:styleId="a4">
    <w:name w:val="Hyperlink"/>
    <w:basedOn w:val="a0"/>
    <w:uiPriority w:val="99"/>
    <w:semiHidden/>
    <w:unhideWhenUsed/>
    <w:rsid w:val="0057251C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572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72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251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342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tochka-na-karte.ru/Goroda-i-Gosudarstva/1248-Sudzha.html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3A6D3-41CD-47E7-AD94-C13EB346C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2018-09-18T14:13:00Z</dcterms:created>
  <dcterms:modified xsi:type="dcterms:W3CDTF">2018-09-18T14:13:00Z</dcterms:modified>
</cp:coreProperties>
</file>