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ПРОЕКТ 13.04.2016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СОБРАНИЕ ДЕПУТАТОВ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УЛАНКОВСКИЙ СЕЛЬСОВЕТА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СУДЖАНСКОГО  РАЙОНА КУРСКОЙ ОБЛАСТИ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 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РЕШЕНИЕ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 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от ____  апреля  2016  года             №_____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 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 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>Об утверждении перечня услуг, которые являются необходимыми и обязательными для предоставления муниципальных услуг Администрацией  Уланковского сельсовета Суджанского района Курской области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 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 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         </w:t>
      </w: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В соответствии с пунктом 3 части 1  статьи 9 Федерального закона от 27.07.2010 № 210-ФЗ «Об организации предоставления государственных и муниципальных услуг», руководствуясь  Уставом муниципального образования «Уланковский сельсовет» Суджанского района  Курской области, Собрание депутатов  Уланковский сельсовета Суджанского района Курской области  </w:t>
      </w: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РЕШИЛО: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         </w:t>
      </w: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1. Утвердить Перечень услуг, которые являются необходимыми и обязательными для предоставления Администрацией Уланковский сельсовета Суджанского района Курской  области  (приложение).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         </w:t>
      </w: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2. Настоящее решение разместить на официальном сайте Администрации Суджанского  района Курской области.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         </w:t>
      </w: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3. Решение вступает в силу со дня его официального  обнародования.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Глава Уланковского  сельсовета                    В.И.Погуляев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Приложение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к решению Собрания депутатов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Уланковский  сельсовета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Суджанского  района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от _____________ 2016г. № ______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 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inherit" w:eastAsia="Times New Roman" w:hAnsi="inherit" w:cs="Arial"/>
          <w:b/>
          <w:bCs/>
          <w:color w:val="555555"/>
          <w:sz w:val="13"/>
          <w:lang w:eastAsia="ru-RU"/>
        </w:rPr>
        <w:t>Перечень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услуг, которые являются необходимыми и обязательными для предоставления муниципальных услуг Администрацией Уланковского сельсовета Суджанского района  Курской области.</w:t>
      </w:r>
    </w:p>
    <w:p w:rsidR="009F2F8D" w:rsidRPr="009F2F8D" w:rsidRDefault="009F2F8D" w:rsidP="009F2F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9F2F8D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</w:t>
      </w:r>
    </w:p>
    <w:tbl>
      <w:tblPr>
        <w:tblW w:w="7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"/>
        <w:gridCol w:w="2239"/>
        <w:gridCol w:w="3641"/>
        <w:gridCol w:w="1481"/>
      </w:tblGrid>
      <w:tr w:rsidR="009F2F8D" w:rsidRPr="009F2F8D" w:rsidTr="009F2F8D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Наименование муниципальной услуги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Услуга, которая является необходимой и обязательной для предоставления Администрацией Уланковского сельсовета Суджанского района Курской области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Платность услуги, которая предоставляется организациями,  участвующими в предоставлении муниципальных услуг</w:t>
            </w:r>
          </w:p>
        </w:tc>
      </w:tr>
      <w:tr w:rsidR="009F2F8D" w:rsidRPr="009F2F8D" w:rsidTr="009F2F8D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inherit" w:eastAsia="Times New Roman" w:hAnsi="inherit" w:cs="Arial"/>
                <w:b/>
                <w:bCs/>
                <w:color w:val="555555"/>
                <w:sz w:val="13"/>
                <w:lang w:eastAsia="ru-RU"/>
              </w:rPr>
              <w:t>1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inherit" w:eastAsia="Times New Roman" w:hAnsi="inherit" w:cs="Arial"/>
                <w:b/>
                <w:bCs/>
                <w:color w:val="555555"/>
                <w:sz w:val="13"/>
                <w:lang w:eastAsia="ru-RU"/>
              </w:rPr>
              <w:t>Предоставление 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inherit" w:eastAsia="Times New Roman" w:hAnsi="inherit" w:cs="Arial"/>
                <w:b/>
                <w:bCs/>
                <w:color w:val="555555"/>
                <w:sz w:val="13"/>
                <w:lang w:eastAsia="ru-RU"/>
              </w:rPr>
              <w:t>Субъекты кадастровой деятельности: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inherit" w:eastAsia="Times New Roman" w:hAnsi="inherit" w:cs="Arial"/>
                <w:b/>
                <w:bCs/>
                <w:color w:val="555555"/>
                <w:sz w:val="13"/>
                <w:lang w:eastAsia="ru-RU"/>
              </w:rPr>
              <w:t>проведение кадастровых работ,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inherit" w:eastAsia="Times New Roman" w:hAnsi="inherit" w:cs="Arial"/>
                <w:b/>
                <w:bCs/>
                <w:color w:val="555555"/>
                <w:sz w:val="13"/>
                <w:lang w:eastAsia="ru-RU"/>
              </w:rPr>
              <w:t>изготовление межевого плана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inherit" w:eastAsia="Times New Roman" w:hAnsi="inherit" w:cs="Arial"/>
                <w:b/>
                <w:bCs/>
                <w:color w:val="555555"/>
                <w:sz w:val="13"/>
                <w:lang w:eastAsia="ru-RU"/>
              </w:rPr>
              <w:t>Платно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inherit" w:eastAsia="Times New Roman" w:hAnsi="inherit" w:cs="Arial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</w:tr>
      <w:tr w:rsidR="009F2F8D" w:rsidRPr="009F2F8D" w:rsidTr="009F2F8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ФНС: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кратких сведений или выписки из ЕГРЮЛ/ЕГРИП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ФНС: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сведений об ИНН физического лица на основании полных паспортных данных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Субъекты оценочной деятельности: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оценка имущества и предоставление рыночного отчета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Платно</w:t>
            </w:r>
          </w:p>
        </w:tc>
      </w:tr>
      <w:tr w:rsidR="009F2F8D" w:rsidRPr="009F2F8D" w:rsidTr="009F2F8D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2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Субъекты кадастровой деятельности: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проведение кадастровых работ,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изготовление межевого плана.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Платно</w:t>
            </w:r>
          </w:p>
        </w:tc>
      </w:tr>
      <w:tr w:rsidR="009F2F8D" w:rsidRPr="009F2F8D" w:rsidTr="009F2F8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Субъекты оценочной деятельности: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оценка имущества и предоставление рыночного отчета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Платно</w:t>
            </w:r>
          </w:p>
        </w:tc>
      </w:tr>
      <w:tr w:rsidR="009F2F8D" w:rsidRPr="009F2F8D" w:rsidTr="009F2F8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lastRenderedPageBreak/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lastRenderedPageBreak/>
              <w:t>Бесплатно</w:t>
            </w:r>
          </w:p>
        </w:tc>
      </w:tr>
      <w:tr w:rsidR="009F2F8D" w:rsidRPr="009F2F8D" w:rsidTr="009F2F8D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lastRenderedPageBreak/>
              <w:t>3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сельсовета, на которых расположены  здания и сооружения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Продажа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на торгах и без проведения торгов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Субъекты кадастровой деятельности: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проведение кадастровых работ,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изготовление межевого плана.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Платно</w:t>
            </w:r>
          </w:p>
        </w:tc>
      </w:tr>
      <w:tr w:rsidR="009F2F8D" w:rsidRPr="009F2F8D" w:rsidTr="009F2F8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Субъекты оценочной деятельности: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оценка имущества и предоставление рыночного отчета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Платно</w:t>
            </w:r>
          </w:p>
        </w:tc>
      </w:tr>
      <w:tr w:rsidR="009F2F8D" w:rsidRPr="009F2F8D" w:rsidTr="009F2F8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в аренду на торгах и без проведения торгов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Субъекты оценочной деятельности: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оценка имущества и предоставление рыночного отчета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Платно</w:t>
            </w:r>
          </w:p>
        </w:tc>
      </w:tr>
      <w:tr w:rsidR="009F2F8D" w:rsidRPr="009F2F8D" w:rsidTr="009F2F8D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в безвозмездное пользование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в постоянное (бессрочное) пользование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inherit" w:eastAsia="Times New Roman" w:hAnsi="inherit" w:cs="Arial"/>
                <w:b/>
                <w:bCs/>
                <w:color w:val="555555"/>
                <w:sz w:val="13"/>
                <w:lang w:eastAsia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гражданину или юридическому лицу в собственность бесплатно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Субъекты кадастровой деятельности: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проведение кадастровых работ,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изготовление межевого плана.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Платно</w:t>
            </w:r>
          </w:p>
        </w:tc>
      </w:tr>
      <w:tr w:rsidR="009F2F8D" w:rsidRPr="009F2F8D" w:rsidTr="009F2F8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 xml:space="preserve">выписка из ЕГРП на недвижимое имущество и сделок с ним, кадастровый паспорт объекта недвижимости, выписка из единого государственного реестра на </w:t>
            </w: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lastRenderedPageBreak/>
              <w:t>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lastRenderedPageBreak/>
              <w:t>Бесплатно</w:t>
            </w:r>
          </w:p>
        </w:tc>
      </w:tr>
      <w:tr w:rsidR="009F2F8D" w:rsidRPr="009F2F8D" w:rsidTr="009F2F8D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lastRenderedPageBreak/>
              <w:t>9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Присвоение (изменение)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Единого государственного реестра прав на недвижимое имущество и сделок с ним о правах на земельный участок; выписка из Единого государственного реестра прав на недвижимое имущество и сделок с ним на здание, строение, сооружение, находящееся на земельном участке; кадастровая выписка о земельном участке; кадастровый паспорт здания, строения, сооружения.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схема расположения объекта адресации на кадастровом плане или кадастровой карте соответствующей территории;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акт приемочной комиссии при переустройстве и (или) перепланировке помещения, приводящих к образованию одного и более новых объектов адресации;  кадастровая выписка об объекте недвижимости, который снят с учета;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уведомление об отсутствии в государственном кадастре недвижимости запрашиваемых сведений по объекту адресации.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Для изменения адреса объекта адресации в случае изменения наименований и границ субъектов Российской Федерации, муниципальных образований и населенных пунктов предоставляются следующие документы: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Информация из Государственного каталога географических названий и государственного реестра муниципальных образований Российской Федерации.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inherit" w:eastAsia="Times New Roman" w:hAnsi="inherit" w:cs="Arial"/>
                <w:b/>
                <w:bCs/>
                <w:color w:val="555555"/>
                <w:sz w:val="13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участок; Выписка из Единого государственного реестра прав на недвижимое имущество и сделок с ним на здание, строение, сооружение, находящееся на земельном участке; кадастровый план территории, в границах которого расположен испрашиваемый земельный участок; сведения органа кадастрового учета, подтверждающие, что сведения о земельном участке отсутствуют в государственном кадастре недвижимости; кадастровый паспорт земельного участка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технический паспорт на имеющиеся объекты капитального строительства в границах земельного участка.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</w:tr>
      <w:tr w:rsidR="009F2F8D" w:rsidRPr="009F2F8D" w:rsidTr="009F2F8D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inherit" w:eastAsia="Times New Roman" w:hAnsi="inherit" w:cs="Arial"/>
                <w:b/>
                <w:bCs/>
                <w:color w:val="555555"/>
                <w:sz w:val="13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участок; Выписка из Единого государственного реестра прав на недвижимое имущество и сделок с ним на здание, строение, сооружение, находящееся на земельном участке; кадастровый план территории, в границах которого расположен испрашиваемый земельный участок; сведения органа кадастрового учета, подтверждающие, что сведения о земельном участке отсутствуют в государственном кадастре недвижимости; кадастровый паспорт земельного участка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технический паспорт на имеющиеся объекты капитального строительства в границах земельного участка.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</w:tr>
      <w:tr w:rsidR="009F2F8D" w:rsidRPr="009F2F8D" w:rsidTr="009F2F8D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Назначение и выплата пенсии за выслугу лет лицам, замещавшим муниципальные должности муниципальной службы в Администрации сельсовета и ежемесячной  доплаты к пенсии выборным  должностным лицам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Отделением Пенсионный фонда  Российской Федерации: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справка  о назначенной (досрочно оформленной) трудовой пенсии по старости (инвалидности) и размера назначенной пенсии, датированная месяцем увольнения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 xml:space="preserve"> информация о максимальном размере пенсии по должности государственной гражданской службы Курской области, соответствующей должности </w:t>
            </w: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lastRenderedPageBreak/>
              <w:t>муниципальной службы, замещавшейся заявителем.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lastRenderedPageBreak/>
              <w:t>Бесплатно</w:t>
            </w:r>
          </w:p>
        </w:tc>
      </w:tr>
      <w:tr w:rsidR="009F2F8D" w:rsidRPr="009F2F8D" w:rsidTr="009F2F8D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lastRenderedPageBreak/>
              <w:t>13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Выдача разрешений на вырубку деревьев и кустарников на территории сельского поселения Курской области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Единого государственного реестра прав на недвижимое имущество и сделок с ним о правах на земельный участок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ИФНС</w:t>
            </w:r>
            <w:r w:rsidRPr="009F2F8D">
              <w:rPr>
                <w:rFonts w:ascii="inherit" w:eastAsia="Times New Roman" w:hAnsi="inherit" w:cs="Arial"/>
                <w:b/>
                <w:bCs/>
                <w:color w:val="555555"/>
                <w:sz w:val="13"/>
                <w:lang w:eastAsia="ru-RU"/>
              </w:rPr>
              <w:t>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Единого государственного реестра индивидуальных предпринимателей; выписка из Единого государственного реестра юридических лиц ;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выписка из государственного кадастра недвижимости или кадастровый паспорт земельного участка;  выписка из Единого государственного реестра прав на недвижимое имущество и сделок с ним о правах на земельный участок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услуг ИФНС: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выписка из Единого государственного реестра индивидуальных предпринимателей или выписка из единого государственного реестра юридических лиц;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  <w:tr w:rsidR="009F2F8D" w:rsidRPr="009F2F8D" w:rsidTr="009F2F8D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Предоставление водных объектов,  находящихся в собственности  сельсовета, в пользование на основании договора водопользования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   Предоставление услуг Росреестра: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 сведения из Единого государственного реестра юридических лиц – для юридических лиц; сведения из Единого государственного реестра индивидуальных предпринимателей – для индивидуальных предпринимателей;</w:t>
            </w:r>
          </w:p>
          <w:p w:rsidR="009F2F8D" w:rsidRPr="009F2F8D" w:rsidRDefault="009F2F8D" w:rsidP="009F2F8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правоустанавливающие документы на земельный участок, права на который зарегистрированы в Едином государственном реестре прав (ЕГРП) на недвижимое имущество и сделок с ним (в случае использования водного объекта для строительства причалов).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F2F8D" w:rsidRPr="009F2F8D" w:rsidRDefault="009F2F8D" w:rsidP="009F2F8D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</w:pPr>
            <w:r w:rsidRPr="009F2F8D">
              <w:rPr>
                <w:rFonts w:ascii="Arial" w:eastAsia="Times New Roman" w:hAnsi="Arial" w:cs="Arial"/>
                <w:color w:val="555555"/>
                <w:sz w:val="13"/>
                <w:szCs w:val="13"/>
                <w:lang w:eastAsia="ru-RU"/>
              </w:rPr>
              <w:t>Бесплатно</w:t>
            </w:r>
          </w:p>
        </w:tc>
      </w:tr>
    </w:tbl>
    <w:p w:rsidR="000576DB" w:rsidRPr="009F2F8D" w:rsidRDefault="000576DB" w:rsidP="009F2F8D">
      <w:pPr>
        <w:rPr>
          <w:szCs w:val="24"/>
        </w:rPr>
      </w:pPr>
    </w:p>
    <w:sectPr w:rsidR="000576DB" w:rsidRPr="009F2F8D" w:rsidSect="00C92818">
      <w:pgSz w:w="11906" w:h="16838" w:code="9"/>
      <w:pgMar w:top="1134" w:right="1247" w:bottom="1134" w:left="153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F2" w:rsidRDefault="00DA42F2">
      <w:pPr>
        <w:spacing w:after="0" w:line="240" w:lineRule="auto"/>
      </w:pPr>
      <w:r>
        <w:separator/>
      </w:r>
    </w:p>
  </w:endnote>
  <w:endnote w:type="continuationSeparator" w:id="0">
    <w:p w:rsidR="00DA42F2" w:rsidRDefault="00DA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F2" w:rsidRDefault="00DA42F2">
      <w:pPr>
        <w:spacing w:after="0" w:line="240" w:lineRule="auto"/>
      </w:pPr>
      <w:r>
        <w:separator/>
      </w:r>
    </w:p>
  </w:footnote>
  <w:footnote w:type="continuationSeparator" w:id="0">
    <w:p w:rsidR="00DA42F2" w:rsidRDefault="00DA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B100C8"/>
    <w:multiLevelType w:val="hybridMultilevel"/>
    <w:tmpl w:val="F0E41E3E"/>
    <w:lvl w:ilvl="0" w:tplc="83B8CF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881FA6"/>
    <w:multiLevelType w:val="hybridMultilevel"/>
    <w:tmpl w:val="FD08DDE8"/>
    <w:lvl w:ilvl="0" w:tplc="EC24B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BB4"/>
    <w:rsid w:val="00001E7C"/>
    <w:rsid w:val="00002E15"/>
    <w:rsid w:val="00007B0A"/>
    <w:rsid w:val="000179AC"/>
    <w:rsid w:val="00023D87"/>
    <w:rsid w:val="00037938"/>
    <w:rsid w:val="00050E1B"/>
    <w:rsid w:val="000576DB"/>
    <w:rsid w:val="0007209A"/>
    <w:rsid w:val="000811D5"/>
    <w:rsid w:val="001460A8"/>
    <w:rsid w:val="00154FC2"/>
    <w:rsid w:val="001B35EC"/>
    <w:rsid w:val="001C134B"/>
    <w:rsid w:val="001C3491"/>
    <w:rsid w:val="0021167B"/>
    <w:rsid w:val="00247145"/>
    <w:rsid w:val="002471E2"/>
    <w:rsid w:val="002B1990"/>
    <w:rsid w:val="002C5F6C"/>
    <w:rsid w:val="002D79C4"/>
    <w:rsid w:val="00315FC3"/>
    <w:rsid w:val="003323FC"/>
    <w:rsid w:val="00332827"/>
    <w:rsid w:val="003376E3"/>
    <w:rsid w:val="003556C1"/>
    <w:rsid w:val="00394C7E"/>
    <w:rsid w:val="003B4758"/>
    <w:rsid w:val="003D565C"/>
    <w:rsid w:val="003E5DE6"/>
    <w:rsid w:val="004106DB"/>
    <w:rsid w:val="00426F46"/>
    <w:rsid w:val="00463723"/>
    <w:rsid w:val="004C1763"/>
    <w:rsid w:val="004D5176"/>
    <w:rsid w:val="004E27DC"/>
    <w:rsid w:val="004E4882"/>
    <w:rsid w:val="00540B48"/>
    <w:rsid w:val="00586A3A"/>
    <w:rsid w:val="005C4361"/>
    <w:rsid w:val="00632F5C"/>
    <w:rsid w:val="00635785"/>
    <w:rsid w:val="0064766E"/>
    <w:rsid w:val="00650BC9"/>
    <w:rsid w:val="006576C8"/>
    <w:rsid w:val="00683276"/>
    <w:rsid w:val="00684212"/>
    <w:rsid w:val="00692951"/>
    <w:rsid w:val="006929FA"/>
    <w:rsid w:val="006C6447"/>
    <w:rsid w:val="006D37A9"/>
    <w:rsid w:val="00761CB2"/>
    <w:rsid w:val="007E0C39"/>
    <w:rsid w:val="007E1EDA"/>
    <w:rsid w:val="00804E84"/>
    <w:rsid w:val="00811EC6"/>
    <w:rsid w:val="008146B8"/>
    <w:rsid w:val="00832932"/>
    <w:rsid w:val="00837967"/>
    <w:rsid w:val="00850B6A"/>
    <w:rsid w:val="00850FF2"/>
    <w:rsid w:val="00857BB4"/>
    <w:rsid w:val="008979E4"/>
    <w:rsid w:val="00897BBA"/>
    <w:rsid w:val="008C514D"/>
    <w:rsid w:val="008D758C"/>
    <w:rsid w:val="0094104A"/>
    <w:rsid w:val="009468E6"/>
    <w:rsid w:val="0095741C"/>
    <w:rsid w:val="00981BD1"/>
    <w:rsid w:val="009D0ED5"/>
    <w:rsid w:val="009F2F8D"/>
    <w:rsid w:val="009F598D"/>
    <w:rsid w:val="00A04D81"/>
    <w:rsid w:val="00A30407"/>
    <w:rsid w:val="00A62348"/>
    <w:rsid w:val="00AB369E"/>
    <w:rsid w:val="00AB4D8C"/>
    <w:rsid w:val="00AE63DA"/>
    <w:rsid w:val="00AF4984"/>
    <w:rsid w:val="00AF537B"/>
    <w:rsid w:val="00B57A62"/>
    <w:rsid w:val="00B97EFE"/>
    <w:rsid w:val="00BB6398"/>
    <w:rsid w:val="00C0763E"/>
    <w:rsid w:val="00C15EB0"/>
    <w:rsid w:val="00C30B32"/>
    <w:rsid w:val="00C579BA"/>
    <w:rsid w:val="00C92818"/>
    <w:rsid w:val="00C95515"/>
    <w:rsid w:val="00CD0BE1"/>
    <w:rsid w:val="00CE6212"/>
    <w:rsid w:val="00D01AE3"/>
    <w:rsid w:val="00D17BCD"/>
    <w:rsid w:val="00D226C7"/>
    <w:rsid w:val="00D22D33"/>
    <w:rsid w:val="00D35C94"/>
    <w:rsid w:val="00D3626C"/>
    <w:rsid w:val="00D5473F"/>
    <w:rsid w:val="00D87CAF"/>
    <w:rsid w:val="00DA42F2"/>
    <w:rsid w:val="00DB2E24"/>
    <w:rsid w:val="00DC759C"/>
    <w:rsid w:val="00DF66D4"/>
    <w:rsid w:val="00E35383"/>
    <w:rsid w:val="00E50202"/>
    <w:rsid w:val="00E65A74"/>
    <w:rsid w:val="00ED7D12"/>
    <w:rsid w:val="00EE3DA9"/>
    <w:rsid w:val="00EF4E2A"/>
    <w:rsid w:val="00F20C45"/>
    <w:rsid w:val="00F21854"/>
    <w:rsid w:val="00F2406F"/>
    <w:rsid w:val="00F30B26"/>
    <w:rsid w:val="00F3694E"/>
    <w:rsid w:val="00F441FB"/>
    <w:rsid w:val="00F44B20"/>
    <w:rsid w:val="00F83D60"/>
    <w:rsid w:val="00F94E83"/>
    <w:rsid w:val="00FC5EF7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1"/>
    <w:qFormat/>
    <w:rsid w:val="00586A3A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586A3A"/>
  </w:style>
  <w:style w:type="character" w:customStyle="1" w:styleId="WW-Absatz-Standardschriftart">
    <w:name w:val="WW-Absatz-Standardschriftart"/>
    <w:rsid w:val="00586A3A"/>
  </w:style>
  <w:style w:type="character" w:customStyle="1" w:styleId="WW8Num5z0">
    <w:name w:val="WW8Num5z0"/>
    <w:rsid w:val="00586A3A"/>
    <w:rPr>
      <w:rFonts w:ascii="Symbol" w:hAnsi="Symbol"/>
    </w:rPr>
  </w:style>
  <w:style w:type="character" w:customStyle="1" w:styleId="WW8Num6z0">
    <w:name w:val="WW8Num6z0"/>
    <w:rsid w:val="00586A3A"/>
    <w:rPr>
      <w:rFonts w:ascii="Symbol" w:hAnsi="Symbol"/>
    </w:rPr>
  </w:style>
  <w:style w:type="character" w:customStyle="1" w:styleId="WW8Num7z0">
    <w:name w:val="WW8Num7z0"/>
    <w:rsid w:val="00586A3A"/>
    <w:rPr>
      <w:rFonts w:ascii="Symbol" w:hAnsi="Symbol"/>
    </w:rPr>
  </w:style>
  <w:style w:type="character" w:customStyle="1" w:styleId="WW8Num8z0">
    <w:name w:val="WW8Num8z0"/>
    <w:rsid w:val="00586A3A"/>
    <w:rPr>
      <w:rFonts w:ascii="Symbol" w:hAnsi="Symbol"/>
    </w:rPr>
  </w:style>
  <w:style w:type="character" w:customStyle="1" w:styleId="WW8Num10z0">
    <w:name w:val="WW8Num10z0"/>
    <w:rsid w:val="00586A3A"/>
    <w:rPr>
      <w:rFonts w:ascii="Symbol" w:hAnsi="Symbol"/>
    </w:rPr>
  </w:style>
  <w:style w:type="character" w:customStyle="1" w:styleId="WW8Num13z0">
    <w:name w:val="WW8Num13z0"/>
    <w:rsid w:val="00586A3A"/>
    <w:rPr>
      <w:b w:val="0"/>
      <w:i w:val="0"/>
    </w:rPr>
  </w:style>
  <w:style w:type="character" w:customStyle="1" w:styleId="WW8Num15z0">
    <w:name w:val="WW8Num15z0"/>
    <w:rsid w:val="00586A3A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5z1">
    <w:name w:val="WW8Num15z1"/>
    <w:rsid w:val="00586A3A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586A3A"/>
  </w:style>
  <w:style w:type="character" w:customStyle="1" w:styleId="11">
    <w:name w:val="Знак Знак1"/>
    <w:rsid w:val="00586A3A"/>
    <w:rPr>
      <w:sz w:val="22"/>
      <w:szCs w:val="22"/>
    </w:rPr>
  </w:style>
  <w:style w:type="character" w:customStyle="1" w:styleId="a5">
    <w:name w:val="Знак Знак"/>
    <w:rsid w:val="00586A3A"/>
    <w:rPr>
      <w:sz w:val="22"/>
      <w:szCs w:val="22"/>
    </w:rPr>
  </w:style>
  <w:style w:type="character" w:customStyle="1" w:styleId="85pt">
    <w:name w:val="Основной текст + 8.5 pt"/>
    <w:rsid w:val="00586A3A"/>
    <w:rPr>
      <w:rFonts w:ascii="Times New Roman" w:hAnsi="Times New Roman" w:cs="Times New Roman"/>
      <w:spacing w:val="0"/>
      <w:sz w:val="17"/>
      <w:szCs w:val="17"/>
    </w:rPr>
  </w:style>
  <w:style w:type="character" w:customStyle="1" w:styleId="a6">
    <w:name w:val="Основной текст + Полужирный"/>
    <w:rsid w:val="00586A3A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0">
    <w:name w:val="Заголовок"/>
    <w:basedOn w:val="a"/>
    <w:next w:val="a1"/>
    <w:rsid w:val="00586A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rsid w:val="00586A3A"/>
    <w:pPr>
      <w:spacing w:after="120"/>
    </w:pPr>
  </w:style>
  <w:style w:type="paragraph" w:styleId="a7">
    <w:name w:val="List"/>
    <w:basedOn w:val="a1"/>
    <w:rsid w:val="00586A3A"/>
    <w:rPr>
      <w:rFonts w:ascii="Arial" w:hAnsi="Arial" w:cs="Mangal"/>
    </w:rPr>
  </w:style>
  <w:style w:type="paragraph" w:customStyle="1" w:styleId="12">
    <w:name w:val="Название1"/>
    <w:basedOn w:val="a"/>
    <w:rsid w:val="00586A3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586A3A"/>
    <w:pPr>
      <w:suppressLineNumbers/>
    </w:pPr>
    <w:rPr>
      <w:rFonts w:ascii="Arial" w:hAnsi="Arial" w:cs="Mangal"/>
    </w:rPr>
  </w:style>
  <w:style w:type="paragraph" w:styleId="a8">
    <w:name w:val="header"/>
    <w:basedOn w:val="a"/>
    <w:rsid w:val="00586A3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86A3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586A3A"/>
    <w:pPr>
      <w:ind w:left="720"/>
    </w:pPr>
  </w:style>
  <w:style w:type="paragraph" w:customStyle="1" w:styleId="ab">
    <w:name w:val="Подпись к картинке"/>
    <w:basedOn w:val="a"/>
    <w:rsid w:val="00586A3A"/>
    <w:pPr>
      <w:shd w:val="clear" w:color="auto" w:fill="FFFFFF"/>
      <w:spacing w:after="0" w:line="321" w:lineRule="exact"/>
    </w:pPr>
    <w:rPr>
      <w:rFonts w:ascii="Times New Roman" w:eastAsia="Times New Roman" w:hAnsi="Times New Roman"/>
      <w:color w:val="000000"/>
      <w:sz w:val="27"/>
      <w:szCs w:val="27"/>
    </w:rPr>
  </w:style>
  <w:style w:type="paragraph" w:customStyle="1" w:styleId="14">
    <w:name w:val="Основной текст1"/>
    <w:basedOn w:val="a"/>
    <w:rsid w:val="00586A3A"/>
    <w:pPr>
      <w:shd w:val="clear" w:color="auto" w:fill="FFFFFF"/>
      <w:spacing w:before="420" w:after="300" w:line="627" w:lineRule="exact"/>
      <w:jc w:val="center"/>
    </w:pPr>
    <w:rPr>
      <w:rFonts w:ascii="Times New Roman" w:eastAsia="Times New Roman" w:hAnsi="Times New Roman"/>
      <w:color w:val="000000"/>
      <w:sz w:val="27"/>
      <w:szCs w:val="27"/>
    </w:rPr>
  </w:style>
  <w:style w:type="paragraph" w:styleId="ac">
    <w:name w:val="Normal (Web)"/>
    <w:basedOn w:val="a"/>
    <w:uiPriority w:val="99"/>
    <w:rsid w:val="00586A3A"/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6929F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e">
    <w:name w:val="Hyperlink"/>
    <w:uiPriority w:val="99"/>
    <w:unhideWhenUsed/>
    <w:rsid w:val="00D17BCD"/>
    <w:rPr>
      <w:color w:val="0000FF"/>
      <w:u w:val="single"/>
    </w:rPr>
  </w:style>
  <w:style w:type="character" w:styleId="af">
    <w:name w:val="Strong"/>
    <w:basedOn w:val="a2"/>
    <w:uiPriority w:val="22"/>
    <w:qFormat/>
    <w:rsid w:val="009F2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Пузиков</dc:creator>
  <cp:lastModifiedBy>Пользователь</cp:lastModifiedBy>
  <cp:revision>3</cp:revision>
  <cp:lastPrinted>2019-03-15T06:18:00Z</cp:lastPrinted>
  <dcterms:created xsi:type="dcterms:W3CDTF">2019-03-15T06:22:00Z</dcterms:created>
  <dcterms:modified xsi:type="dcterms:W3CDTF">2024-04-05T09:30:00Z</dcterms:modified>
</cp:coreProperties>
</file>