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ED" w:rsidRPr="00D05680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D05680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570CED" w:rsidRPr="00D05680" w:rsidRDefault="00570CED" w:rsidP="00570CED">
      <w:pPr>
        <w:shd w:val="clear" w:color="auto" w:fill="FFFFFF"/>
        <w:jc w:val="center"/>
        <w:outlineLvl w:val="0"/>
        <w:rPr>
          <w:sz w:val="32"/>
          <w:szCs w:val="32"/>
        </w:rPr>
      </w:pPr>
      <w:r w:rsidRPr="00D05680">
        <w:rPr>
          <w:b/>
          <w:bCs/>
          <w:color w:val="000000"/>
          <w:sz w:val="32"/>
          <w:szCs w:val="32"/>
        </w:rPr>
        <w:t xml:space="preserve">УЛАНКОВСКОГО </w:t>
      </w:r>
      <w:r w:rsidRPr="00D05680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570CED" w:rsidRPr="00D05680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  <w:sz w:val="32"/>
          <w:szCs w:val="32"/>
        </w:rPr>
      </w:pPr>
      <w:r w:rsidRPr="00D05680">
        <w:rPr>
          <w:b/>
          <w:bCs/>
          <w:color w:val="000000"/>
          <w:sz w:val="32"/>
          <w:szCs w:val="32"/>
        </w:rPr>
        <w:t>СУДЖАНСКОГО РАЙОНА</w:t>
      </w:r>
    </w:p>
    <w:p w:rsidR="00570CED" w:rsidRPr="00D05680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570CED" w:rsidRPr="00D05680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D05680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570CED" w:rsidRPr="00D05680" w:rsidRDefault="00570CED" w:rsidP="00570CED">
      <w:pPr>
        <w:shd w:val="clear" w:color="auto" w:fill="FFFFFF"/>
        <w:jc w:val="center"/>
        <w:outlineLvl w:val="0"/>
      </w:pPr>
    </w:p>
    <w:p w:rsidR="00570CED" w:rsidRPr="00D05680" w:rsidRDefault="00570CED" w:rsidP="00570CED">
      <w:pPr>
        <w:jc w:val="center"/>
        <w:rPr>
          <w:b/>
          <w:sz w:val="32"/>
          <w:szCs w:val="32"/>
        </w:rPr>
      </w:pPr>
      <w:r w:rsidRPr="00D05680">
        <w:rPr>
          <w:b/>
          <w:color w:val="000000"/>
          <w:spacing w:val="-6"/>
          <w:sz w:val="32"/>
          <w:szCs w:val="32"/>
        </w:rPr>
        <w:t xml:space="preserve">от </w:t>
      </w:r>
      <w:r>
        <w:rPr>
          <w:b/>
          <w:color w:val="000000"/>
          <w:spacing w:val="-6"/>
          <w:sz w:val="32"/>
          <w:szCs w:val="32"/>
        </w:rPr>
        <w:t xml:space="preserve">14  марта </w:t>
      </w:r>
      <w:r w:rsidRPr="00D05680">
        <w:rPr>
          <w:b/>
          <w:color w:val="000000"/>
          <w:spacing w:val="-6"/>
          <w:sz w:val="32"/>
          <w:szCs w:val="32"/>
        </w:rPr>
        <w:t xml:space="preserve"> 2024 года</w:t>
      </w:r>
      <w:r w:rsidRPr="00D05680">
        <w:rPr>
          <w:b/>
          <w:color w:val="000000"/>
          <w:sz w:val="32"/>
          <w:szCs w:val="32"/>
        </w:rPr>
        <w:t xml:space="preserve">   №</w:t>
      </w:r>
      <w:r>
        <w:rPr>
          <w:b/>
          <w:sz w:val="32"/>
          <w:szCs w:val="32"/>
        </w:rPr>
        <w:t xml:space="preserve"> 29/114</w:t>
      </w:r>
      <w:r w:rsidRPr="00D05680">
        <w:rPr>
          <w:b/>
          <w:sz w:val="32"/>
          <w:szCs w:val="32"/>
        </w:rPr>
        <w:t>-7</w:t>
      </w:r>
    </w:p>
    <w:p w:rsidR="00570CED" w:rsidRDefault="00570CED" w:rsidP="006217B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70CED" w:rsidRDefault="00570CED" w:rsidP="006217B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6217BE" w:rsidRPr="0074058D" w:rsidRDefault="006217BE" w:rsidP="00570C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058D">
        <w:rPr>
          <w:rFonts w:ascii="Arial" w:hAnsi="Arial" w:cs="Arial"/>
          <w:b/>
          <w:sz w:val="24"/>
          <w:szCs w:val="24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74058D" w:rsidRPr="0074058D">
        <w:rPr>
          <w:rFonts w:ascii="Arial" w:hAnsi="Arial" w:cs="Arial"/>
          <w:b/>
          <w:sz w:val="24"/>
          <w:szCs w:val="24"/>
        </w:rPr>
        <w:t>Уланковский</w:t>
      </w:r>
      <w:proofErr w:type="spellEnd"/>
      <w:r w:rsidRPr="0074058D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="0074058D" w:rsidRPr="0074058D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b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Руководствуясь Федеральным законом от 23.06.2014 г.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="0074058D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4058D"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района РЕШИЛО: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1.Утвердить 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74058D" w:rsidRPr="0074058D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74058D"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 согласно приложению.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опубликования.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217BE" w:rsidRPr="0074058D" w:rsidRDefault="0074058D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="006217BE" w:rsidRPr="0074058D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В.М.Шеремет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 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4058D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района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6217BE" w:rsidRPr="0074058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Д.А.Воронов</w:t>
      </w: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270865" w:rsidRPr="0074058D" w:rsidRDefault="00270865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Default="006217BE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74058D" w:rsidRPr="0074058D" w:rsidRDefault="0074058D" w:rsidP="006217BE">
      <w:pPr>
        <w:pStyle w:val="a3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rPr>
          <w:sz w:val="24"/>
          <w:szCs w:val="24"/>
        </w:rPr>
      </w:pPr>
    </w:p>
    <w:p w:rsidR="006217BE" w:rsidRPr="0074058D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217BE" w:rsidRPr="0074058D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6217BE" w:rsidRP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сельсовета</w:t>
      </w:r>
    </w:p>
    <w:p w:rsidR="006217BE" w:rsidRP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="006217BE" w:rsidRPr="0074058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6217BE" w:rsidRDefault="006217BE" w:rsidP="006217BE">
      <w:pPr>
        <w:pStyle w:val="a3"/>
        <w:jc w:val="right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От </w:t>
      </w:r>
      <w:r w:rsidR="0074058D">
        <w:rPr>
          <w:rFonts w:ascii="Arial" w:hAnsi="Arial" w:cs="Arial"/>
          <w:sz w:val="24"/>
          <w:szCs w:val="24"/>
        </w:rPr>
        <w:t>14.03.2024г.</w:t>
      </w:r>
      <w:r w:rsidRPr="0074058D">
        <w:rPr>
          <w:rFonts w:ascii="Arial" w:hAnsi="Arial" w:cs="Arial"/>
          <w:sz w:val="24"/>
          <w:szCs w:val="24"/>
        </w:rPr>
        <w:t xml:space="preserve"> № </w:t>
      </w:r>
      <w:bookmarkStart w:id="0" w:name="_GoBack"/>
      <w:bookmarkEnd w:id="0"/>
      <w:r w:rsidR="0074058D">
        <w:rPr>
          <w:rFonts w:ascii="Arial" w:hAnsi="Arial" w:cs="Arial"/>
          <w:sz w:val="24"/>
          <w:szCs w:val="24"/>
        </w:rPr>
        <w:t>29/114-7</w:t>
      </w:r>
    </w:p>
    <w:p w:rsid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4058D" w:rsidRPr="0074058D" w:rsidRDefault="0074058D" w:rsidP="006217B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570CE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058D">
        <w:rPr>
          <w:rFonts w:ascii="Arial" w:hAnsi="Arial" w:cs="Arial"/>
          <w:b/>
          <w:sz w:val="24"/>
          <w:szCs w:val="24"/>
        </w:rPr>
        <w:t>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74058D" w:rsidRPr="0074058D">
        <w:rPr>
          <w:rFonts w:ascii="Arial" w:hAnsi="Arial" w:cs="Arial"/>
          <w:b/>
          <w:sz w:val="24"/>
          <w:szCs w:val="24"/>
        </w:rPr>
        <w:t>Уланковский</w:t>
      </w:r>
      <w:proofErr w:type="spellEnd"/>
      <w:r w:rsidRPr="0074058D">
        <w:rPr>
          <w:rFonts w:ascii="Arial" w:hAnsi="Arial" w:cs="Arial"/>
          <w:b/>
          <w:sz w:val="24"/>
          <w:szCs w:val="24"/>
        </w:rPr>
        <w:t xml:space="preserve"> сельсовет» </w:t>
      </w:r>
      <w:proofErr w:type="spellStart"/>
      <w:r w:rsidR="0074058D" w:rsidRPr="0074058D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b/>
          <w:sz w:val="24"/>
          <w:szCs w:val="24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1. Настоящий Порядок разработан в соответствии с Земельным кодексом Российской Федерации и устанавливает порядок определения цены земельных участков, находящихся в собственности муниципального образования «</w:t>
      </w:r>
      <w:proofErr w:type="spellStart"/>
      <w:r w:rsidR="0074058D" w:rsidRPr="0074058D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74058D"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района Курской области, при заключении договоров купли-продажи земельных участков без проведения торгов.</w:t>
      </w:r>
    </w:p>
    <w:p w:rsidR="006217BE" w:rsidRPr="0074058D" w:rsidRDefault="006217BE" w:rsidP="00BC0A8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Продажа земельного участка, находящегося в собственности муниципального образования «</w:t>
      </w:r>
      <w:proofErr w:type="spellStart"/>
      <w:r w:rsidR="0074058D" w:rsidRPr="0074058D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74058D" w:rsidRPr="0074058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4058D">
        <w:rPr>
          <w:rFonts w:ascii="Arial" w:hAnsi="Arial" w:cs="Arial"/>
          <w:sz w:val="24"/>
          <w:szCs w:val="24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4058D">
        <w:rPr>
          <w:rFonts w:ascii="Arial" w:hAnsi="Arial" w:cs="Arial"/>
          <w:sz w:val="24"/>
          <w:szCs w:val="24"/>
        </w:rPr>
        <w:t>Продажа земельного участка, образованного в результате раздела земельного участка, предоставленного некоммерческой организации, созданной гражданами для комплексного освоения территории в целях индивидуального жилищного строительства, и относящегося к имуществу общего пользования этой некоммерческой организации, осуществляется по цене, определяемой в размере 2,5 процента от кадастровой стоимости земельного участка.</w:t>
      </w:r>
      <w:proofErr w:type="gramEnd"/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3. Продажа земельных участков, на которых расположены здания, сооружения, собственникам таких зданий, сооружений либо помещений в них,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3.1. Продажа земельного участка гражданину, являющемуся собственником индивидуального жилого дома, дачного или садового дома, гаража, осуществляется по цене, определяемой в размере 10 процентов от кадастровой стоимости соответствующего земельного участка.</w:t>
      </w:r>
      <w:r w:rsidRPr="0074058D">
        <w:rPr>
          <w:rFonts w:ascii="Arial" w:hAnsi="Arial" w:cs="Arial"/>
          <w:sz w:val="24"/>
          <w:szCs w:val="24"/>
        </w:rPr>
        <w:cr/>
        <w:t xml:space="preserve">         3.2. Продажа земельных участков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74058D">
        <w:rPr>
          <w:rFonts w:ascii="Arial" w:hAnsi="Arial" w:cs="Arial"/>
          <w:sz w:val="24"/>
          <w:szCs w:val="24"/>
        </w:rPr>
        <w:t>1) в период со дня вступления в силу Федерального закона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  <w:proofErr w:type="gramEnd"/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2) такие земельные участки образованны из земельных участков, указанных в пункте 1 настоящей части.</w:t>
      </w:r>
    </w:p>
    <w:p w:rsidR="006217BE" w:rsidRPr="0074058D" w:rsidRDefault="006217BE" w:rsidP="006217BE">
      <w:pPr>
        <w:pStyle w:val="a3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        4. </w:t>
      </w:r>
      <w:proofErr w:type="gramStart"/>
      <w:r w:rsidRPr="0074058D">
        <w:rPr>
          <w:rFonts w:ascii="Arial" w:hAnsi="Arial" w:cs="Arial"/>
          <w:sz w:val="24"/>
          <w:szCs w:val="24"/>
        </w:rPr>
        <w:t xml:space="preserve">Юридические лица, за исключением указанных в пункте 2 статьи 39.9 Земельного кодекса Российской Федерации,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</w:t>
      </w:r>
      <w:r w:rsidRPr="0074058D">
        <w:rPr>
          <w:rFonts w:ascii="Arial" w:hAnsi="Arial" w:cs="Arial"/>
          <w:sz w:val="24"/>
          <w:szCs w:val="24"/>
        </w:rPr>
        <w:lastRenderedPageBreak/>
        <w:t>определяемой в размере 2,5 процента от кадастровой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стоимости земельного участка.</w:t>
      </w:r>
    </w:p>
    <w:p w:rsidR="006217BE" w:rsidRPr="0074058D" w:rsidRDefault="006217BE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4058D">
        <w:rPr>
          <w:rFonts w:ascii="Arial" w:hAnsi="Arial" w:cs="Arial"/>
          <w:sz w:val="24"/>
          <w:szCs w:val="24"/>
        </w:rPr>
        <w:t>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назначения», осуществляется по цене, установленной Федеральным законом от 24 июля 2002 года № 101-ФЗ «Об обороте земель сельскохозяйственного назначения» и Законом Курской области от 19 декабря 2011 года N 104-ЗКО «Об обороте земель сельскохозяйственного назначения на территории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Курской области».</w:t>
      </w:r>
    </w:p>
    <w:p w:rsidR="000641EF" w:rsidRPr="006217BE" w:rsidRDefault="00BC0A82" w:rsidP="006217B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058D">
        <w:rPr>
          <w:rFonts w:ascii="Arial" w:hAnsi="Arial" w:cs="Arial"/>
          <w:sz w:val="24"/>
          <w:szCs w:val="24"/>
        </w:rPr>
        <w:t>6</w:t>
      </w:r>
      <w:r w:rsidR="006217BE" w:rsidRPr="0074058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217BE" w:rsidRPr="0074058D">
        <w:rPr>
          <w:rFonts w:ascii="Arial" w:hAnsi="Arial" w:cs="Arial"/>
          <w:sz w:val="24"/>
          <w:szCs w:val="24"/>
        </w:rPr>
        <w:t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="006217BE" w:rsidRPr="007405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17BE" w:rsidRPr="0074058D">
        <w:rPr>
          <w:rFonts w:ascii="Arial" w:hAnsi="Arial" w:cs="Arial"/>
          <w:sz w:val="24"/>
          <w:szCs w:val="24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</w:t>
      </w:r>
      <w:r w:rsidRPr="0074058D">
        <w:rPr>
          <w:rFonts w:ascii="Arial" w:hAnsi="Arial" w:cs="Arial"/>
          <w:sz w:val="24"/>
          <w:szCs w:val="24"/>
        </w:rPr>
        <w:t>,</w:t>
      </w:r>
      <w:r w:rsidR="006217BE" w:rsidRPr="0074058D">
        <w:rPr>
          <w:rFonts w:ascii="Arial" w:hAnsi="Arial" w:cs="Arial"/>
          <w:sz w:val="24"/>
          <w:szCs w:val="24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осуществляется по цене,</w:t>
      </w:r>
      <w:r w:rsidRPr="0074058D">
        <w:rPr>
          <w:rFonts w:ascii="Arial" w:hAnsi="Arial" w:cs="Arial"/>
          <w:sz w:val="24"/>
          <w:szCs w:val="24"/>
        </w:rPr>
        <w:t xml:space="preserve"> равной рыночной стоимости земельных участков, определенной в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соответствии с законодательством Российской Федерации об оценочной </w:t>
      </w:r>
      <w:proofErr w:type="gramStart"/>
      <w:r w:rsidRPr="0074058D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74058D">
        <w:rPr>
          <w:rFonts w:ascii="Arial" w:hAnsi="Arial" w:cs="Arial"/>
          <w:sz w:val="24"/>
          <w:szCs w:val="24"/>
        </w:rPr>
        <w:t xml:space="preserve"> но не выше </w:t>
      </w:r>
      <w:r w:rsidR="006217BE" w:rsidRPr="0074058D">
        <w:rPr>
          <w:rFonts w:ascii="Arial" w:hAnsi="Arial" w:cs="Arial"/>
          <w:sz w:val="24"/>
          <w:szCs w:val="24"/>
        </w:rPr>
        <w:t xml:space="preserve"> кадастровой стоимости земельных участков, сведения о которой внесены в установленном порядке в государственный кадастр недвижимости</w:t>
      </w:r>
      <w:r w:rsidR="006217BE" w:rsidRPr="006217BE">
        <w:rPr>
          <w:rFonts w:ascii="Arial" w:hAnsi="Arial" w:cs="Arial"/>
          <w:sz w:val="24"/>
          <w:szCs w:val="24"/>
        </w:rPr>
        <w:t>.</w:t>
      </w:r>
    </w:p>
    <w:sectPr w:rsidR="000641EF" w:rsidRPr="006217BE" w:rsidSect="0064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4C3B"/>
    <w:rsid w:val="000641EF"/>
    <w:rsid w:val="00270865"/>
    <w:rsid w:val="004B4C3B"/>
    <w:rsid w:val="00570CED"/>
    <w:rsid w:val="006217BE"/>
    <w:rsid w:val="00643DB1"/>
    <w:rsid w:val="0074058D"/>
    <w:rsid w:val="00A47333"/>
    <w:rsid w:val="00BC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54B85-26BB-43A1-8949-49EC1AA8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Технолайк</cp:lastModifiedBy>
  <cp:revision>2</cp:revision>
  <cp:lastPrinted>2020-11-26T07:50:00Z</cp:lastPrinted>
  <dcterms:created xsi:type="dcterms:W3CDTF">2024-03-19T09:26:00Z</dcterms:created>
  <dcterms:modified xsi:type="dcterms:W3CDTF">2024-03-19T09:26:00Z</dcterms:modified>
</cp:coreProperties>
</file>