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9F" w:rsidRPr="006D3246" w:rsidRDefault="00D4469F" w:rsidP="00D4469F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СОБРАНИЕ ДЕПУТАТОВ</w:t>
      </w:r>
    </w:p>
    <w:p w:rsidR="00D4469F" w:rsidRPr="006D3246" w:rsidRDefault="00D4469F" w:rsidP="00D4469F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УЛАНКОВСКОГО</w:t>
      </w:r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СЕЛЬСОВЕТА</w:t>
      </w:r>
    </w:p>
    <w:p w:rsidR="00D4469F" w:rsidRPr="006D3246" w:rsidRDefault="00D4469F" w:rsidP="00D4469F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СУДЖАНСКОГО РАЙОНА</w:t>
      </w:r>
    </w:p>
    <w:p w:rsidR="00D4469F" w:rsidRPr="006D3246" w:rsidRDefault="00D4469F" w:rsidP="00D4469F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КУРСКОЙ ОБЛАСТИ</w:t>
      </w:r>
    </w:p>
    <w:p w:rsidR="00D4469F" w:rsidRDefault="00D4469F" w:rsidP="00D4469F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4469F" w:rsidRPr="006D3246" w:rsidRDefault="00D4469F" w:rsidP="00D4469F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РЕШЕНИЕ</w:t>
      </w:r>
    </w:p>
    <w:p w:rsidR="00D4469F" w:rsidRDefault="00D4469F" w:rsidP="00D4469F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4469F" w:rsidRPr="006D3246" w:rsidRDefault="00D4469F" w:rsidP="00D4469F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от   </w:t>
      </w:r>
      <w:r w:rsidR="00C323D8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1 марта</w:t>
      </w: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2019</w:t>
      </w:r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года №</w:t>
      </w:r>
      <w:r w:rsidR="00C323D8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36/107-6</w:t>
      </w:r>
    </w:p>
    <w:p w:rsidR="00D4469F" w:rsidRDefault="00D4469F" w:rsidP="00D4469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D4469F" w:rsidRDefault="00D4469F" w:rsidP="00D4469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</w:pPr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О внесении изменений в Решение Собрания депутатов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Уланковского</w:t>
      </w:r>
      <w:proofErr w:type="spellEnd"/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Суджанского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района Курской области № 25 от 27.10.2010</w:t>
      </w:r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года «О земельном налоге»</w:t>
      </w:r>
    </w:p>
    <w:p w:rsidR="00D4469F" w:rsidRDefault="00D4469F" w:rsidP="00D4469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</w:pPr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(с изменениями)</w:t>
      </w:r>
    </w:p>
    <w:p w:rsidR="00D4469F" w:rsidRPr="006D3246" w:rsidRDefault="00D4469F" w:rsidP="00D4469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D4469F" w:rsidRPr="00582C4C" w:rsidRDefault="00D841BD" w:rsidP="00D4469F">
      <w:pPr>
        <w:shd w:val="clear" w:color="auto" w:fill="FFFFFF"/>
        <w:spacing w:after="0" w:line="240" w:lineRule="auto"/>
        <w:ind w:right="-6"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В</w:t>
      </w:r>
      <w:r w:rsidR="00D4469F" w:rsidRPr="00582C4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соответствии с частью 10 статьи 396 Налогового кодекса Российской Федерации, Федеральным законом от 30.09.2017 №286-ФЗ (ред. от 27.11.2017) «О внесении изменений в часть вторую Налогового кодекса Российской Федерации» Собрание депутатов </w:t>
      </w:r>
      <w:proofErr w:type="spellStart"/>
      <w:r w:rsidR="00D4469F" w:rsidRPr="00582C4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="00D4469F" w:rsidRPr="00582C4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="00D4469F" w:rsidRPr="00582C4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="00D4469F" w:rsidRPr="00582C4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решило:</w:t>
      </w:r>
    </w:p>
    <w:p w:rsidR="00D4469F" w:rsidRPr="00582C4C" w:rsidRDefault="00D4469F" w:rsidP="00D4469F">
      <w:pPr>
        <w:shd w:val="clear" w:color="auto" w:fill="FFFFFF"/>
        <w:spacing w:after="0" w:line="192" w:lineRule="atLeast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82C4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</w:t>
      </w:r>
      <w:r w:rsidRPr="00582C4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582C4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Решение Собрания депутатов </w:t>
      </w:r>
      <w:proofErr w:type="spellStart"/>
      <w:r w:rsidRPr="00582C4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582C4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582C4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582C4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№ 25 от 27.10.2010 года «О земельном налоге»</w:t>
      </w:r>
      <w:r w:rsidR="00D841B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пункт 7</w:t>
      </w:r>
      <w:r w:rsidRPr="00582C4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D841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дополнить  </w:t>
      </w:r>
      <w:r w:rsidR="00D841B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следующим абзацем</w:t>
      </w:r>
      <w:proofErr w:type="gramStart"/>
      <w:r w:rsidR="00D841B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82C4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:</w:t>
      </w:r>
      <w:proofErr w:type="gramEnd"/>
    </w:p>
    <w:p w:rsidR="00D4469F" w:rsidRPr="00582C4C" w:rsidRDefault="00D4469F" w:rsidP="00D4469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582C4C">
        <w:rPr>
          <w:sz w:val="24"/>
          <w:szCs w:val="24"/>
          <w:bdr w:val="none" w:sz="0" w:space="0" w:color="auto" w:frame="1"/>
        </w:rPr>
        <w:t>«</w:t>
      </w:r>
      <w:r w:rsidRPr="00582C4C">
        <w:rPr>
          <w:sz w:val="24"/>
          <w:szCs w:val="24"/>
        </w:rPr>
        <w:t xml:space="preserve"> </w:t>
      </w:r>
      <w:r w:rsidRPr="005638C4">
        <w:rPr>
          <w:color w:val="000000"/>
          <w:sz w:val="24"/>
          <w:szCs w:val="24"/>
          <w:shd w:val="clear" w:color="auto" w:fill="FFFFFF"/>
        </w:rPr>
        <w:t>Налоговая база определяется в отношении каждого земельного участка как его кадастровая стоимость, указанная в Едином государственном реестре недвижимости по состоянию на 1 января года, являющегося налоговым периодом, с учетом особенностей, предусмотренных статьей 391 Налогового кодекса РФ</w:t>
      </w:r>
      <w:proofErr w:type="gramStart"/>
      <w:r w:rsidRPr="00582C4C">
        <w:rPr>
          <w:sz w:val="24"/>
          <w:szCs w:val="24"/>
        </w:rPr>
        <w:t>.</w:t>
      </w:r>
      <w:r w:rsidRPr="00582C4C">
        <w:rPr>
          <w:sz w:val="24"/>
          <w:szCs w:val="24"/>
          <w:bdr w:val="none" w:sz="0" w:space="0" w:color="auto" w:frame="1"/>
        </w:rPr>
        <w:t>».</w:t>
      </w:r>
      <w:proofErr w:type="gramEnd"/>
    </w:p>
    <w:p w:rsidR="00D4469F" w:rsidRPr="00582C4C" w:rsidRDefault="00D4469F" w:rsidP="00D4469F">
      <w:pPr>
        <w:spacing w:after="0" w:line="240" w:lineRule="auto"/>
        <w:ind w:firstLine="1134"/>
        <w:jc w:val="both"/>
        <w:textAlignment w:val="baseline"/>
        <w:rPr>
          <w:rFonts w:ascii="Arial" w:hAnsi="Arial" w:cs="Arial"/>
          <w:sz w:val="24"/>
          <w:szCs w:val="24"/>
        </w:rPr>
      </w:pPr>
      <w:r w:rsidRPr="00582C4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2.Настоящее Решение вступает в силу не ранее чем по истечении одного месяца со дня его официального опубликования и не ранее 1 числа очередного налогового периода и распространяется на правоотношения, возникшие с 1 янв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аря 2019</w:t>
      </w:r>
      <w:r w:rsidRPr="00582C4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года.</w:t>
      </w:r>
      <w:r w:rsidRPr="00582C4C">
        <w:rPr>
          <w:rFonts w:ascii="Arial" w:hAnsi="Arial" w:cs="Arial"/>
          <w:sz w:val="24"/>
          <w:szCs w:val="24"/>
        </w:rPr>
        <w:t xml:space="preserve"> </w:t>
      </w:r>
    </w:p>
    <w:p w:rsidR="00D4469F" w:rsidRPr="00582C4C" w:rsidRDefault="00D4469F" w:rsidP="00D4469F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D4469F" w:rsidRPr="00582C4C" w:rsidRDefault="00D4469F" w:rsidP="00D4469F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D4469F" w:rsidRPr="00582C4C" w:rsidRDefault="00D4469F" w:rsidP="00D4469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4469F" w:rsidRPr="00582C4C" w:rsidRDefault="00D4469F" w:rsidP="00D4469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4469F" w:rsidRPr="00582C4C" w:rsidRDefault="00D4469F" w:rsidP="00D4469F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582C4C">
        <w:rPr>
          <w:rFonts w:ascii="Arial" w:hAnsi="Arial" w:cs="Arial"/>
        </w:rPr>
        <w:t xml:space="preserve">Председатель Собрания депутатов </w:t>
      </w:r>
    </w:p>
    <w:p w:rsidR="00D4469F" w:rsidRPr="00582C4C" w:rsidRDefault="00D4469F" w:rsidP="00D4469F">
      <w:pPr>
        <w:pStyle w:val="a3"/>
        <w:spacing w:before="0" w:beforeAutospacing="0" w:after="0" w:afterAutospacing="0"/>
        <w:rPr>
          <w:rFonts w:ascii="Arial" w:hAnsi="Arial" w:cs="Arial"/>
        </w:rPr>
      </w:pPr>
      <w:proofErr w:type="spellStart"/>
      <w:r w:rsidRPr="00582C4C">
        <w:rPr>
          <w:rFonts w:ascii="Arial" w:hAnsi="Arial" w:cs="Arial"/>
        </w:rPr>
        <w:t>Уланковского</w:t>
      </w:r>
      <w:proofErr w:type="spellEnd"/>
      <w:r w:rsidRPr="00582C4C">
        <w:rPr>
          <w:rFonts w:ascii="Arial" w:hAnsi="Arial" w:cs="Arial"/>
        </w:rPr>
        <w:t xml:space="preserve"> сельсовета </w:t>
      </w:r>
      <w:proofErr w:type="spellStart"/>
      <w:r w:rsidRPr="00582C4C">
        <w:rPr>
          <w:rFonts w:ascii="Arial" w:hAnsi="Arial" w:cs="Arial"/>
        </w:rPr>
        <w:t>Суджанского</w:t>
      </w:r>
      <w:proofErr w:type="spellEnd"/>
      <w:r w:rsidRPr="00582C4C">
        <w:rPr>
          <w:rFonts w:ascii="Arial" w:hAnsi="Arial" w:cs="Arial"/>
        </w:rPr>
        <w:t xml:space="preserve"> района                         </w:t>
      </w:r>
      <w:proofErr w:type="spellStart"/>
      <w:r w:rsidRPr="00582C4C">
        <w:rPr>
          <w:rFonts w:ascii="Arial" w:hAnsi="Arial" w:cs="Arial"/>
        </w:rPr>
        <w:t>В.М.Шеремет</w:t>
      </w:r>
      <w:proofErr w:type="spellEnd"/>
      <w:r w:rsidRPr="00582C4C">
        <w:rPr>
          <w:rFonts w:ascii="Arial" w:hAnsi="Arial" w:cs="Arial"/>
        </w:rPr>
        <w:t xml:space="preserve"> </w:t>
      </w:r>
    </w:p>
    <w:p w:rsidR="00D4469F" w:rsidRPr="00582C4C" w:rsidRDefault="00D4469F" w:rsidP="00D4469F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D4469F" w:rsidRPr="00582C4C" w:rsidRDefault="00D4469F" w:rsidP="00D4469F">
      <w:pPr>
        <w:pStyle w:val="a3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582C4C">
        <w:rPr>
          <w:rFonts w:ascii="Arial" w:hAnsi="Arial" w:cs="Arial"/>
          <w:bCs/>
        </w:rPr>
        <w:t>Глава</w:t>
      </w:r>
      <w:r w:rsidRPr="00582C4C">
        <w:rPr>
          <w:rFonts w:ascii="Arial" w:hAnsi="Arial" w:cs="Arial"/>
          <w:b/>
          <w:bCs/>
        </w:rPr>
        <w:t xml:space="preserve"> </w:t>
      </w:r>
      <w:proofErr w:type="spellStart"/>
      <w:r w:rsidRPr="00582C4C">
        <w:rPr>
          <w:rFonts w:ascii="Arial" w:hAnsi="Arial" w:cs="Arial"/>
          <w:bCs/>
        </w:rPr>
        <w:t>Уланковского</w:t>
      </w:r>
      <w:proofErr w:type="spellEnd"/>
      <w:r w:rsidRPr="00582C4C">
        <w:rPr>
          <w:rFonts w:ascii="Arial" w:hAnsi="Arial" w:cs="Arial"/>
          <w:b/>
          <w:bCs/>
        </w:rPr>
        <w:t xml:space="preserve"> </w:t>
      </w:r>
      <w:r w:rsidRPr="00582C4C">
        <w:rPr>
          <w:rFonts w:ascii="Arial" w:hAnsi="Arial" w:cs="Arial"/>
          <w:bCs/>
        </w:rPr>
        <w:t>сельсовета</w:t>
      </w:r>
      <w:r w:rsidRPr="00582C4C">
        <w:rPr>
          <w:rFonts w:ascii="Arial" w:hAnsi="Arial" w:cs="Arial"/>
          <w:b/>
          <w:bCs/>
        </w:rPr>
        <w:t xml:space="preserve">                                                 </w:t>
      </w:r>
      <w:proofErr w:type="spellStart"/>
      <w:r w:rsidRPr="00582C4C">
        <w:rPr>
          <w:rFonts w:ascii="Arial" w:hAnsi="Arial" w:cs="Arial"/>
          <w:bCs/>
        </w:rPr>
        <w:t>В.И.Погуляев</w:t>
      </w:r>
      <w:proofErr w:type="spellEnd"/>
    </w:p>
    <w:p w:rsidR="00D4469F" w:rsidRPr="00582C4C" w:rsidRDefault="00D4469F" w:rsidP="00D4469F">
      <w:pPr>
        <w:pStyle w:val="a3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proofErr w:type="spellStart"/>
      <w:r w:rsidRPr="00582C4C">
        <w:rPr>
          <w:rFonts w:ascii="Arial" w:hAnsi="Arial" w:cs="Arial"/>
          <w:bCs/>
        </w:rPr>
        <w:t>Суджанского</w:t>
      </w:r>
      <w:proofErr w:type="spellEnd"/>
      <w:r w:rsidRPr="00582C4C">
        <w:rPr>
          <w:rFonts w:ascii="Arial" w:hAnsi="Arial" w:cs="Arial"/>
          <w:bCs/>
        </w:rPr>
        <w:t xml:space="preserve"> района Курской области</w:t>
      </w:r>
    </w:p>
    <w:p w:rsidR="00B742B8" w:rsidRDefault="00B742B8"/>
    <w:sectPr w:rsidR="00B742B8" w:rsidSect="00B7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69F"/>
    <w:rsid w:val="005164B3"/>
    <w:rsid w:val="00B742B8"/>
    <w:rsid w:val="00C323D8"/>
    <w:rsid w:val="00C325A0"/>
    <w:rsid w:val="00D4469F"/>
    <w:rsid w:val="00D8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6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Normal (Web)"/>
    <w:basedOn w:val="a"/>
    <w:rsid w:val="00D4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446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>Grizli777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2019-03-22T13:49:00Z</cp:lastPrinted>
  <dcterms:created xsi:type="dcterms:W3CDTF">2019-03-22T13:49:00Z</dcterms:created>
  <dcterms:modified xsi:type="dcterms:W3CDTF">2019-03-22T13:49:00Z</dcterms:modified>
</cp:coreProperties>
</file>