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82" w:rsidRPr="008A1495" w:rsidRDefault="00ED0782">
      <w:pPr>
        <w:jc w:val="center"/>
        <w:rPr>
          <w:rFonts w:cs="Arial"/>
          <w:b/>
          <w:sz w:val="32"/>
          <w:szCs w:val="32"/>
        </w:rPr>
      </w:pPr>
      <w:r w:rsidRPr="008A1495">
        <w:rPr>
          <w:rFonts w:cs="Arial"/>
          <w:b/>
          <w:sz w:val="32"/>
          <w:szCs w:val="32"/>
        </w:rPr>
        <w:t>СОБРАНИЕ ДЕПУТАТОВ</w:t>
      </w:r>
    </w:p>
    <w:p w:rsidR="00ED0782" w:rsidRPr="008A1495" w:rsidRDefault="008A1495">
      <w:pPr>
        <w:jc w:val="center"/>
        <w:rPr>
          <w:rFonts w:cs="Arial"/>
          <w:b/>
          <w:sz w:val="32"/>
          <w:szCs w:val="32"/>
        </w:rPr>
      </w:pPr>
      <w:r w:rsidRPr="008A1495">
        <w:rPr>
          <w:rFonts w:cs="Arial"/>
          <w:b/>
          <w:sz w:val="32"/>
          <w:szCs w:val="32"/>
        </w:rPr>
        <w:t>УЛАНКОВСКОГО</w:t>
      </w:r>
      <w:r w:rsidR="00ED0782" w:rsidRPr="008A1495">
        <w:rPr>
          <w:rFonts w:cs="Arial"/>
          <w:b/>
          <w:sz w:val="32"/>
          <w:szCs w:val="32"/>
        </w:rPr>
        <w:t xml:space="preserve"> СЕЛЬСОВЕТА</w:t>
      </w:r>
    </w:p>
    <w:p w:rsidR="00ED0782" w:rsidRPr="008A1495" w:rsidRDefault="00ED0782">
      <w:pPr>
        <w:jc w:val="center"/>
        <w:rPr>
          <w:rFonts w:cs="Arial"/>
          <w:b/>
          <w:sz w:val="32"/>
          <w:szCs w:val="32"/>
        </w:rPr>
      </w:pPr>
      <w:r w:rsidRPr="008A1495">
        <w:rPr>
          <w:rFonts w:cs="Arial"/>
          <w:b/>
          <w:sz w:val="32"/>
          <w:szCs w:val="32"/>
        </w:rPr>
        <w:t>СУДЖАНСКОГО РАЙОНА</w:t>
      </w:r>
    </w:p>
    <w:p w:rsidR="00ED0782" w:rsidRPr="008A1495" w:rsidRDefault="00ED0782">
      <w:pPr>
        <w:jc w:val="center"/>
        <w:rPr>
          <w:sz w:val="32"/>
          <w:szCs w:val="32"/>
        </w:rPr>
      </w:pPr>
    </w:p>
    <w:p w:rsidR="00ED0782" w:rsidRDefault="00ED0782">
      <w:pPr>
        <w:jc w:val="center"/>
        <w:rPr>
          <w:rFonts w:cs="Arial"/>
          <w:b/>
          <w:sz w:val="32"/>
          <w:szCs w:val="32"/>
        </w:rPr>
      </w:pPr>
      <w:r w:rsidRPr="008A1495">
        <w:rPr>
          <w:rFonts w:cs="Arial"/>
          <w:b/>
          <w:sz w:val="32"/>
          <w:szCs w:val="32"/>
        </w:rPr>
        <w:t xml:space="preserve">РЕШЕНИЕ </w:t>
      </w:r>
    </w:p>
    <w:p w:rsidR="00863406" w:rsidRPr="008A1495" w:rsidRDefault="00863406">
      <w:pPr>
        <w:jc w:val="center"/>
        <w:rPr>
          <w:rFonts w:cs="Arial"/>
          <w:b/>
          <w:sz w:val="32"/>
          <w:szCs w:val="32"/>
        </w:rPr>
      </w:pPr>
    </w:p>
    <w:p w:rsidR="00ED0782" w:rsidRPr="008A1495" w:rsidRDefault="00ED0782">
      <w:pPr>
        <w:jc w:val="center"/>
        <w:rPr>
          <w:rFonts w:cs="Arial"/>
          <w:b/>
          <w:sz w:val="32"/>
          <w:szCs w:val="32"/>
        </w:rPr>
      </w:pPr>
      <w:r w:rsidRPr="008A1495">
        <w:rPr>
          <w:rFonts w:cs="Arial"/>
          <w:b/>
          <w:sz w:val="32"/>
          <w:szCs w:val="32"/>
        </w:rPr>
        <w:t xml:space="preserve">от </w:t>
      </w:r>
      <w:r w:rsidR="00863406">
        <w:rPr>
          <w:rFonts w:cs="Arial"/>
          <w:b/>
          <w:sz w:val="32"/>
          <w:szCs w:val="32"/>
        </w:rPr>
        <w:t xml:space="preserve">14 </w:t>
      </w:r>
      <w:r w:rsidRPr="008A1495">
        <w:rPr>
          <w:rFonts w:cs="Arial"/>
          <w:b/>
          <w:sz w:val="32"/>
          <w:szCs w:val="32"/>
        </w:rPr>
        <w:t xml:space="preserve"> </w:t>
      </w:r>
      <w:r w:rsidR="009C7602" w:rsidRPr="008A1495">
        <w:rPr>
          <w:rFonts w:cs="Arial"/>
          <w:b/>
          <w:sz w:val="32"/>
          <w:szCs w:val="32"/>
        </w:rPr>
        <w:t>мая</w:t>
      </w:r>
      <w:r w:rsidR="00863406">
        <w:rPr>
          <w:rFonts w:cs="Arial"/>
          <w:b/>
          <w:sz w:val="32"/>
          <w:szCs w:val="32"/>
        </w:rPr>
        <w:t xml:space="preserve">  2020</w:t>
      </w:r>
      <w:r w:rsidR="009825FD">
        <w:rPr>
          <w:rFonts w:cs="Arial"/>
          <w:b/>
          <w:sz w:val="32"/>
          <w:szCs w:val="32"/>
        </w:rPr>
        <w:t xml:space="preserve"> г. № 52/157-6</w:t>
      </w:r>
      <w:r w:rsidRPr="008A1495">
        <w:rPr>
          <w:rFonts w:cs="Arial"/>
          <w:b/>
          <w:sz w:val="32"/>
          <w:szCs w:val="32"/>
        </w:rPr>
        <w:t xml:space="preserve">  </w:t>
      </w:r>
    </w:p>
    <w:p w:rsidR="00ED0782" w:rsidRPr="008A1495" w:rsidRDefault="00ED0782">
      <w:pPr>
        <w:jc w:val="center"/>
        <w:rPr>
          <w:sz w:val="32"/>
          <w:szCs w:val="32"/>
        </w:rPr>
      </w:pPr>
    </w:p>
    <w:p w:rsidR="008A1495" w:rsidRDefault="00ED0782">
      <w:pPr>
        <w:jc w:val="center"/>
        <w:rPr>
          <w:b/>
          <w:bCs/>
          <w:sz w:val="32"/>
          <w:szCs w:val="32"/>
        </w:rPr>
      </w:pPr>
      <w:r w:rsidRPr="008A1495">
        <w:rPr>
          <w:b/>
          <w:bCs/>
          <w:sz w:val="32"/>
          <w:szCs w:val="32"/>
        </w:rPr>
        <w:t>Об утверждении внесения  изменений в  Правила  землепользования и застройки  муниципального образования «</w:t>
      </w:r>
      <w:r w:rsidR="008A1495" w:rsidRPr="008A1495">
        <w:rPr>
          <w:b/>
          <w:bCs/>
          <w:sz w:val="32"/>
          <w:szCs w:val="32"/>
        </w:rPr>
        <w:t>Уланковский</w:t>
      </w:r>
      <w:r w:rsidRPr="008A1495">
        <w:rPr>
          <w:b/>
          <w:bCs/>
          <w:sz w:val="32"/>
          <w:szCs w:val="32"/>
        </w:rPr>
        <w:t xml:space="preserve"> сельсовет» </w:t>
      </w:r>
    </w:p>
    <w:p w:rsidR="00ED0782" w:rsidRPr="008A1495" w:rsidRDefault="00ED0782">
      <w:pPr>
        <w:jc w:val="center"/>
        <w:rPr>
          <w:b/>
          <w:bCs/>
          <w:sz w:val="32"/>
          <w:szCs w:val="32"/>
        </w:rPr>
      </w:pPr>
      <w:r w:rsidRPr="008A1495">
        <w:rPr>
          <w:b/>
          <w:bCs/>
          <w:sz w:val="32"/>
          <w:szCs w:val="32"/>
        </w:rPr>
        <w:t>Суджанского района Курской области</w:t>
      </w:r>
    </w:p>
    <w:p w:rsidR="00ED0782" w:rsidRDefault="00ED0782"/>
    <w:p w:rsidR="00ED0782" w:rsidRPr="008A1495" w:rsidRDefault="00ED0782" w:rsidP="008A1495">
      <w:pPr>
        <w:ind w:firstLine="708"/>
        <w:jc w:val="both"/>
        <w:rPr>
          <w:sz w:val="28"/>
          <w:szCs w:val="28"/>
        </w:rPr>
      </w:pPr>
      <w:r w:rsidRPr="008A1495">
        <w:rPr>
          <w:sz w:val="28"/>
          <w:szCs w:val="28"/>
        </w:rPr>
        <w:t>В целях устойчивого развития территории муниципального образования «</w:t>
      </w:r>
      <w:r w:rsidR="008A1495" w:rsidRPr="008A1495">
        <w:rPr>
          <w:sz w:val="28"/>
          <w:szCs w:val="28"/>
        </w:rPr>
        <w:t>Уланковский</w:t>
      </w:r>
      <w:r w:rsidRPr="008A1495">
        <w:rPr>
          <w:sz w:val="28"/>
          <w:szCs w:val="28"/>
        </w:rPr>
        <w:t xml:space="preserve"> сельсовет» Суджанского района Курской области, в соответствии с </w:t>
      </w:r>
      <w:r w:rsidR="009C7602" w:rsidRPr="008A1495">
        <w:rPr>
          <w:sz w:val="28"/>
          <w:szCs w:val="28"/>
        </w:rPr>
        <w:t>требованиями ч.3 ст.36 Градостроительного кодекса РФ от 29.12.2004 года № 191-ФЗ,</w:t>
      </w:r>
      <w:r w:rsidR="00142DD9">
        <w:rPr>
          <w:sz w:val="28"/>
          <w:szCs w:val="28"/>
        </w:rPr>
        <w:t xml:space="preserve"> </w:t>
      </w:r>
      <w:r w:rsidRPr="008A1495">
        <w:rPr>
          <w:sz w:val="28"/>
          <w:szCs w:val="28"/>
        </w:rPr>
        <w:t>Федеральным  законом от 06.10.2003г. № 131-ФЗ «Об общих принципах организации местного самоуправления в Российской Федерации»,Уставом муниципального образования «</w:t>
      </w:r>
      <w:r w:rsidR="008A1495" w:rsidRPr="008A1495">
        <w:rPr>
          <w:sz w:val="28"/>
          <w:szCs w:val="28"/>
        </w:rPr>
        <w:t>Уланковский</w:t>
      </w:r>
      <w:r w:rsidRPr="008A1495">
        <w:rPr>
          <w:sz w:val="28"/>
          <w:szCs w:val="28"/>
        </w:rPr>
        <w:t xml:space="preserve">  сельсовет» Суджанского района Курской области, с учетом заключени</w:t>
      </w:r>
      <w:r w:rsidR="009C7602" w:rsidRPr="008A1495">
        <w:rPr>
          <w:sz w:val="28"/>
          <w:szCs w:val="28"/>
        </w:rPr>
        <w:t>я</w:t>
      </w:r>
      <w:r w:rsidRPr="008A1495">
        <w:rPr>
          <w:sz w:val="28"/>
          <w:szCs w:val="28"/>
        </w:rPr>
        <w:t xml:space="preserve"> о результатах публичных слушаний по проекту внесения изменений в  Правила землепользования и застройки муниципального образования «</w:t>
      </w:r>
      <w:r w:rsidR="008A1495" w:rsidRPr="008A1495">
        <w:rPr>
          <w:sz w:val="28"/>
          <w:szCs w:val="28"/>
        </w:rPr>
        <w:t>Уланковский</w:t>
      </w:r>
      <w:r w:rsidRPr="008A1495">
        <w:rPr>
          <w:sz w:val="28"/>
          <w:szCs w:val="28"/>
        </w:rPr>
        <w:t xml:space="preserve"> сельсовет» Суджанского района Курской области, Собрание депутатов </w:t>
      </w:r>
      <w:r w:rsidR="008A1495" w:rsidRPr="008A1495">
        <w:rPr>
          <w:sz w:val="28"/>
          <w:szCs w:val="28"/>
        </w:rPr>
        <w:t>Уланковского</w:t>
      </w:r>
      <w:r w:rsidRPr="008A1495">
        <w:rPr>
          <w:sz w:val="28"/>
          <w:szCs w:val="28"/>
        </w:rPr>
        <w:t xml:space="preserve"> сельсовета РЕШИЛО:</w:t>
      </w:r>
    </w:p>
    <w:p w:rsidR="00ED0782" w:rsidRPr="008A1495" w:rsidRDefault="00ED0782" w:rsidP="008A1495">
      <w:pPr>
        <w:jc w:val="both"/>
        <w:rPr>
          <w:sz w:val="28"/>
          <w:szCs w:val="28"/>
        </w:rPr>
      </w:pPr>
      <w:r w:rsidRPr="008A1495">
        <w:rPr>
          <w:sz w:val="28"/>
          <w:szCs w:val="28"/>
        </w:rPr>
        <w:tab/>
      </w:r>
    </w:p>
    <w:p w:rsidR="00ED0782" w:rsidRPr="008A1495" w:rsidRDefault="00ED0782" w:rsidP="008A1495">
      <w:pPr>
        <w:jc w:val="both"/>
        <w:rPr>
          <w:sz w:val="28"/>
          <w:szCs w:val="28"/>
        </w:rPr>
      </w:pPr>
      <w:r w:rsidRPr="008A1495">
        <w:rPr>
          <w:sz w:val="28"/>
          <w:szCs w:val="28"/>
        </w:rPr>
        <w:t xml:space="preserve">            1. Утвердить внесение  изменений в  Правила землепользования и </w:t>
      </w:r>
      <w:r w:rsidRPr="008A1495">
        <w:rPr>
          <w:bCs/>
          <w:sz w:val="28"/>
          <w:szCs w:val="28"/>
        </w:rPr>
        <w:t xml:space="preserve">застройки  </w:t>
      </w:r>
      <w:r w:rsidRPr="008A1495">
        <w:rPr>
          <w:sz w:val="28"/>
          <w:szCs w:val="28"/>
        </w:rPr>
        <w:t>муниципального образования «</w:t>
      </w:r>
      <w:r w:rsidR="008A1495" w:rsidRPr="008A1495">
        <w:rPr>
          <w:sz w:val="28"/>
          <w:szCs w:val="28"/>
        </w:rPr>
        <w:t>Уланковский</w:t>
      </w:r>
      <w:r w:rsidRPr="008A1495">
        <w:rPr>
          <w:sz w:val="28"/>
          <w:szCs w:val="28"/>
        </w:rPr>
        <w:t xml:space="preserve"> сельсовет» Суджанского района Курской области.</w:t>
      </w:r>
    </w:p>
    <w:p w:rsidR="00ED0782" w:rsidRPr="008A1495" w:rsidRDefault="00ED0782" w:rsidP="008A1495">
      <w:pPr>
        <w:tabs>
          <w:tab w:val="left" w:pos="720"/>
        </w:tabs>
        <w:jc w:val="both"/>
        <w:rPr>
          <w:sz w:val="28"/>
          <w:szCs w:val="28"/>
        </w:rPr>
      </w:pPr>
      <w:r w:rsidRPr="008A1495">
        <w:rPr>
          <w:sz w:val="28"/>
          <w:szCs w:val="28"/>
        </w:rPr>
        <w:tab/>
        <w:t xml:space="preserve">2. Поручить администрации </w:t>
      </w:r>
      <w:r w:rsidR="008A1495" w:rsidRPr="008A1495">
        <w:rPr>
          <w:sz w:val="28"/>
          <w:szCs w:val="28"/>
        </w:rPr>
        <w:t>Уланковского</w:t>
      </w:r>
      <w:r w:rsidRPr="008A1495">
        <w:rPr>
          <w:sz w:val="28"/>
          <w:szCs w:val="28"/>
        </w:rPr>
        <w:t xml:space="preserve"> сельсовета обнародовать данное решение  и разместить на официальном сайте Администрации </w:t>
      </w:r>
      <w:r w:rsidR="008A1495" w:rsidRPr="008A1495">
        <w:rPr>
          <w:sz w:val="28"/>
          <w:szCs w:val="28"/>
        </w:rPr>
        <w:t>Уланковского</w:t>
      </w:r>
      <w:r w:rsidRPr="008A1495">
        <w:rPr>
          <w:sz w:val="28"/>
          <w:szCs w:val="28"/>
        </w:rPr>
        <w:t xml:space="preserve"> сельсовета Суджанского района, Курской области </w:t>
      </w:r>
      <w:hyperlink r:id="rId8" w:history="1">
        <w:r w:rsidR="00F4730E" w:rsidRPr="008A1495">
          <w:rPr>
            <w:rStyle w:val="a3"/>
            <w:sz w:val="28"/>
            <w:szCs w:val="28"/>
            <w:lang w:val="en-US"/>
          </w:rPr>
          <w:t>http</w:t>
        </w:r>
        <w:r w:rsidR="00F4730E" w:rsidRPr="008A1495">
          <w:rPr>
            <w:rStyle w:val="a3"/>
            <w:sz w:val="28"/>
            <w:szCs w:val="28"/>
          </w:rPr>
          <w:t>://</w:t>
        </w:r>
        <w:r w:rsidR="008A1495" w:rsidRPr="008A1495">
          <w:rPr>
            <w:rStyle w:val="a3"/>
            <w:sz w:val="28"/>
            <w:szCs w:val="28"/>
          </w:rPr>
          <w:t>Уланковский</w:t>
        </w:r>
        <w:r w:rsidR="00F4730E" w:rsidRPr="008A1495">
          <w:rPr>
            <w:rStyle w:val="a3"/>
            <w:sz w:val="28"/>
            <w:szCs w:val="28"/>
          </w:rPr>
          <w:t>-сельсовет.рф</w:t>
        </w:r>
      </w:hyperlink>
      <w:r w:rsidR="00F4730E" w:rsidRPr="008A1495">
        <w:rPr>
          <w:sz w:val="28"/>
          <w:szCs w:val="28"/>
        </w:rPr>
        <w:t xml:space="preserve"> </w:t>
      </w:r>
      <w:r w:rsidRPr="008A1495">
        <w:rPr>
          <w:sz w:val="28"/>
          <w:szCs w:val="28"/>
        </w:rPr>
        <w:t>в сети Интернет.</w:t>
      </w:r>
    </w:p>
    <w:p w:rsidR="00ED0782" w:rsidRPr="008A1495" w:rsidRDefault="00ED0782" w:rsidP="008A1495">
      <w:pPr>
        <w:tabs>
          <w:tab w:val="left" w:pos="720"/>
        </w:tabs>
        <w:jc w:val="both"/>
        <w:rPr>
          <w:sz w:val="28"/>
          <w:szCs w:val="28"/>
        </w:rPr>
      </w:pPr>
      <w:r w:rsidRPr="008A1495">
        <w:rPr>
          <w:sz w:val="28"/>
          <w:szCs w:val="28"/>
        </w:rPr>
        <w:t xml:space="preserve">            3. Решение вступает в силу со дня его обнародования.</w:t>
      </w:r>
    </w:p>
    <w:p w:rsidR="00ED0782" w:rsidRPr="008A1495" w:rsidRDefault="00ED0782" w:rsidP="008A1495">
      <w:pPr>
        <w:tabs>
          <w:tab w:val="left" w:pos="720"/>
        </w:tabs>
        <w:jc w:val="both"/>
        <w:rPr>
          <w:sz w:val="28"/>
          <w:szCs w:val="28"/>
        </w:rPr>
      </w:pPr>
    </w:p>
    <w:p w:rsidR="008A1495" w:rsidRPr="008A1495" w:rsidRDefault="008A1495" w:rsidP="008A1495">
      <w:pPr>
        <w:pStyle w:val="ConsPlusNormal"/>
        <w:ind w:firstLine="540"/>
        <w:jc w:val="both"/>
        <w:rPr>
          <w:rFonts w:ascii="Times New Roman" w:hAnsi="Times New Roman" w:cs="Times New Roman"/>
          <w:sz w:val="28"/>
          <w:szCs w:val="28"/>
        </w:rPr>
      </w:pPr>
    </w:p>
    <w:p w:rsidR="008A1495" w:rsidRPr="008A1495" w:rsidRDefault="008A1495" w:rsidP="008A1495">
      <w:pPr>
        <w:pStyle w:val="ab"/>
        <w:spacing w:before="0" w:beforeAutospacing="0" w:after="0" w:afterAutospacing="0"/>
        <w:rPr>
          <w:sz w:val="28"/>
          <w:szCs w:val="28"/>
        </w:rPr>
      </w:pPr>
      <w:r w:rsidRPr="008A1495">
        <w:rPr>
          <w:sz w:val="28"/>
          <w:szCs w:val="28"/>
        </w:rPr>
        <w:t xml:space="preserve">Председатель Собрания депутатов </w:t>
      </w:r>
    </w:p>
    <w:p w:rsidR="008A1495" w:rsidRPr="008A1495" w:rsidRDefault="008A1495" w:rsidP="008A1495">
      <w:pPr>
        <w:pStyle w:val="ab"/>
        <w:spacing w:before="0" w:beforeAutospacing="0" w:after="0" w:afterAutospacing="0"/>
        <w:rPr>
          <w:sz w:val="28"/>
          <w:szCs w:val="28"/>
        </w:rPr>
      </w:pPr>
      <w:r w:rsidRPr="008A1495">
        <w:rPr>
          <w:sz w:val="28"/>
          <w:szCs w:val="28"/>
        </w:rPr>
        <w:t xml:space="preserve"> Уланковского сельсовета Суджанского района                      В.М.Шеремет </w:t>
      </w:r>
    </w:p>
    <w:p w:rsidR="008A1495" w:rsidRPr="008A1495" w:rsidRDefault="008A1495" w:rsidP="008A1495">
      <w:pPr>
        <w:pStyle w:val="ab"/>
        <w:spacing w:before="0" w:beforeAutospacing="0" w:after="0" w:afterAutospacing="0"/>
        <w:jc w:val="center"/>
        <w:rPr>
          <w:sz w:val="28"/>
          <w:szCs w:val="28"/>
        </w:rPr>
      </w:pPr>
    </w:p>
    <w:p w:rsidR="008A1495" w:rsidRPr="008A1495" w:rsidRDefault="008A1495" w:rsidP="008A1495">
      <w:pPr>
        <w:pStyle w:val="ab"/>
        <w:tabs>
          <w:tab w:val="left" w:pos="5220"/>
        </w:tabs>
        <w:spacing w:before="0" w:beforeAutospacing="0" w:after="0" w:afterAutospacing="0"/>
        <w:jc w:val="both"/>
        <w:rPr>
          <w:bCs/>
          <w:sz w:val="28"/>
          <w:szCs w:val="28"/>
        </w:rPr>
      </w:pPr>
      <w:r w:rsidRPr="008A1495">
        <w:rPr>
          <w:bCs/>
          <w:sz w:val="28"/>
          <w:szCs w:val="28"/>
        </w:rPr>
        <w:t>Глава</w:t>
      </w:r>
      <w:r w:rsidRPr="008A1495">
        <w:rPr>
          <w:b/>
          <w:bCs/>
          <w:sz w:val="28"/>
          <w:szCs w:val="28"/>
        </w:rPr>
        <w:t xml:space="preserve"> </w:t>
      </w:r>
      <w:r w:rsidRPr="008A1495">
        <w:rPr>
          <w:bCs/>
          <w:sz w:val="28"/>
          <w:szCs w:val="28"/>
        </w:rPr>
        <w:t>Уланковского</w:t>
      </w:r>
      <w:r w:rsidRPr="008A1495">
        <w:rPr>
          <w:b/>
          <w:bCs/>
          <w:sz w:val="28"/>
          <w:szCs w:val="28"/>
        </w:rPr>
        <w:t xml:space="preserve"> </w:t>
      </w:r>
      <w:r w:rsidRPr="008A1495">
        <w:rPr>
          <w:bCs/>
          <w:sz w:val="28"/>
          <w:szCs w:val="28"/>
        </w:rPr>
        <w:t>сельсовета</w:t>
      </w:r>
      <w:r w:rsidRPr="008A1495">
        <w:rPr>
          <w:b/>
          <w:bCs/>
          <w:sz w:val="28"/>
          <w:szCs w:val="28"/>
        </w:rPr>
        <w:t xml:space="preserve">                                                 </w:t>
      </w:r>
      <w:r w:rsidRPr="008A1495">
        <w:rPr>
          <w:bCs/>
          <w:sz w:val="28"/>
          <w:szCs w:val="28"/>
        </w:rPr>
        <w:t>В.И. Погуляев</w:t>
      </w:r>
    </w:p>
    <w:p w:rsidR="008A1495" w:rsidRPr="008A1495" w:rsidRDefault="008A1495" w:rsidP="008A1495">
      <w:pPr>
        <w:pStyle w:val="ab"/>
        <w:tabs>
          <w:tab w:val="left" w:pos="5220"/>
        </w:tabs>
        <w:spacing w:before="0" w:beforeAutospacing="0" w:after="0" w:afterAutospacing="0"/>
        <w:jc w:val="both"/>
        <w:rPr>
          <w:bCs/>
          <w:sz w:val="28"/>
          <w:szCs w:val="28"/>
        </w:rPr>
      </w:pPr>
      <w:r w:rsidRPr="008A1495">
        <w:rPr>
          <w:bCs/>
          <w:sz w:val="28"/>
          <w:szCs w:val="28"/>
        </w:rPr>
        <w:t>Суджанского района Курской области</w:t>
      </w:r>
    </w:p>
    <w:p w:rsidR="00ED0782" w:rsidRDefault="00ED0782" w:rsidP="008A1495">
      <w:pPr>
        <w:tabs>
          <w:tab w:val="left" w:pos="720"/>
        </w:tabs>
        <w:jc w:val="both"/>
        <w:rPr>
          <w:sz w:val="28"/>
          <w:szCs w:val="28"/>
        </w:rPr>
      </w:pPr>
    </w:p>
    <w:p w:rsidR="00D56BB3" w:rsidRDefault="00D56BB3" w:rsidP="008A1495">
      <w:pPr>
        <w:tabs>
          <w:tab w:val="left" w:pos="720"/>
        </w:tabs>
        <w:jc w:val="both"/>
        <w:rPr>
          <w:sz w:val="28"/>
          <w:szCs w:val="28"/>
        </w:rPr>
      </w:pPr>
    </w:p>
    <w:p w:rsidR="00D56BB3" w:rsidRDefault="00D56BB3" w:rsidP="008A1495">
      <w:pPr>
        <w:tabs>
          <w:tab w:val="left" w:pos="720"/>
        </w:tabs>
        <w:jc w:val="both"/>
        <w:rPr>
          <w:sz w:val="28"/>
          <w:szCs w:val="28"/>
        </w:rPr>
      </w:pPr>
    </w:p>
    <w:p w:rsidR="00D56BB3" w:rsidRPr="006D0057" w:rsidRDefault="00D56BB3" w:rsidP="00D56BB3">
      <w:pPr>
        <w:widowControl w:val="0"/>
        <w:contextualSpacing/>
        <w:rPr>
          <w:bCs/>
          <w:shadow/>
        </w:rPr>
      </w:pPr>
    </w:p>
    <w:tbl>
      <w:tblPr>
        <w:tblW w:w="0" w:type="auto"/>
        <w:tblInd w:w="3652" w:type="dxa"/>
        <w:tblLook w:val="01E0"/>
      </w:tblPr>
      <w:tblGrid>
        <w:gridCol w:w="5918"/>
      </w:tblGrid>
      <w:tr w:rsidR="00D56BB3" w:rsidRPr="007160D9" w:rsidTr="005537A0">
        <w:tc>
          <w:tcPr>
            <w:tcW w:w="5918" w:type="dxa"/>
            <w:shd w:val="clear" w:color="auto" w:fill="auto"/>
          </w:tcPr>
          <w:p w:rsidR="00D56BB3" w:rsidRPr="000F79FA" w:rsidRDefault="00D56BB3" w:rsidP="005537A0">
            <w:pPr>
              <w:jc w:val="right"/>
              <w:rPr>
                <w:b/>
                <w:sz w:val="20"/>
                <w:szCs w:val="20"/>
              </w:rPr>
            </w:pPr>
            <w:r w:rsidRPr="000F79FA">
              <w:rPr>
                <w:b/>
                <w:sz w:val="20"/>
                <w:szCs w:val="20"/>
              </w:rPr>
              <w:t>УТВЕРЖДЕНО РЕШЕНИЕМ</w:t>
            </w:r>
          </w:p>
          <w:p w:rsidR="00D56BB3" w:rsidRDefault="00D56BB3" w:rsidP="005537A0">
            <w:pPr>
              <w:jc w:val="right"/>
              <w:rPr>
                <w:b/>
                <w:sz w:val="20"/>
                <w:szCs w:val="20"/>
              </w:rPr>
            </w:pPr>
            <w:r w:rsidRPr="000F79FA">
              <w:rPr>
                <w:b/>
                <w:sz w:val="20"/>
                <w:szCs w:val="20"/>
              </w:rPr>
              <w:t xml:space="preserve">СОБРАНИЯ </w:t>
            </w:r>
            <w:r>
              <w:rPr>
                <w:b/>
                <w:sz w:val="20"/>
                <w:szCs w:val="20"/>
              </w:rPr>
              <w:t>ДЕПУТАТОВ</w:t>
            </w:r>
          </w:p>
          <w:p w:rsidR="00D56BB3" w:rsidRDefault="00D56BB3" w:rsidP="005537A0">
            <w:pPr>
              <w:jc w:val="right"/>
              <w:rPr>
                <w:b/>
                <w:sz w:val="20"/>
                <w:szCs w:val="20"/>
              </w:rPr>
            </w:pPr>
            <w:r>
              <w:rPr>
                <w:b/>
                <w:sz w:val="20"/>
                <w:szCs w:val="20"/>
              </w:rPr>
              <w:t>УЛАНКОВСКОГО СЕЛЬСОВЕТА</w:t>
            </w:r>
          </w:p>
          <w:p w:rsidR="00D56BB3" w:rsidRDefault="00D56BB3" w:rsidP="005537A0">
            <w:pPr>
              <w:jc w:val="right"/>
              <w:rPr>
                <w:b/>
                <w:sz w:val="20"/>
                <w:szCs w:val="20"/>
              </w:rPr>
            </w:pPr>
            <w:r>
              <w:rPr>
                <w:b/>
                <w:sz w:val="20"/>
                <w:szCs w:val="20"/>
              </w:rPr>
              <w:t>СУДЖАНСКОГО</w:t>
            </w:r>
            <w:r w:rsidRPr="000F79FA">
              <w:rPr>
                <w:b/>
                <w:sz w:val="20"/>
                <w:szCs w:val="20"/>
              </w:rPr>
              <w:t xml:space="preserve"> РАЙОНА</w:t>
            </w:r>
            <w:r>
              <w:rPr>
                <w:b/>
                <w:sz w:val="20"/>
                <w:szCs w:val="20"/>
              </w:rPr>
              <w:t xml:space="preserve"> </w:t>
            </w:r>
          </w:p>
          <w:p w:rsidR="00D56BB3" w:rsidRPr="000F79FA" w:rsidRDefault="00D56BB3" w:rsidP="005537A0">
            <w:pPr>
              <w:jc w:val="right"/>
              <w:rPr>
                <w:b/>
                <w:sz w:val="20"/>
                <w:szCs w:val="20"/>
              </w:rPr>
            </w:pPr>
            <w:r w:rsidRPr="000F79FA">
              <w:rPr>
                <w:b/>
                <w:sz w:val="20"/>
                <w:szCs w:val="20"/>
              </w:rPr>
              <w:t>КУРСКОЙ ОБЛАСТИ</w:t>
            </w:r>
          </w:p>
          <w:p w:rsidR="00D56BB3" w:rsidRPr="007160D9" w:rsidRDefault="00D56BB3" w:rsidP="005537A0">
            <w:pPr>
              <w:widowControl w:val="0"/>
              <w:jc w:val="right"/>
              <w:rPr>
                <w:sz w:val="20"/>
                <w:szCs w:val="20"/>
                <w:lang w:eastAsia="ru-RU"/>
              </w:rPr>
            </w:pPr>
            <w:r w:rsidRPr="000F79FA">
              <w:rPr>
                <w:b/>
                <w:sz w:val="20"/>
                <w:szCs w:val="20"/>
              </w:rPr>
              <w:t xml:space="preserve">ОТ </w:t>
            </w:r>
            <w:r>
              <w:rPr>
                <w:b/>
                <w:sz w:val="20"/>
                <w:szCs w:val="20"/>
              </w:rPr>
              <w:t>______________</w:t>
            </w:r>
            <w:r w:rsidRPr="000F79FA">
              <w:rPr>
                <w:b/>
                <w:sz w:val="20"/>
                <w:szCs w:val="20"/>
              </w:rPr>
              <w:t xml:space="preserve"> 20</w:t>
            </w:r>
            <w:r>
              <w:rPr>
                <w:b/>
                <w:sz w:val="20"/>
                <w:szCs w:val="20"/>
              </w:rPr>
              <w:t>20</w:t>
            </w:r>
            <w:r w:rsidRPr="000F79FA">
              <w:rPr>
                <w:b/>
                <w:sz w:val="20"/>
                <w:szCs w:val="20"/>
              </w:rPr>
              <w:t xml:space="preserve"> ГОДА № </w:t>
            </w:r>
            <w:r>
              <w:rPr>
                <w:b/>
                <w:sz w:val="20"/>
                <w:szCs w:val="20"/>
              </w:rPr>
              <w:t>____</w:t>
            </w:r>
          </w:p>
        </w:tc>
      </w:tr>
    </w:tbl>
    <w:p w:rsidR="00D56BB3" w:rsidRPr="00995C1F" w:rsidRDefault="00D56BB3" w:rsidP="00D56BB3">
      <w:pPr>
        <w:widowControl w:val="0"/>
        <w:ind w:left="-238"/>
        <w:rPr>
          <w:sz w:val="20"/>
          <w:szCs w:val="20"/>
          <w:lang w:eastAsia="ru-RU"/>
        </w:rPr>
      </w:pPr>
    </w:p>
    <w:p w:rsidR="00D56BB3" w:rsidRPr="00407E99" w:rsidRDefault="00D56BB3" w:rsidP="00D56BB3">
      <w:pPr>
        <w:widowControl w:val="0"/>
        <w:ind w:left="-238"/>
        <w:rPr>
          <w:sz w:val="20"/>
          <w:szCs w:val="20"/>
          <w:lang w:val="en-US" w:eastAsia="ru-RU"/>
        </w:rPr>
      </w:pPr>
      <w:r>
        <w:rPr>
          <w:rFonts w:ascii="Arial Narrow" w:hAnsi="Arial Narrow"/>
          <w:noProof/>
          <w:lang w:eastAsia="ru-RU"/>
        </w:rPr>
        <w:drawing>
          <wp:inline distT="0" distB="0" distL="0" distR="0">
            <wp:extent cx="1412875" cy="1769110"/>
            <wp:effectExtent l="19050" t="0" r="0" b="0"/>
            <wp:docPr id="1"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
                    <pic:cNvPicPr>
                      <a:picLocks noChangeAspect="1" noChangeArrowheads="1"/>
                    </pic:cNvPicPr>
                  </pic:nvPicPr>
                  <pic:blipFill>
                    <a:blip r:embed="rId9" cstate="print"/>
                    <a:srcRect/>
                    <a:stretch>
                      <a:fillRect/>
                    </a:stretch>
                  </pic:blipFill>
                  <pic:spPr bwMode="auto">
                    <a:xfrm>
                      <a:off x="0" y="0"/>
                      <a:ext cx="1412875" cy="1769110"/>
                    </a:xfrm>
                    <a:prstGeom prst="rect">
                      <a:avLst/>
                    </a:prstGeom>
                    <a:noFill/>
                    <a:ln w="9525">
                      <a:noFill/>
                      <a:miter lim="800000"/>
                      <a:headEnd/>
                      <a:tailEnd/>
                    </a:ln>
                  </pic:spPr>
                </pic:pic>
              </a:graphicData>
            </a:graphic>
          </wp:inline>
        </w:drawing>
      </w:r>
    </w:p>
    <w:p w:rsidR="00D56BB3" w:rsidRDefault="00D56BB3" w:rsidP="00D56BB3">
      <w:pPr>
        <w:widowControl w:val="0"/>
        <w:ind w:left="-238"/>
        <w:rPr>
          <w:b/>
          <w:sz w:val="16"/>
          <w:szCs w:val="16"/>
          <w:lang w:eastAsia="ru-RU"/>
        </w:rPr>
      </w:pPr>
    </w:p>
    <w:p w:rsidR="00D56BB3" w:rsidRPr="00407E99" w:rsidRDefault="00D56BB3" w:rsidP="00D56BB3">
      <w:pPr>
        <w:widowControl w:val="0"/>
        <w:rPr>
          <w:b/>
          <w:sz w:val="36"/>
          <w:szCs w:val="36"/>
          <w:lang w:eastAsia="ru-RU"/>
        </w:rPr>
      </w:pPr>
      <w:r>
        <w:rPr>
          <w:b/>
          <w:sz w:val="36"/>
          <w:szCs w:val="36"/>
          <w:lang w:eastAsia="ru-RU"/>
        </w:rPr>
        <w:t>ВНЕСЕНИЕ ИЗМЕНЕНИЙ В</w:t>
      </w:r>
    </w:p>
    <w:p w:rsidR="00D56BB3" w:rsidRDefault="00D56BB3" w:rsidP="00D56BB3">
      <w:pPr>
        <w:widowControl w:val="0"/>
        <w:rPr>
          <w:b/>
          <w:sz w:val="36"/>
          <w:szCs w:val="36"/>
          <w:lang w:eastAsia="ru-RU"/>
        </w:rPr>
      </w:pPr>
      <w:r w:rsidRPr="00053909">
        <w:rPr>
          <w:b/>
          <w:sz w:val="36"/>
          <w:szCs w:val="36"/>
          <w:lang w:eastAsia="ru-RU"/>
        </w:rPr>
        <w:t>ПРАВИЛ</w:t>
      </w:r>
      <w:r>
        <w:rPr>
          <w:b/>
          <w:sz w:val="36"/>
          <w:szCs w:val="36"/>
          <w:lang w:eastAsia="ru-RU"/>
        </w:rPr>
        <w:t>А</w:t>
      </w:r>
      <w:r w:rsidRPr="00053909">
        <w:rPr>
          <w:b/>
          <w:sz w:val="36"/>
          <w:szCs w:val="36"/>
          <w:lang w:eastAsia="ru-RU"/>
        </w:rPr>
        <w:t xml:space="preserve"> ЗЕМЛЕПОЛЬЗОВАНИЯ И ЗАСТРОЙКИ </w:t>
      </w:r>
    </w:p>
    <w:p w:rsidR="00D56BB3" w:rsidRPr="004F2FB4" w:rsidRDefault="00D56BB3" w:rsidP="00D56BB3">
      <w:pPr>
        <w:widowControl w:val="0"/>
        <w:rPr>
          <w:b/>
          <w:sz w:val="36"/>
          <w:szCs w:val="36"/>
          <w:lang w:eastAsia="ru-RU"/>
        </w:rPr>
      </w:pPr>
      <w:r>
        <w:rPr>
          <w:b/>
          <w:sz w:val="36"/>
          <w:szCs w:val="36"/>
          <w:lang w:eastAsia="ru-RU"/>
        </w:rPr>
        <w:t>М</w:t>
      </w:r>
      <w:r w:rsidRPr="004F2FB4">
        <w:rPr>
          <w:b/>
          <w:sz w:val="36"/>
          <w:szCs w:val="36"/>
          <w:lang w:eastAsia="ru-RU"/>
        </w:rPr>
        <w:t>УНИЦИПАЛЬНОГО ОБРАЗОВАНИЯ</w:t>
      </w:r>
    </w:p>
    <w:p w:rsidR="00D56BB3" w:rsidRPr="004F2FB4" w:rsidRDefault="00D56BB3" w:rsidP="00D56BB3">
      <w:pPr>
        <w:widowControl w:val="0"/>
        <w:rPr>
          <w:b/>
          <w:sz w:val="36"/>
          <w:szCs w:val="36"/>
          <w:lang w:eastAsia="ru-RU"/>
        </w:rPr>
      </w:pPr>
      <w:r w:rsidRPr="004F2FB4">
        <w:rPr>
          <w:b/>
          <w:sz w:val="36"/>
          <w:szCs w:val="36"/>
          <w:lang w:eastAsia="ru-RU"/>
        </w:rPr>
        <w:t>«</w:t>
      </w:r>
      <w:r>
        <w:rPr>
          <w:b/>
          <w:sz w:val="36"/>
          <w:szCs w:val="36"/>
          <w:lang w:eastAsia="ru-RU"/>
        </w:rPr>
        <w:t xml:space="preserve">УЛАНКОВСКИЙ </w:t>
      </w:r>
      <w:r w:rsidRPr="004F2FB4">
        <w:rPr>
          <w:b/>
          <w:sz w:val="36"/>
          <w:szCs w:val="36"/>
          <w:lang w:eastAsia="ru-RU"/>
        </w:rPr>
        <w:t>СЕЛЬСОВЕТ»</w:t>
      </w:r>
    </w:p>
    <w:p w:rsidR="00D56BB3" w:rsidRDefault="00D56BB3" w:rsidP="00D56BB3">
      <w:pPr>
        <w:widowControl w:val="0"/>
        <w:rPr>
          <w:b/>
          <w:sz w:val="36"/>
          <w:szCs w:val="36"/>
          <w:lang w:eastAsia="ru-RU"/>
        </w:rPr>
      </w:pPr>
      <w:r>
        <w:rPr>
          <w:b/>
          <w:sz w:val="36"/>
          <w:szCs w:val="36"/>
          <w:lang w:eastAsia="ru-RU"/>
        </w:rPr>
        <w:t>СУДЖАНСКОГО РАЙОНА</w:t>
      </w:r>
    </w:p>
    <w:p w:rsidR="00D56BB3" w:rsidRPr="004F2FB4" w:rsidRDefault="00D56BB3" w:rsidP="00D56BB3">
      <w:pPr>
        <w:widowControl w:val="0"/>
        <w:rPr>
          <w:b/>
          <w:sz w:val="36"/>
          <w:szCs w:val="36"/>
          <w:lang w:eastAsia="ru-RU"/>
        </w:rPr>
      </w:pPr>
      <w:r w:rsidRPr="004F2FB4">
        <w:rPr>
          <w:b/>
          <w:sz w:val="36"/>
          <w:szCs w:val="36"/>
          <w:lang w:eastAsia="ru-RU"/>
        </w:rPr>
        <w:t>КУРСКОЙ ОБЛАСТИ</w:t>
      </w: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jc w:val="both"/>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Pr="00407E99" w:rsidRDefault="00D56BB3" w:rsidP="00D56BB3">
      <w:pPr>
        <w:widowControl w:val="0"/>
        <w:autoSpaceDE w:val="0"/>
        <w:rPr>
          <w:b/>
          <w:bCs/>
        </w:rPr>
        <w:sectPr w:rsidR="00D56BB3" w:rsidRPr="00407E99" w:rsidSect="00037A1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418" w:header="708" w:footer="708" w:gutter="0"/>
          <w:cols w:space="708"/>
          <w:titlePg/>
          <w:docGrid w:linePitch="360"/>
        </w:sectPr>
      </w:pPr>
      <w:r>
        <w:rPr>
          <w:b/>
          <w:bCs/>
        </w:rPr>
        <w:t xml:space="preserve">с.Уланок </w:t>
      </w:r>
      <w:r w:rsidRPr="00407E99">
        <w:rPr>
          <w:b/>
          <w:bCs/>
        </w:rPr>
        <w:t>20</w:t>
      </w:r>
      <w:r>
        <w:rPr>
          <w:b/>
          <w:bCs/>
        </w:rPr>
        <w:t>20</w:t>
      </w:r>
      <w:r w:rsidRPr="00407E99">
        <w:rPr>
          <w:b/>
          <w:bCs/>
        </w:rPr>
        <w:t xml:space="preserve"> г.</w:t>
      </w:r>
    </w:p>
    <w:p w:rsidR="00D56BB3" w:rsidRDefault="00D56BB3" w:rsidP="00D56BB3">
      <w:pPr>
        <w:widowControl w:val="0"/>
        <w:rPr>
          <w:b/>
          <w:color w:val="000000"/>
          <w:sz w:val="28"/>
          <w:szCs w:val="28"/>
        </w:rPr>
      </w:pPr>
      <w:r>
        <w:rPr>
          <w:b/>
          <w:color w:val="000000"/>
          <w:sz w:val="28"/>
          <w:szCs w:val="28"/>
        </w:rPr>
        <w:lastRenderedPageBreak/>
        <w:t xml:space="preserve">АДМИНИСТРАЦИЯ УЛАНКОВСКОГО СЕЛЬСОВЕТА </w:t>
      </w:r>
    </w:p>
    <w:p w:rsidR="00D56BB3" w:rsidRPr="006D0057" w:rsidRDefault="00D56BB3" w:rsidP="00D56BB3">
      <w:pPr>
        <w:widowControl w:val="0"/>
        <w:rPr>
          <w:b/>
          <w:color w:val="000000"/>
          <w:sz w:val="28"/>
          <w:szCs w:val="28"/>
        </w:rPr>
      </w:pPr>
      <w:r>
        <w:rPr>
          <w:b/>
          <w:color w:val="000000"/>
          <w:sz w:val="28"/>
          <w:szCs w:val="28"/>
        </w:rPr>
        <w:t>СУДЖАНСКОГО РАЙОНА КУРСКОЙ ОБЛАСТИ</w:t>
      </w: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407E99" w:rsidRDefault="00D56BB3" w:rsidP="00D56BB3">
      <w:pPr>
        <w:widowControl w:val="0"/>
        <w:rPr>
          <w:b/>
          <w:sz w:val="36"/>
          <w:szCs w:val="36"/>
          <w:lang w:eastAsia="ru-RU"/>
        </w:rPr>
      </w:pPr>
      <w:r>
        <w:rPr>
          <w:b/>
          <w:sz w:val="36"/>
          <w:szCs w:val="36"/>
          <w:lang w:eastAsia="ru-RU"/>
        </w:rPr>
        <w:t>ВНЕСЕНИЕ ИЗМЕНЕНИЙ В</w:t>
      </w:r>
    </w:p>
    <w:p w:rsidR="00D56BB3" w:rsidRDefault="00D56BB3" w:rsidP="00D56BB3">
      <w:pPr>
        <w:widowControl w:val="0"/>
        <w:rPr>
          <w:b/>
          <w:sz w:val="36"/>
          <w:szCs w:val="36"/>
          <w:lang w:eastAsia="ru-RU"/>
        </w:rPr>
      </w:pPr>
      <w:r w:rsidRPr="00053909">
        <w:rPr>
          <w:b/>
          <w:sz w:val="36"/>
          <w:szCs w:val="36"/>
          <w:lang w:eastAsia="ru-RU"/>
        </w:rPr>
        <w:t>ПРАВИЛ</w:t>
      </w:r>
      <w:r>
        <w:rPr>
          <w:b/>
          <w:sz w:val="36"/>
          <w:szCs w:val="36"/>
          <w:lang w:eastAsia="ru-RU"/>
        </w:rPr>
        <w:t>А</w:t>
      </w:r>
      <w:r w:rsidRPr="00053909">
        <w:rPr>
          <w:b/>
          <w:sz w:val="36"/>
          <w:szCs w:val="36"/>
          <w:lang w:eastAsia="ru-RU"/>
        </w:rPr>
        <w:t xml:space="preserve"> ЗЕМЛЕПОЛЬЗОВАНИЯ И ЗАСТРОЙКИ </w:t>
      </w:r>
    </w:p>
    <w:p w:rsidR="00D56BB3" w:rsidRPr="004F2FB4" w:rsidRDefault="00D56BB3" w:rsidP="00D56BB3">
      <w:pPr>
        <w:widowControl w:val="0"/>
        <w:rPr>
          <w:b/>
          <w:sz w:val="36"/>
          <w:szCs w:val="36"/>
          <w:lang w:eastAsia="ru-RU"/>
        </w:rPr>
      </w:pPr>
      <w:r>
        <w:rPr>
          <w:b/>
          <w:sz w:val="36"/>
          <w:szCs w:val="36"/>
          <w:lang w:eastAsia="ru-RU"/>
        </w:rPr>
        <w:t>М</w:t>
      </w:r>
      <w:r w:rsidRPr="004F2FB4">
        <w:rPr>
          <w:b/>
          <w:sz w:val="36"/>
          <w:szCs w:val="36"/>
          <w:lang w:eastAsia="ru-RU"/>
        </w:rPr>
        <w:t>УНИЦИПАЛЬНОГО ОБРАЗОВАНИЯ</w:t>
      </w:r>
    </w:p>
    <w:p w:rsidR="00D56BB3" w:rsidRPr="004F2FB4" w:rsidRDefault="00D56BB3" w:rsidP="00D56BB3">
      <w:pPr>
        <w:widowControl w:val="0"/>
        <w:rPr>
          <w:b/>
          <w:sz w:val="36"/>
          <w:szCs w:val="36"/>
          <w:lang w:eastAsia="ru-RU"/>
        </w:rPr>
      </w:pPr>
      <w:r w:rsidRPr="004F2FB4">
        <w:rPr>
          <w:b/>
          <w:sz w:val="36"/>
          <w:szCs w:val="36"/>
          <w:lang w:eastAsia="ru-RU"/>
        </w:rPr>
        <w:t>«</w:t>
      </w:r>
      <w:r>
        <w:rPr>
          <w:b/>
          <w:sz w:val="36"/>
          <w:szCs w:val="36"/>
          <w:lang w:eastAsia="ru-RU"/>
        </w:rPr>
        <w:t>УЛАНКОВСКИЙ</w:t>
      </w:r>
      <w:r w:rsidRPr="004F2FB4">
        <w:rPr>
          <w:b/>
          <w:sz w:val="36"/>
          <w:szCs w:val="36"/>
          <w:lang w:eastAsia="ru-RU"/>
        </w:rPr>
        <w:t xml:space="preserve"> СЕЛЬСОВЕТ»</w:t>
      </w:r>
    </w:p>
    <w:p w:rsidR="00D56BB3" w:rsidRDefault="00D56BB3" w:rsidP="00D56BB3">
      <w:pPr>
        <w:widowControl w:val="0"/>
        <w:rPr>
          <w:b/>
          <w:sz w:val="36"/>
          <w:szCs w:val="36"/>
          <w:lang w:eastAsia="ru-RU"/>
        </w:rPr>
      </w:pPr>
      <w:r>
        <w:rPr>
          <w:b/>
          <w:sz w:val="36"/>
          <w:szCs w:val="36"/>
          <w:lang w:eastAsia="ru-RU"/>
        </w:rPr>
        <w:t>СУДЖАНСКОГО РАЙОНА</w:t>
      </w:r>
    </w:p>
    <w:p w:rsidR="00D56BB3" w:rsidRPr="004F2FB4" w:rsidRDefault="00D56BB3" w:rsidP="00D56BB3">
      <w:pPr>
        <w:widowControl w:val="0"/>
        <w:rPr>
          <w:b/>
          <w:sz w:val="36"/>
          <w:szCs w:val="36"/>
          <w:lang w:eastAsia="ru-RU"/>
        </w:rPr>
      </w:pPr>
      <w:r w:rsidRPr="004F2FB4">
        <w:rPr>
          <w:b/>
          <w:sz w:val="36"/>
          <w:szCs w:val="36"/>
          <w:lang w:eastAsia="ru-RU"/>
        </w:rPr>
        <w:t>КУРСКОЙ ОБЛАСТИ</w:t>
      </w:r>
    </w:p>
    <w:p w:rsidR="00D56BB3" w:rsidRDefault="00D56BB3" w:rsidP="00D56BB3">
      <w:pPr>
        <w:widowControl w:val="0"/>
        <w:ind w:left="-240"/>
      </w:pPr>
    </w:p>
    <w:p w:rsidR="00D56BB3" w:rsidRDefault="00D56BB3" w:rsidP="00D56BB3">
      <w:pPr>
        <w:widowControl w:val="0"/>
        <w:ind w:left="-240"/>
      </w:pPr>
    </w:p>
    <w:p w:rsidR="00D56BB3" w:rsidRDefault="00D56BB3" w:rsidP="00D56BB3">
      <w:pPr>
        <w:widowControl w:val="0"/>
        <w:ind w:left="-240"/>
        <w:rPr>
          <w:b/>
          <w:sz w:val="36"/>
          <w:szCs w:val="36"/>
          <w:lang w:eastAsia="ru-RU"/>
        </w:rPr>
      </w:pPr>
    </w:p>
    <w:p w:rsidR="00D56BB3" w:rsidRPr="00053909" w:rsidRDefault="00D56BB3" w:rsidP="00D56BB3">
      <w:pPr>
        <w:widowControl w:val="0"/>
        <w:rPr>
          <w:b/>
          <w:sz w:val="32"/>
          <w:szCs w:val="32"/>
        </w:rPr>
      </w:pPr>
      <w:r>
        <w:rPr>
          <w:b/>
          <w:sz w:val="32"/>
          <w:szCs w:val="32"/>
        </w:rPr>
        <w:t>ПОЯСНИТЕЛЬНАЯ ЗАПИСКА</w:t>
      </w:r>
    </w:p>
    <w:p w:rsidR="00D56BB3" w:rsidRPr="00407E99" w:rsidRDefault="00D56BB3" w:rsidP="00D56BB3">
      <w:pPr>
        <w:widowControl w:val="0"/>
        <w:rPr>
          <w:b/>
          <w:color w:val="000000"/>
          <w:sz w:val="28"/>
          <w:szCs w:val="28"/>
        </w:rPr>
      </w:pPr>
    </w:p>
    <w:p w:rsidR="00D56BB3" w:rsidRPr="00407E99" w:rsidRDefault="00D56BB3" w:rsidP="00D56BB3">
      <w:pPr>
        <w:widowControl w:val="0"/>
        <w:rPr>
          <w:b/>
          <w:color w:val="000000"/>
          <w:sz w:val="28"/>
          <w:szCs w:val="28"/>
        </w:rPr>
      </w:pPr>
    </w:p>
    <w:p w:rsidR="00D56BB3" w:rsidRPr="00407E99" w:rsidRDefault="00D56BB3" w:rsidP="00D56BB3">
      <w:pPr>
        <w:widowControl w:val="0"/>
        <w:rPr>
          <w:b/>
          <w:color w:val="000000"/>
          <w:sz w:val="28"/>
          <w:szCs w:val="28"/>
        </w:rPr>
      </w:pPr>
    </w:p>
    <w:p w:rsidR="00D56BB3" w:rsidRPr="00407E99" w:rsidRDefault="00D56BB3" w:rsidP="00D56BB3">
      <w:pPr>
        <w:widowControl w:val="0"/>
        <w:rPr>
          <w:b/>
          <w:color w:val="000000"/>
          <w:sz w:val="28"/>
          <w:szCs w:val="28"/>
        </w:rPr>
      </w:pPr>
    </w:p>
    <w:p w:rsidR="00D56BB3" w:rsidRPr="00407E99" w:rsidRDefault="00D56BB3" w:rsidP="00D56BB3">
      <w:pPr>
        <w:widowControl w:val="0"/>
        <w:rPr>
          <w:b/>
          <w:sz w:val="28"/>
          <w:szCs w:val="28"/>
        </w:rPr>
      </w:pPr>
    </w:p>
    <w:p w:rsidR="00D56BB3" w:rsidRPr="00407E99" w:rsidRDefault="00D56BB3" w:rsidP="00D56BB3">
      <w:pPr>
        <w:widowControl w:val="0"/>
        <w:rPr>
          <w:sz w:val="28"/>
          <w:szCs w:val="28"/>
        </w:rPr>
      </w:pPr>
    </w:p>
    <w:p w:rsidR="00D56BB3" w:rsidRDefault="00D56BB3" w:rsidP="00D56BB3">
      <w:pPr>
        <w:widowControl w:val="0"/>
        <w:rPr>
          <w:b/>
          <w:bCs/>
        </w:rPr>
      </w:pPr>
    </w:p>
    <w:p w:rsidR="00D56BB3" w:rsidRDefault="00D56BB3" w:rsidP="00D56BB3">
      <w:pPr>
        <w:widowControl w:val="0"/>
        <w:rPr>
          <w:b/>
          <w:bCs/>
        </w:rPr>
      </w:pPr>
    </w:p>
    <w:p w:rsidR="00D56BB3" w:rsidRDefault="00D56BB3" w:rsidP="00D56BB3">
      <w:pPr>
        <w:widowControl w:val="0"/>
        <w:rPr>
          <w:b/>
          <w:bCs/>
        </w:rPr>
      </w:pPr>
    </w:p>
    <w:p w:rsidR="00D56BB3" w:rsidRDefault="00D56BB3" w:rsidP="00D56BB3">
      <w:pPr>
        <w:widowControl w:val="0"/>
        <w:rPr>
          <w:b/>
          <w:bCs/>
        </w:rPr>
      </w:pPr>
    </w:p>
    <w:p w:rsidR="00D56BB3" w:rsidRDefault="00D56BB3" w:rsidP="00D56BB3">
      <w:pPr>
        <w:widowControl w:val="0"/>
        <w:rPr>
          <w:b/>
          <w:bCs/>
        </w:rPr>
      </w:pPr>
    </w:p>
    <w:p w:rsidR="00D56BB3" w:rsidRDefault="00D56BB3" w:rsidP="00D56BB3">
      <w:pPr>
        <w:widowControl w:val="0"/>
        <w:autoSpaceDE w:val="0"/>
        <w:ind w:firstLine="567"/>
        <w:rPr>
          <w:bCs/>
          <w:noProof/>
          <w:sz w:val="28"/>
          <w:szCs w:val="28"/>
          <w:lang w:eastAsia="ru-RU"/>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sz w:val="20"/>
          <w:szCs w:val="20"/>
        </w:rPr>
      </w:pPr>
      <w:r>
        <w:rPr>
          <w:b/>
          <w:bCs/>
          <w:sz w:val="20"/>
          <w:szCs w:val="20"/>
        </w:rPr>
        <w:t>с.Уланок</w:t>
      </w:r>
      <w:r w:rsidRPr="00991BA7">
        <w:rPr>
          <w:b/>
          <w:bCs/>
          <w:sz w:val="20"/>
          <w:szCs w:val="20"/>
        </w:rPr>
        <w:t xml:space="preserve"> 20</w:t>
      </w:r>
      <w:r>
        <w:rPr>
          <w:b/>
          <w:bCs/>
          <w:sz w:val="20"/>
          <w:szCs w:val="20"/>
        </w:rPr>
        <w:t>20</w:t>
      </w:r>
      <w:r w:rsidRPr="00991BA7">
        <w:rPr>
          <w:b/>
          <w:bCs/>
          <w:sz w:val="20"/>
          <w:szCs w:val="20"/>
        </w:rPr>
        <w:t>г.</w:t>
      </w: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Pr="005525CB" w:rsidRDefault="00D56BB3" w:rsidP="00D56BB3">
      <w:pPr>
        <w:widowControl w:val="0"/>
        <w:rPr>
          <w:noProof/>
        </w:rPr>
      </w:pPr>
      <w:r>
        <w:rPr>
          <w:b/>
          <w:bCs/>
        </w:rPr>
        <w:lastRenderedPageBreak/>
        <w:t xml:space="preserve">  СОДЕРЖАНИЕ</w:t>
      </w:r>
      <w:r w:rsidR="00765EDA" w:rsidRPr="00765EDA">
        <w:rPr>
          <w:bCs/>
          <w:sz w:val="28"/>
          <w:szCs w:val="28"/>
        </w:rPr>
        <w:fldChar w:fldCharType="begin"/>
      </w:r>
      <w:r w:rsidRPr="0065475A">
        <w:rPr>
          <w:bCs/>
          <w:sz w:val="28"/>
          <w:szCs w:val="28"/>
        </w:rPr>
        <w:instrText xml:space="preserve"> TOC \o "1-4" \h \z \u </w:instrText>
      </w:r>
      <w:r w:rsidR="00765EDA" w:rsidRPr="00765EDA">
        <w:rPr>
          <w:bCs/>
          <w:sz w:val="28"/>
          <w:szCs w:val="28"/>
        </w:rPr>
        <w:fldChar w:fldCharType="separate"/>
      </w:r>
    </w:p>
    <w:p w:rsidR="00D56BB3" w:rsidRPr="00920EAE" w:rsidRDefault="00765EDA" w:rsidP="00D56BB3">
      <w:pPr>
        <w:pStyle w:val="14"/>
        <w:rPr>
          <w:rFonts w:ascii="Calibri" w:hAnsi="Calibri"/>
          <w:sz w:val="22"/>
          <w:szCs w:val="22"/>
        </w:rPr>
      </w:pPr>
      <w:hyperlink w:anchor="_Toc442797223" w:history="1">
        <w:r w:rsidR="00D56BB3" w:rsidRPr="00920EAE">
          <w:rPr>
            <w:rStyle w:val="a3"/>
          </w:rPr>
          <w:t>ЧАСТЬ ПЕРВАЯ</w:t>
        </w:r>
        <w:r w:rsidR="00D56BB3" w:rsidRPr="00920EAE">
          <w:rPr>
            <w:webHidden/>
          </w:rPr>
          <w:tab/>
        </w:r>
        <w:r w:rsidRPr="00920EAE">
          <w:rPr>
            <w:webHidden/>
          </w:rPr>
          <w:fldChar w:fldCharType="begin"/>
        </w:r>
        <w:r w:rsidR="00D56BB3" w:rsidRPr="00920EAE">
          <w:rPr>
            <w:webHidden/>
          </w:rPr>
          <w:instrText xml:space="preserve"> PAGEREF _Toc442797223 \h </w:instrText>
        </w:r>
        <w:r w:rsidRPr="00920EAE">
          <w:rPr>
            <w:webHidden/>
          </w:rPr>
        </w:r>
        <w:r w:rsidRPr="00920EAE">
          <w:rPr>
            <w:webHidden/>
          </w:rPr>
          <w:fldChar w:fldCharType="separate"/>
        </w:r>
        <w:r w:rsidR="00D56BB3">
          <w:rPr>
            <w:webHidden/>
          </w:rPr>
          <w:t>4</w:t>
        </w:r>
        <w:r w:rsidRPr="00920EAE">
          <w:rPr>
            <w:webHidden/>
          </w:rPr>
          <w:fldChar w:fldCharType="end"/>
        </w:r>
      </w:hyperlink>
    </w:p>
    <w:p w:rsidR="00D56BB3" w:rsidRPr="00920EAE" w:rsidRDefault="00765EDA" w:rsidP="00D56BB3">
      <w:pPr>
        <w:pStyle w:val="14"/>
        <w:rPr>
          <w:rFonts w:ascii="Calibri" w:hAnsi="Calibri"/>
          <w:sz w:val="22"/>
          <w:szCs w:val="22"/>
        </w:rPr>
      </w:pPr>
      <w:hyperlink w:anchor="_Toc442797224" w:history="1">
        <w:r w:rsidR="00D56BB3" w:rsidRPr="00920EAE">
          <w:rPr>
            <w:rStyle w:val="a3"/>
          </w:rPr>
          <w:t xml:space="preserve">ПОРЯДОК ПРИМЕНЕНИЯ ПРАВИЛ ЗЕМЛЕПОЛЬЗОВАНИЯ И ЗАСТРОЙКИ </w:t>
        </w:r>
      </w:hyperlink>
      <w:hyperlink w:anchor="_Toc442797226" w:history="1">
        <w:r w:rsidR="00D56BB3" w:rsidRPr="00920EAE">
          <w:rPr>
            <w:rStyle w:val="a3"/>
          </w:rPr>
          <w:t>И ВНЕСЕНИЯ ИЗМЕНЕНИЙ В УКАЗАННЫЕ ПРАВИЛА</w:t>
        </w:r>
        <w:r w:rsidR="00D56BB3" w:rsidRPr="00920EAE">
          <w:rPr>
            <w:webHidden/>
          </w:rPr>
          <w:tab/>
        </w:r>
        <w:r w:rsidRPr="00920EAE">
          <w:rPr>
            <w:webHidden/>
          </w:rPr>
          <w:fldChar w:fldCharType="begin"/>
        </w:r>
        <w:r w:rsidR="00D56BB3" w:rsidRPr="00920EAE">
          <w:rPr>
            <w:webHidden/>
          </w:rPr>
          <w:instrText xml:space="preserve"> PAGEREF _Toc442797226 \h </w:instrText>
        </w:r>
        <w:r w:rsidRPr="00920EAE">
          <w:rPr>
            <w:webHidden/>
          </w:rPr>
        </w:r>
        <w:r w:rsidRPr="00920EAE">
          <w:rPr>
            <w:webHidden/>
          </w:rPr>
          <w:fldChar w:fldCharType="separate"/>
        </w:r>
        <w:r w:rsidR="00D56BB3">
          <w:rPr>
            <w:webHidden/>
          </w:rPr>
          <w:t>4</w:t>
        </w:r>
        <w:r w:rsidRPr="00920EAE">
          <w:rPr>
            <w:webHidden/>
          </w:rPr>
          <w:fldChar w:fldCharType="end"/>
        </w:r>
      </w:hyperlink>
    </w:p>
    <w:p w:rsidR="00D56BB3" w:rsidRPr="00920EAE" w:rsidRDefault="00765EDA" w:rsidP="00D56BB3">
      <w:pPr>
        <w:pStyle w:val="31"/>
        <w:rPr>
          <w:rFonts w:ascii="Calibri" w:hAnsi="Calibri"/>
          <w:noProof/>
          <w:sz w:val="22"/>
          <w:szCs w:val="22"/>
        </w:rPr>
      </w:pPr>
      <w:hyperlink w:anchor="_Toc442797227" w:history="1">
        <w:r w:rsidR="00D56BB3" w:rsidRPr="00920EAE">
          <w:rPr>
            <w:rStyle w:val="a3"/>
            <w:noProof/>
            <w:kern w:val="32"/>
          </w:rPr>
          <w:t>Глава 1. Общие положения.</w:t>
        </w:r>
        <w:r w:rsidR="00D56BB3" w:rsidRPr="00920EAE">
          <w:rPr>
            <w:noProof/>
            <w:webHidden/>
          </w:rPr>
          <w:tab/>
        </w:r>
        <w:r w:rsidRPr="00920EAE">
          <w:rPr>
            <w:noProof/>
            <w:webHidden/>
          </w:rPr>
          <w:fldChar w:fldCharType="begin"/>
        </w:r>
        <w:r w:rsidR="00D56BB3" w:rsidRPr="00920EAE">
          <w:rPr>
            <w:noProof/>
            <w:webHidden/>
          </w:rPr>
          <w:instrText xml:space="preserve"> PAGEREF _Toc442797227 \h </w:instrText>
        </w:r>
        <w:r w:rsidRPr="00920EAE">
          <w:rPr>
            <w:noProof/>
            <w:webHidden/>
          </w:rPr>
        </w:r>
        <w:r w:rsidRPr="00920EAE">
          <w:rPr>
            <w:noProof/>
            <w:webHidden/>
          </w:rPr>
          <w:fldChar w:fldCharType="separate"/>
        </w:r>
        <w:r w:rsidR="00D56BB3">
          <w:rPr>
            <w:noProof/>
            <w:webHidden/>
          </w:rPr>
          <w:t>4</w:t>
        </w:r>
        <w:r w:rsidRPr="00920EAE">
          <w:rPr>
            <w:noProof/>
            <w:webHidden/>
          </w:rPr>
          <w:fldChar w:fldCharType="end"/>
        </w:r>
      </w:hyperlink>
    </w:p>
    <w:p w:rsidR="00D56BB3" w:rsidRPr="00920EAE" w:rsidRDefault="00765EDA" w:rsidP="00D56BB3">
      <w:pPr>
        <w:pStyle w:val="31"/>
        <w:rPr>
          <w:rFonts w:ascii="Calibri" w:hAnsi="Calibri"/>
          <w:noProof/>
          <w:sz w:val="22"/>
          <w:szCs w:val="22"/>
        </w:rPr>
      </w:pPr>
      <w:hyperlink w:anchor="_Toc442797228" w:history="1">
        <w:r w:rsidR="00D56BB3" w:rsidRPr="00920EAE">
          <w:rPr>
            <w:rStyle w:val="a3"/>
            <w:noProof/>
            <w:kern w:val="32"/>
          </w:rPr>
          <w:t>Глава 2. Положения о регулировании землепользования и застройки органом местного самоуправления.</w:t>
        </w:r>
        <w:r w:rsidR="00D56BB3" w:rsidRPr="00920EAE">
          <w:rPr>
            <w:noProof/>
            <w:webHidden/>
          </w:rPr>
          <w:tab/>
        </w:r>
        <w:r w:rsidRPr="00920EAE">
          <w:rPr>
            <w:noProof/>
            <w:webHidden/>
          </w:rPr>
          <w:fldChar w:fldCharType="begin"/>
        </w:r>
        <w:r w:rsidR="00D56BB3" w:rsidRPr="00920EAE">
          <w:rPr>
            <w:noProof/>
            <w:webHidden/>
          </w:rPr>
          <w:instrText xml:space="preserve"> PAGEREF _Toc442797228 \h </w:instrText>
        </w:r>
        <w:r w:rsidRPr="00920EAE">
          <w:rPr>
            <w:noProof/>
            <w:webHidden/>
          </w:rPr>
        </w:r>
        <w:r w:rsidRPr="00920EAE">
          <w:rPr>
            <w:noProof/>
            <w:webHidden/>
          </w:rPr>
          <w:fldChar w:fldCharType="separate"/>
        </w:r>
        <w:r w:rsidR="00D56BB3">
          <w:rPr>
            <w:noProof/>
            <w:webHidden/>
          </w:rPr>
          <w:t>17</w:t>
        </w:r>
        <w:r w:rsidRPr="00920EAE">
          <w:rPr>
            <w:noProof/>
            <w:webHidden/>
          </w:rPr>
          <w:fldChar w:fldCharType="end"/>
        </w:r>
      </w:hyperlink>
    </w:p>
    <w:p w:rsidR="00D56BB3" w:rsidRPr="005525CB" w:rsidRDefault="00765EDA" w:rsidP="00D56BB3">
      <w:pPr>
        <w:pStyle w:val="31"/>
        <w:rPr>
          <w:rFonts w:ascii="Calibri" w:hAnsi="Calibri"/>
          <w:noProof/>
          <w:sz w:val="22"/>
          <w:szCs w:val="22"/>
        </w:rPr>
      </w:pPr>
      <w:hyperlink w:anchor="_Toc442797229" w:history="1">
        <w:r w:rsidR="00D56BB3" w:rsidRPr="00920EAE">
          <w:rPr>
            <w:rStyle w:val="a3"/>
            <w:noProof/>
            <w:kern w:val="32"/>
          </w:rPr>
          <w:t xml:space="preserve">Глава 3. Положения </w:t>
        </w:r>
        <w:r w:rsidR="00D56BB3"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00D56BB3" w:rsidRPr="00920EAE">
          <w:rPr>
            <w:noProof/>
            <w:webHidden/>
          </w:rPr>
          <w:tab/>
        </w:r>
        <w:r w:rsidRPr="00920EAE">
          <w:rPr>
            <w:noProof/>
            <w:webHidden/>
          </w:rPr>
          <w:fldChar w:fldCharType="begin"/>
        </w:r>
        <w:r w:rsidR="00D56BB3" w:rsidRPr="00920EAE">
          <w:rPr>
            <w:noProof/>
            <w:webHidden/>
          </w:rPr>
          <w:instrText xml:space="preserve"> PAGEREF _Toc442797229 \h </w:instrText>
        </w:r>
        <w:r w:rsidRPr="00920EAE">
          <w:rPr>
            <w:noProof/>
            <w:webHidden/>
          </w:rPr>
        </w:r>
        <w:r w:rsidRPr="00920EAE">
          <w:rPr>
            <w:noProof/>
            <w:webHidden/>
          </w:rPr>
          <w:fldChar w:fldCharType="separate"/>
        </w:r>
        <w:r w:rsidR="00D56BB3">
          <w:rPr>
            <w:noProof/>
            <w:webHidden/>
          </w:rPr>
          <w:t>19</w:t>
        </w:r>
        <w:r w:rsidRPr="00920EAE">
          <w:rPr>
            <w:noProof/>
            <w:webHidden/>
          </w:rPr>
          <w:fldChar w:fldCharType="end"/>
        </w:r>
      </w:hyperlink>
    </w:p>
    <w:p w:rsidR="00D56BB3" w:rsidRPr="005525CB" w:rsidRDefault="00765EDA" w:rsidP="00D56BB3">
      <w:pPr>
        <w:pStyle w:val="31"/>
        <w:rPr>
          <w:rFonts w:ascii="Calibri" w:hAnsi="Calibri"/>
          <w:noProof/>
          <w:sz w:val="22"/>
          <w:szCs w:val="22"/>
        </w:rPr>
      </w:pPr>
      <w:hyperlink w:anchor="_Toc442797230" w:history="1">
        <w:r w:rsidR="00D56BB3" w:rsidRPr="005525CB">
          <w:rPr>
            <w:rStyle w:val="a3"/>
            <w:noProof/>
            <w:kern w:val="32"/>
          </w:rPr>
          <w:t>Глава 4.</w:t>
        </w:r>
        <w:r w:rsidR="00D56BB3">
          <w:rPr>
            <w:rStyle w:val="a3"/>
            <w:noProof/>
            <w:kern w:val="32"/>
          </w:rPr>
          <w:t> </w:t>
        </w:r>
        <w:r w:rsidR="00D56BB3" w:rsidRPr="00920EAE">
          <w:rPr>
            <w:rStyle w:val="a3"/>
            <w:noProof/>
            <w:kern w:val="32"/>
          </w:rPr>
          <w:t>П</w:t>
        </w:r>
        <w:r w:rsidR="00D56BB3" w:rsidRPr="00920EAE">
          <w:t xml:space="preserve">оложения </w:t>
        </w:r>
        <w:r w:rsidR="00D56BB3">
          <w:t xml:space="preserve">о </w:t>
        </w:r>
        <w:r w:rsidR="00D56BB3" w:rsidRPr="00920EAE">
          <w:t>подготовке документации по планировке территории органами местного самоуправления</w:t>
        </w:r>
        <w:r w:rsidR="00D56BB3" w:rsidRPr="005525CB">
          <w:rPr>
            <w:noProof/>
            <w:webHidden/>
          </w:rPr>
          <w:tab/>
        </w:r>
        <w:r w:rsidRPr="005525CB">
          <w:rPr>
            <w:noProof/>
            <w:webHidden/>
          </w:rPr>
          <w:fldChar w:fldCharType="begin"/>
        </w:r>
        <w:r w:rsidR="00D56BB3" w:rsidRPr="005525CB">
          <w:rPr>
            <w:noProof/>
            <w:webHidden/>
          </w:rPr>
          <w:instrText xml:space="preserve"> PAGEREF _Toc442797230 \h </w:instrText>
        </w:r>
        <w:r w:rsidRPr="005525CB">
          <w:rPr>
            <w:noProof/>
            <w:webHidden/>
          </w:rPr>
        </w:r>
        <w:r w:rsidRPr="005525CB">
          <w:rPr>
            <w:noProof/>
            <w:webHidden/>
          </w:rPr>
          <w:fldChar w:fldCharType="separate"/>
        </w:r>
        <w:r w:rsidR="00D56BB3">
          <w:rPr>
            <w:noProof/>
            <w:webHidden/>
          </w:rPr>
          <w:t>21</w:t>
        </w:r>
        <w:r w:rsidRPr="005525CB">
          <w:rPr>
            <w:noProof/>
            <w:webHidden/>
          </w:rPr>
          <w:fldChar w:fldCharType="end"/>
        </w:r>
      </w:hyperlink>
    </w:p>
    <w:p w:rsidR="00D56BB3" w:rsidRPr="005525CB" w:rsidRDefault="00765EDA" w:rsidP="00D56BB3">
      <w:pPr>
        <w:pStyle w:val="31"/>
        <w:rPr>
          <w:rFonts w:ascii="Calibri" w:hAnsi="Calibri"/>
          <w:noProof/>
          <w:sz w:val="22"/>
          <w:szCs w:val="22"/>
        </w:rPr>
      </w:pPr>
      <w:hyperlink w:anchor="_Toc442797232" w:history="1">
        <w:r w:rsidR="00D56BB3" w:rsidRPr="005525CB">
          <w:rPr>
            <w:rStyle w:val="a3"/>
            <w:noProof/>
            <w:kern w:val="32"/>
          </w:rPr>
          <w:t>Глава </w:t>
        </w:r>
        <w:r w:rsidR="00D56BB3">
          <w:rPr>
            <w:rStyle w:val="a3"/>
            <w:noProof/>
            <w:kern w:val="32"/>
          </w:rPr>
          <w:t>5</w:t>
        </w:r>
        <w:r w:rsidR="00D56BB3" w:rsidRPr="005525CB">
          <w:rPr>
            <w:rStyle w:val="a3"/>
            <w:noProof/>
            <w:kern w:val="32"/>
          </w:rPr>
          <w:t>. </w:t>
        </w:r>
        <w:r w:rsidR="00D56BB3" w:rsidRPr="00920EAE">
          <w:rPr>
            <w:rStyle w:val="a3"/>
            <w:noProof/>
            <w:kern w:val="32"/>
          </w:rPr>
          <w:t xml:space="preserve">Положения </w:t>
        </w:r>
        <w:r w:rsidR="00D56BB3" w:rsidRPr="00920EAE">
          <w:t>о проведении</w:t>
        </w:r>
        <w:r w:rsidR="00D56BB3" w:rsidRPr="006D0057">
          <w:t xml:space="preserve"> общественных обсуждений,</w:t>
        </w:r>
        <w:r w:rsidR="00D56BB3" w:rsidRPr="00920EAE">
          <w:t xml:space="preserve"> публичных слушаний по вопросам землепользования и застройки</w:t>
        </w:r>
        <w:r w:rsidR="00D56BB3" w:rsidRPr="00920EAE">
          <w:rPr>
            <w:rStyle w:val="a3"/>
            <w:noProof/>
            <w:kern w:val="32"/>
          </w:rPr>
          <w:t>.</w:t>
        </w:r>
        <w:r w:rsidR="00D56BB3" w:rsidRPr="005525CB">
          <w:rPr>
            <w:noProof/>
            <w:webHidden/>
          </w:rPr>
          <w:tab/>
        </w:r>
        <w:r w:rsidRPr="005525CB">
          <w:rPr>
            <w:noProof/>
            <w:webHidden/>
          </w:rPr>
          <w:fldChar w:fldCharType="begin"/>
        </w:r>
        <w:r w:rsidR="00D56BB3" w:rsidRPr="005525CB">
          <w:rPr>
            <w:noProof/>
            <w:webHidden/>
          </w:rPr>
          <w:instrText xml:space="preserve"> PAGEREF _Toc442797232 \h </w:instrText>
        </w:r>
        <w:r w:rsidRPr="005525CB">
          <w:rPr>
            <w:noProof/>
            <w:webHidden/>
          </w:rPr>
        </w:r>
        <w:r w:rsidRPr="005525CB">
          <w:rPr>
            <w:noProof/>
            <w:webHidden/>
          </w:rPr>
          <w:fldChar w:fldCharType="separate"/>
        </w:r>
        <w:r w:rsidR="00D56BB3">
          <w:rPr>
            <w:noProof/>
            <w:webHidden/>
          </w:rPr>
          <w:t>24</w:t>
        </w:r>
        <w:r w:rsidRPr="005525CB">
          <w:rPr>
            <w:noProof/>
            <w:webHidden/>
          </w:rPr>
          <w:fldChar w:fldCharType="end"/>
        </w:r>
      </w:hyperlink>
    </w:p>
    <w:p w:rsidR="00D56BB3" w:rsidRPr="005525CB" w:rsidRDefault="00765EDA" w:rsidP="00D56BB3">
      <w:pPr>
        <w:pStyle w:val="31"/>
        <w:rPr>
          <w:rStyle w:val="a3"/>
          <w:noProof/>
        </w:rPr>
      </w:pPr>
      <w:hyperlink w:anchor="_Toc442797234" w:history="1">
        <w:r w:rsidR="00D56BB3" w:rsidRPr="00883F6E">
          <w:rPr>
            <w:rStyle w:val="a3"/>
            <w:noProof/>
            <w:kern w:val="32"/>
          </w:rPr>
          <w:t xml:space="preserve">Глава </w:t>
        </w:r>
        <w:r w:rsidR="00D56BB3">
          <w:rPr>
            <w:rStyle w:val="a3"/>
            <w:noProof/>
            <w:kern w:val="32"/>
          </w:rPr>
          <w:t>6</w:t>
        </w:r>
        <w:r w:rsidR="00D56BB3" w:rsidRPr="00883F6E">
          <w:rPr>
            <w:rStyle w:val="a3"/>
            <w:noProof/>
            <w:kern w:val="32"/>
          </w:rPr>
          <w:t xml:space="preserve">. Положения </w:t>
        </w:r>
        <w:r w:rsidR="00D56BB3" w:rsidRPr="00883F6E">
          <w:t>о регулировании иных вопросов землепользования и застройки</w:t>
        </w:r>
        <w:r w:rsidR="00D56BB3" w:rsidRPr="00883F6E">
          <w:rPr>
            <w:rStyle w:val="a3"/>
            <w:noProof/>
            <w:kern w:val="32"/>
          </w:rPr>
          <w:t>.</w:t>
        </w:r>
        <w:r w:rsidR="00D56BB3" w:rsidRPr="00883F6E">
          <w:rPr>
            <w:noProof/>
            <w:webHidden/>
          </w:rPr>
          <w:tab/>
        </w:r>
        <w:r w:rsidRPr="00883F6E">
          <w:rPr>
            <w:noProof/>
            <w:webHidden/>
          </w:rPr>
          <w:fldChar w:fldCharType="begin"/>
        </w:r>
        <w:r w:rsidR="00D56BB3" w:rsidRPr="00883F6E">
          <w:rPr>
            <w:noProof/>
            <w:webHidden/>
          </w:rPr>
          <w:instrText xml:space="preserve"> PAGEREF _Toc442797234 \h </w:instrText>
        </w:r>
        <w:r w:rsidRPr="00883F6E">
          <w:rPr>
            <w:noProof/>
            <w:webHidden/>
          </w:rPr>
        </w:r>
        <w:r w:rsidRPr="00883F6E">
          <w:rPr>
            <w:noProof/>
            <w:webHidden/>
          </w:rPr>
          <w:fldChar w:fldCharType="separate"/>
        </w:r>
        <w:r w:rsidR="00D56BB3">
          <w:rPr>
            <w:noProof/>
            <w:webHidden/>
          </w:rPr>
          <w:t>29</w:t>
        </w:r>
        <w:r w:rsidRPr="00883F6E">
          <w:rPr>
            <w:noProof/>
            <w:webHidden/>
          </w:rPr>
          <w:fldChar w:fldCharType="end"/>
        </w:r>
      </w:hyperlink>
    </w:p>
    <w:p w:rsidR="00D56BB3" w:rsidRPr="005525CB" w:rsidRDefault="00765EDA" w:rsidP="00D56BB3">
      <w:pPr>
        <w:pStyle w:val="31"/>
        <w:rPr>
          <w:rFonts w:ascii="Calibri" w:hAnsi="Calibri"/>
          <w:noProof/>
          <w:sz w:val="22"/>
          <w:szCs w:val="22"/>
        </w:rPr>
      </w:pPr>
      <w:hyperlink w:anchor="_Toc442797235" w:history="1">
        <w:r w:rsidR="00D56BB3" w:rsidRPr="005525CB">
          <w:rPr>
            <w:rStyle w:val="a3"/>
            <w:noProof/>
            <w:kern w:val="32"/>
          </w:rPr>
          <w:t xml:space="preserve">Глава </w:t>
        </w:r>
        <w:r w:rsidR="00D56BB3">
          <w:rPr>
            <w:rStyle w:val="a3"/>
            <w:noProof/>
            <w:kern w:val="32"/>
          </w:rPr>
          <w:t>7</w:t>
        </w:r>
        <w:r w:rsidR="00D56BB3" w:rsidRPr="005525CB">
          <w:rPr>
            <w:rStyle w:val="a3"/>
            <w:noProof/>
            <w:kern w:val="32"/>
          </w:rPr>
          <w:t>. Заключительные положения.</w:t>
        </w:r>
        <w:r w:rsidR="00D56BB3" w:rsidRPr="005525CB">
          <w:rPr>
            <w:noProof/>
            <w:webHidden/>
          </w:rPr>
          <w:tab/>
        </w:r>
        <w:r w:rsidRPr="005525CB">
          <w:rPr>
            <w:noProof/>
            <w:webHidden/>
          </w:rPr>
          <w:fldChar w:fldCharType="begin"/>
        </w:r>
        <w:r w:rsidR="00D56BB3" w:rsidRPr="005525CB">
          <w:rPr>
            <w:noProof/>
            <w:webHidden/>
          </w:rPr>
          <w:instrText xml:space="preserve"> PAGEREF _Toc442797235 \h </w:instrText>
        </w:r>
        <w:r w:rsidRPr="005525CB">
          <w:rPr>
            <w:noProof/>
            <w:webHidden/>
          </w:rPr>
        </w:r>
        <w:r w:rsidRPr="005525CB">
          <w:rPr>
            <w:noProof/>
            <w:webHidden/>
          </w:rPr>
          <w:fldChar w:fldCharType="separate"/>
        </w:r>
        <w:r w:rsidR="00D56BB3">
          <w:rPr>
            <w:noProof/>
            <w:webHidden/>
          </w:rPr>
          <w:t>32</w:t>
        </w:r>
        <w:r w:rsidRPr="005525CB">
          <w:rPr>
            <w:noProof/>
            <w:webHidden/>
          </w:rPr>
          <w:fldChar w:fldCharType="end"/>
        </w:r>
      </w:hyperlink>
    </w:p>
    <w:p w:rsidR="00D56BB3" w:rsidRDefault="00D56BB3" w:rsidP="00D56BB3">
      <w:pPr>
        <w:pStyle w:val="24"/>
        <w:rPr>
          <w:rStyle w:val="a3"/>
        </w:rPr>
      </w:pPr>
      <w:r w:rsidRPr="00482181">
        <w:rPr>
          <w:rStyle w:val="a3"/>
        </w:rPr>
        <w:t>ЧАСТЬ ВТОРАЯ</w:t>
      </w:r>
      <w:r>
        <w:rPr>
          <w:rStyle w:val="a3"/>
        </w:rPr>
        <w:t xml:space="preserve">                                                                                                                                 30</w:t>
      </w:r>
    </w:p>
    <w:p w:rsidR="00D56BB3" w:rsidRPr="005525CB" w:rsidRDefault="00D56BB3" w:rsidP="00D56BB3">
      <w:pPr>
        <w:pStyle w:val="24"/>
        <w:rPr>
          <w:rFonts w:ascii="Calibri" w:hAnsi="Calibri"/>
          <w:sz w:val="22"/>
          <w:szCs w:val="22"/>
        </w:rPr>
      </w:pPr>
      <w:r>
        <w:rPr>
          <w:rStyle w:val="a3"/>
        </w:rPr>
        <w:t>КАРТА</w:t>
      </w:r>
      <w:r w:rsidRPr="00482181">
        <w:rPr>
          <w:rStyle w:val="a3"/>
        </w:rPr>
        <w:t xml:space="preserve"> </w:t>
      </w:r>
      <w:r>
        <w:rPr>
          <w:rStyle w:val="a3"/>
        </w:rPr>
        <w:t>(</w:t>
      </w:r>
      <w:hyperlink w:anchor="_Toc442797252" w:history="1">
        <w:r w:rsidRPr="005525CB">
          <w:rPr>
            <w:rStyle w:val="a3"/>
            <w:kern w:val="32"/>
          </w:rPr>
          <w:t>СХЕМА</w:t>
        </w:r>
        <w:r>
          <w:rPr>
            <w:rStyle w:val="a3"/>
            <w:kern w:val="32"/>
          </w:rPr>
          <w:t>)</w:t>
        </w:r>
        <w:r w:rsidRPr="005525CB">
          <w:rPr>
            <w:rStyle w:val="a3"/>
            <w:kern w:val="32"/>
          </w:rPr>
          <w:t xml:space="preserve"> ГРАДОСТРОИТЕЛЬНОГО ЗОНИРОВАНИЯ</w:t>
        </w:r>
        <w:r w:rsidRPr="005525CB">
          <w:rPr>
            <w:webHidden/>
          </w:rPr>
          <w:tab/>
        </w:r>
        <w:r w:rsidR="00765EDA" w:rsidRPr="005525CB">
          <w:rPr>
            <w:webHidden/>
          </w:rPr>
          <w:fldChar w:fldCharType="begin"/>
        </w:r>
        <w:r w:rsidRPr="005525CB">
          <w:rPr>
            <w:webHidden/>
          </w:rPr>
          <w:instrText xml:space="preserve"> PAGEREF _Toc442797252 \h </w:instrText>
        </w:r>
        <w:r w:rsidR="00765EDA" w:rsidRPr="005525CB">
          <w:rPr>
            <w:webHidden/>
          </w:rPr>
        </w:r>
        <w:r w:rsidR="00765EDA" w:rsidRPr="005525CB">
          <w:rPr>
            <w:webHidden/>
          </w:rPr>
          <w:fldChar w:fldCharType="separate"/>
        </w:r>
        <w:r>
          <w:rPr>
            <w:webHidden/>
          </w:rPr>
          <w:t>33</w:t>
        </w:r>
        <w:r w:rsidR="00765EDA" w:rsidRPr="005525CB">
          <w:rPr>
            <w:webHidden/>
          </w:rPr>
          <w:fldChar w:fldCharType="end"/>
        </w:r>
      </w:hyperlink>
    </w:p>
    <w:p w:rsidR="00D56BB3" w:rsidRDefault="00765EDA" w:rsidP="00D56BB3">
      <w:pPr>
        <w:pStyle w:val="31"/>
        <w:rPr>
          <w:rStyle w:val="a3"/>
        </w:rPr>
      </w:pPr>
      <w:hyperlink w:anchor="_Toc442797253" w:history="1">
        <w:r w:rsidR="00D56BB3" w:rsidRPr="005525CB">
          <w:rPr>
            <w:rStyle w:val="a3"/>
            <w:noProof/>
            <w:kern w:val="32"/>
          </w:rPr>
          <w:t xml:space="preserve">Глава </w:t>
        </w:r>
        <w:r w:rsidR="00D56BB3">
          <w:rPr>
            <w:rStyle w:val="a3"/>
            <w:noProof/>
            <w:kern w:val="32"/>
          </w:rPr>
          <w:t>8</w:t>
        </w:r>
        <w:r w:rsidR="00D56BB3" w:rsidRPr="005525CB">
          <w:rPr>
            <w:rStyle w:val="a3"/>
            <w:noProof/>
            <w:kern w:val="32"/>
          </w:rPr>
          <w:t xml:space="preserve">. </w:t>
        </w:r>
        <w:r w:rsidR="00D56BB3">
          <w:rPr>
            <w:rStyle w:val="a3"/>
            <w:noProof/>
            <w:kern w:val="32"/>
          </w:rPr>
          <w:t>Градостроительное</w:t>
        </w:r>
        <w:r w:rsidR="00D56BB3" w:rsidRPr="005525CB">
          <w:rPr>
            <w:rStyle w:val="a3"/>
            <w:noProof/>
            <w:kern w:val="32"/>
          </w:rPr>
          <w:t xml:space="preserve"> зонировани</w:t>
        </w:r>
        <w:r w:rsidR="00D56BB3">
          <w:rPr>
            <w:rStyle w:val="a3"/>
            <w:noProof/>
            <w:kern w:val="32"/>
          </w:rPr>
          <w:t>е</w:t>
        </w:r>
        <w:r w:rsidR="00D56BB3" w:rsidRPr="005525CB">
          <w:rPr>
            <w:rStyle w:val="a3"/>
            <w:noProof/>
            <w:kern w:val="32"/>
          </w:rPr>
          <w:t xml:space="preserve"> </w:t>
        </w:r>
      </w:hyperlink>
      <w:hyperlink w:anchor="_Toc442797254" w:history="1">
        <w:r w:rsidR="00D56BB3">
          <w:rPr>
            <w:rStyle w:val="a3"/>
            <w:kern w:val="32"/>
          </w:rPr>
          <w:t xml:space="preserve">                                                                                       30</w:t>
        </w:r>
      </w:hyperlink>
    </w:p>
    <w:p w:rsidR="00D56BB3" w:rsidRPr="005525CB" w:rsidRDefault="00765EDA" w:rsidP="00D56BB3">
      <w:pPr>
        <w:pStyle w:val="24"/>
        <w:rPr>
          <w:rFonts w:ascii="Calibri" w:hAnsi="Calibri"/>
          <w:sz w:val="22"/>
          <w:szCs w:val="22"/>
        </w:rPr>
      </w:pPr>
      <w:hyperlink w:anchor="_Toc442797236" w:history="1">
        <w:r w:rsidR="00D56BB3" w:rsidRPr="005525CB">
          <w:rPr>
            <w:rStyle w:val="a3"/>
            <w:kern w:val="32"/>
          </w:rPr>
          <w:t xml:space="preserve">ЧАСТЬ </w:t>
        </w:r>
        <w:r w:rsidR="00D56BB3">
          <w:rPr>
            <w:rStyle w:val="a3"/>
            <w:kern w:val="32"/>
          </w:rPr>
          <w:t>ТРЕТЬЯ.</w:t>
        </w:r>
        <w:r w:rsidR="00D56BB3" w:rsidRPr="005525CB">
          <w:rPr>
            <w:webHidden/>
          </w:rPr>
          <w:tab/>
        </w:r>
        <w:r w:rsidRPr="005525CB">
          <w:rPr>
            <w:webHidden/>
          </w:rPr>
          <w:fldChar w:fldCharType="begin"/>
        </w:r>
        <w:r w:rsidR="00D56BB3" w:rsidRPr="005525CB">
          <w:rPr>
            <w:webHidden/>
          </w:rPr>
          <w:instrText xml:space="preserve"> PAGEREF _Toc442797236 \h </w:instrText>
        </w:r>
        <w:r w:rsidRPr="005525CB">
          <w:rPr>
            <w:webHidden/>
          </w:rPr>
        </w:r>
        <w:r w:rsidRPr="005525CB">
          <w:rPr>
            <w:webHidden/>
          </w:rPr>
          <w:fldChar w:fldCharType="separate"/>
        </w:r>
        <w:r w:rsidR="00D56BB3">
          <w:rPr>
            <w:webHidden/>
          </w:rPr>
          <w:t>4</w:t>
        </w:r>
        <w:r w:rsidRPr="005525CB">
          <w:rPr>
            <w:webHidden/>
          </w:rPr>
          <w:fldChar w:fldCharType="end"/>
        </w:r>
      </w:hyperlink>
    </w:p>
    <w:p w:rsidR="00D56BB3" w:rsidRPr="005525CB" w:rsidRDefault="00765EDA" w:rsidP="00D56BB3">
      <w:pPr>
        <w:pStyle w:val="24"/>
        <w:rPr>
          <w:rFonts w:ascii="Calibri" w:hAnsi="Calibri"/>
          <w:sz w:val="22"/>
          <w:szCs w:val="22"/>
        </w:rPr>
      </w:pPr>
      <w:hyperlink w:anchor="_Toc442797237" w:history="1">
        <w:r w:rsidR="00D56BB3" w:rsidRPr="005525CB">
          <w:rPr>
            <w:rStyle w:val="a3"/>
            <w:kern w:val="32"/>
          </w:rPr>
          <w:t>ГРАДОСТРОИТЕЛЬНЫЕ РЕГЛАМЕНТЫ</w:t>
        </w:r>
        <w:r w:rsidR="00D56BB3" w:rsidRPr="005525CB">
          <w:rPr>
            <w:webHidden/>
          </w:rPr>
          <w:tab/>
        </w:r>
        <w:r w:rsidRPr="005525CB">
          <w:rPr>
            <w:webHidden/>
          </w:rPr>
          <w:fldChar w:fldCharType="begin"/>
        </w:r>
        <w:r w:rsidR="00D56BB3" w:rsidRPr="005525CB">
          <w:rPr>
            <w:webHidden/>
          </w:rPr>
          <w:instrText xml:space="preserve"> PAGEREF _Toc442797237 \h </w:instrText>
        </w:r>
        <w:r w:rsidRPr="005525CB">
          <w:rPr>
            <w:webHidden/>
          </w:rPr>
        </w:r>
        <w:r w:rsidRPr="005525CB">
          <w:rPr>
            <w:webHidden/>
          </w:rPr>
          <w:fldChar w:fldCharType="separate"/>
        </w:r>
        <w:r w:rsidR="00D56BB3">
          <w:rPr>
            <w:webHidden/>
          </w:rPr>
          <w:t>35</w:t>
        </w:r>
        <w:r w:rsidRPr="005525CB">
          <w:rPr>
            <w:webHidden/>
          </w:rPr>
          <w:fldChar w:fldCharType="end"/>
        </w:r>
      </w:hyperlink>
    </w:p>
    <w:p w:rsidR="00D56BB3" w:rsidRPr="005525CB" w:rsidRDefault="00765EDA" w:rsidP="00D56BB3">
      <w:pPr>
        <w:pStyle w:val="31"/>
        <w:rPr>
          <w:rFonts w:ascii="Calibri" w:hAnsi="Calibri"/>
          <w:noProof/>
          <w:sz w:val="22"/>
          <w:szCs w:val="22"/>
        </w:rPr>
      </w:pPr>
      <w:hyperlink w:anchor="_Toc442797238" w:history="1">
        <w:r w:rsidR="00D56BB3" w:rsidRPr="005525CB">
          <w:rPr>
            <w:rStyle w:val="a3"/>
            <w:noProof/>
            <w:kern w:val="32"/>
          </w:rPr>
          <w:t>Глава </w:t>
        </w:r>
        <w:r w:rsidR="00D56BB3">
          <w:rPr>
            <w:rStyle w:val="a3"/>
            <w:noProof/>
            <w:kern w:val="32"/>
          </w:rPr>
          <w:t>9</w:t>
        </w:r>
        <w:r w:rsidR="00D56BB3" w:rsidRPr="005525CB">
          <w:rPr>
            <w:rStyle w:val="a3"/>
            <w:noProof/>
            <w:kern w:val="32"/>
          </w:rPr>
          <w:t>. Градостроительные регламенты.</w:t>
        </w:r>
        <w:r w:rsidR="00D56BB3" w:rsidRPr="005525CB">
          <w:rPr>
            <w:noProof/>
            <w:webHidden/>
          </w:rPr>
          <w:tab/>
        </w:r>
        <w:r w:rsidRPr="005525CB">
          <w:rPr>
            <w:noProof/>
            <w:webHidden/>
          </w:rPr>
          <w:fldChar w:fldCharType="begin"/>
        </w:r>
        <w:r w:rsidR="00D56BB3" w:rsidRPr="005525CB">
          <w:rPr>
            <w:noProof/>
            <w:webHidden/>
          </w:rPr>
          <w:instrText xml:space="preserve"> PAGEREF _Toc442797238 \h </w:instrText>
        </w:r>
        <w:r w:rsidRPr="005525CB">
          <w:rPr>
            <w:noProof/>
            <w:webHidden/>
          </w:rPr>
        </w:r>
        <w:r w:rsidRPr="005525CB">
          <w:rPr>
            <w:noProof/>
            <w:webHidden/>
          </w:rPr>
          <w:fldChar w:fldCharType="separate"/>
        </w:r>
        <w:r w:rsidR="00D56BB3">
          <w:rPr>
            <w:noProof/>
            <w:webHidden/>
          </w:rPr>
          <w:t>35</w:t>
        </w:r>
        <w:r w:rsidRPr="005525CB">
          <w:rPr>
            <w:noProof/>
            <w:webHidden/>
          </w:rPr>
          <w:fldChar w:fldCharType="end"/>
        </w:r>
      </w:hyperlink>
    </w:p>
    <w:p w:rsidR="00D56BB3" w:rsidRPr="005525CB" w:rsidRDefault="00765EDA" w:rsidP="00D56BB3">
      <w:pPr>
        <w:pStyle w:val="31"/>
        <w:rPr>
          <w:rFonts w:ascii="Calibri" w:hAnsi="Calibri"/>
          <w:noProof/>
          <w:sz w:val="22"/>
          <w:szCs w:val="22"/>
        </w:rPr>
      </w:pPr>
      <w:hyperlink w:anchor="_Toc442797249" w:history="1">
        <w:r w:rsidR="00D56BB3" w:rsidRPr="005525CB">
          <w:rPr>
            <w:rStyle w:val="a3"/>
            <w:noProof/>
            <w:kern w:val="32"/>
          </w:rPr>
          <w:t>Глава 1</w:t>
        </w:r>
        <w:r w:rsidR="00D56BB3">
          <w:rPr>
            <w:rStyle w:val="a3"/>
            <w:noProof/>
            <w:kern w:val="32"/>
          </w:rPr>
          <w:t>0</w:t>
        </w:r>
        <w:r w:rsidR="00D56BB3" w:rsidRPr="005525CB">
          <w:rPr>
            <w:rStyle w:val="a3"/>
            <w:noProof/>
            <w:kern w:val="32"/>
          </w:rPr>
          <w:t>. Градостроительные регламенты по территориальным зонам.</w:t>
        </w:r>
        <w:r w:rsidR="00D56BB3" w:rsidRPr="005525CB">
          <w:rPr>
            <w:noProof/>
            <w:webHidden/>
          </w:rPr>
          <w:tab/>
        </w:r>
        <w:r w:rsidRPr="005525CB">
          <w:rPr>
            <w:noProof/>
            <w:webHidden/>
          </w:rPr>
          <w:fldChar w:fldCharType="begin"/>
        </w:r>
        <w:r w:rsidR="00D56BB3" w:rsidRPr="005525CB">
          <w:rPr>
            <w:noProof/>
            <w:webHidden/>
          </w:rPr>
          <w:instrText xml:space="preserve"> PAGEREF _Toc442797249 \h </w:instrText>
        </w:r>
        <w:r w:rsidRPr="005525CB">
          <w:rPr>
            <w:noProof/>
            <w:webHidden/>
          </w:rPr>
        </w:r>
        <w:r w:rsidRPr="005525CB">
          <w:rPr>
            <w:noProof/>
            <w:webHidden/>
          </w:rPr>
          <w:fldChar w:fldCharType="separate"/>
        </w:r>
        <w:r w:rsidR="00D56BB3">
          <w:rPr>
            <w:noProof/>
            <w:webHidden/>
          </w:rPr>
          <w:t>44</w:t>
        </w:r>
        <w:r w:rsidRPr="005525CB">
          <w:rPr>
            <w:noProof/>
            <w:webHidden/>
          </w:rPr>
          <w:fldChar w:fldCharType="end"/>
        </w:r>
      </w:hyperlink>
      <w:r w:rsidR="00D56BB3" w:rsidRPr="005525CB">
        <w:rPr>
          <w:rFonts w:ascii="Calibri" w:hAnsi="Calibri"/>
          <w:noProof/>
          <w:sz w:val="22"/>
          <w:szCs w:val="22"/>
        </w:rPr>
        <w:t xml:space="preserve"> </w:t>
      </w:r>
    </w:p>
    <w:p w:rsidR="00D56BB3" w:rsidRPr="005525CB" w:rsidRDefault="00765EDA" w:rsidP="00D56BB3">
      <w:pPr>
        <w:pStyle w:val="31"/>
        <w:rPr>
          <w:rFonts w:ascii="Calibri" w:hAnsi="Calibri"/>
          <w:noProof/>
          <w:sz w:val="22"/>
          <w:szCs w:val="22"/>
        </w:rPr>
      </w:pPr>
      <w:hyperlink w:anchor="_Toc442797251" w:history="1">
        <w:r w:rsidR="00D56BB3" w:rsidRPr="005525CB">
          <w:rPr>
            <w:rStyle w:val="a3"/>
            <w:noProof/>
            <w:kern w:val="32"/>
          </w:rPr>
          <w:t>Глава 1</w:t>
        </w:r>
        <w:r w:rsidR="00D56BB3">
          <w:rPr>
            <w:rStyle w:val="a3"/>
            <w:noProof/>
            <w:kern w:val="32"/>
          </w:rPr>
          <w:t>1</w:t>
        </w:r>
        <w:r w:rsidR="00D56BB3" w:rsidRPr="005525CB">
          <w:rPr>
            <w:rStyle w:val="a3"/>
            <w:noProof/>
            <w:kern w:val="32"/>
          </w:rPr>
          <w:t>. Ограничения использования земельных участков и объектов капитального строительства.</w:t>
        </w:r>
        <w:r w:rsidR="00D56BB3" w:rsidRPr="005525CB">
          <w:rPr>
            <w:noProof/>
            <w:webHidden/>
          </w:rPr>
          <w:tab/>
        </w:r>
        <w:r w:rsidRPr="005525CB">
          <w:rPr>
            <w:noProof/>
            <w:webHidden/>
          </w:rPr>
          <w:fldChar w:fldCharType="begin"/>
        </w:r>
        <w:r w:rsidR="00D56BB3" w:rsidRPr="005525CB">
          <w:rPr>
            <w:noProof/>
            <w:webHidden/>
          </w:rPr>
          <w:instrText xml:space="preserve"> PAGEREF _Toc442797251 \h </w:instrText>
        </w:r>
        <w:r w:rsidRPr="005525CB">
          <w:rPr>
            <w:noProof/>
            <w:webHidden/>
          </w:rPr>
        </w:r>
        <w:r w:rsidRPr="005525CB">
          <w:rPr>
            <w:noProof/>
            <w:webHidden/>
          </w:rPr>
          <w:fldChar w:fldCharType="separate"/>
        </w:r>
        <w:r w:rsidR="00D56BB3">
          <w:rPr>
            <w:noProof/>
            <w:webHidden/>
          </w:rPr>
          <w:t>78</w:t>
        </w:r>
        <w:r w:rsidRPr="005525CB">
          <w:rPr>
            <w:noProof/>
            <w:webHidden/>
          </w:rPr>
          <w:fldChar w:fldCharType="end"/>
        </w:r>
      </w:hyperlink>
    </w:p>
    <w:p w:rsidR="00D56BB3" w:rsidRPr="005525CB" w:rsidRDefault="00D56BB3" w:rsidP="00D56BB3">
      <w:pPr>
        <w:pStyle w:val="31"/>
        <w:rPr>
          <w:rStyle w:val="a3"/>
          <w:noProof/>
        </w:rPr>
      </w:pPr>
    </w:p>
    <w:p w:rsidR="00D56BB3" w:rsidRPr="005525CB" w:rsidRDefault="00765EDA" w:rsidP="00D56BB3">
      <w:pPr>
        <w:pStyle w:val="31"/>
        <w:rPr>
          <w:rStyle w:val="a3"/>
          <w:noProof/>
        </w:rPr>
      </w:pPr>
      <w:hyperlink w:anchor="_Toc442797251" w:history="1">
        <w:r w:rsidR="00D56BB3" w:rsidRPr="005525CB">
          <w:rPr>
            <w:rStyle w:val="a3"/>
            <w:noProof/>
          </w:rPr>
          <w:t>Приложение 1</w:t>
        </w:r>
        <w:r w:rsidR="00D56BB3" w:rsidRPr="005525CB">
          <w:rPr>
            <w:rStyle w:val="a3"/>
            <w:noProof/>
            <w:kern w:val="32"/>
          </w:rPr>
          <w:t>.</w:t>
        </w:r>
        <w:r w:rsidR="00D56BB3" w:rsidRPr="005525CB">
          <w:rPr>
            <w:noProof/>
            <w:webHidden/>
          </w:rPr>
          <w:tab/>
        </w:r>
        <w:r w:rsidR="00D56BB3">
          <w:rPr>
            <w:noProof/>
            <w:webHidden/>
          </w:rPr>
          <w:t>99</w:t>
        </w:r>
      </w:hyperlink>
    </w:p>
    <w:p w:rsidR="00D56BB3" w:rsidRDefault="00D56BB3" w:rsidP="00D56BB3">
      <w:pPr>
        <w:pStyle w:val="31"/>
        <w:rPr>
          <w:rStyle w:val="a3"/>
          <w:noProof/>
        </w:rPr>
      </w:pPr>
    </w:p>
    <w:p w:rsidR="00D56BB3" w:rsidRPr="002932E7" w:rsidRDefault="00D56BB3" w:rsidP="00D56BB3">
      <w:pPr>
        <w:rPr>
          <w:noProof/>
          <w:lang w:eastAsia="ru-RU"/>
        </w:rPr>
      </w:pPr>
    </w:p>
    <w:p w:rsidR="00D56BB3" w:rsidRPr="00B46CF4" w:rsidRDefault="00D56BB3" w:rsidP="00D56BB3">
      <w:pPr>
        <w:rPr>
          <w:noProof/>
          <w:lang w:eastAsia="ru-RU"/>
        </w:rPr>
      </w:pPr>
    </w:p>
    <w:p w:rsidR="00D56BB3" w:rsidRPr="00510A68" w:rsidRDefault="00765EDA" w:rsidP="00D56BB3">
      <w:pPr>
        <w:pStyle w:val="1"/>
        <w:keepNext w:val="0"/>
        <w:widowControl w:val="0"/>
        <w:tabs>
          <w:tab w:val="left" w:pos="5190"/>
        </w:tabs>
        <w:rPr>
          <w:b w:val="0"/>
          <w:sz w:val="30"/>
          <w:szCs w:val="30"/>
        </w:rPr>
      </w:pPr>
      <w:r w:rsidRPr="0065475A">
        <w:rPr>
          <w:b w:val="0"/>
          <w:bCs w:val="0"/>
          <w:sz w:val="28"/>
          <w:szCs w:val="28"/>
        </w:rPr>
        <w:fldChar w:fldCharType="end"/>
      </w:r>
    </w:p>
    <w:p w:rsidR="00D56BB3" w:rsidRPr="00723C98" w:rsidRDefault="00D56BB3" w:rsidP="00D56BB3">
      <w:pPr>
        <w:pStyle w:val="1"/>
        <w:keepNext w:val="0"/>
        <w:widowControl w:val="0"/>
        <w:numPr>
          <w:ilvl w:val="0"/>
          <w:numId w:val="2"/>
        </w:numPr>
        <w:tabs>
          <w:tab w:val="left" w:pos="0"/>
        </w:tabs>
        <w:jc w:val="both"/>
        <w:rPr>
          <w:b w:val="0"/>
          <w:sz w:val="30"/>
          <w:szCs w:val="30"/>
        </w:rPr>
      </w:pPr>
    </w:p>
    <w:p w:rsidR="00D56BB3" w:rsidRPr="004670CC" w:rsidRDefault="00D56BB3" w:rsidP="00D56BB3">
      <w:pPr>
        <w:pStyle w:val="1"/>
        <w:keepNext w:val="0"/>
        <w:widowControl w:val="0"/>
        <w:numPr>
          <w:ilvl w:val="0"/>
          <w:numId w:val="2"/>
        </w:numPr>
        <w:tabs>
          <w:tab w:val="left" w:pos="0"/>
        </w:tabs>
        <w:jc w:val="center"/>
        <w:rPr>
          <w:b w:val="0"/>
          <w:sz w:val="24"/>
        </w:rPr>
      </w:pPr>
      <w:r>
        <w:rPr>
          <w:sz w:val="24"/>
        </w:rPr>
        <w:br w:type="page"/>
      </w:r>
      <w:bookmarkStart w:id="0" w:name="_Toc442797223"/>
      <w:bookmarkStart w:id="1" w:name="_Toc442797236"/>
      <w:r w:rsidRPr="004670CC">
        <w:rPr>
          <w:sz w:val="24"/>
        </w:rPr>
        <w:lastRenderedPageBreak/>
        <w:t>ЧАСТЬ ПЕРВАЯ</w:t>
      </w:r>
      <w:bookmarkEnd w:id="0"/>
    </w:p>
    <w:p w:rsidR="00D56BB3" w:rsidRPr="0003013E" w:rsidRDefault="00D56BB3" w:rsidP="00D56BB3">
      <w:pPr>
        <w:pStyle w:val="1"/>
        <w:keepNext w:val="0"/>
        <w:widowControl w:val="0"/>
        <w:tabs>
          <w:tab w:val="left" w:pos="5190"/>
        </w:tabs>
        <w:rPr>
          <w:sz w:val="24"/>
        </w:rPr>
      </w:pPr>
      <w:bookmarkStart w:id="2" w:name="_Toc442797224"/>
      <w:r w:rsidRPr="004670CC">
        <w:rPr>
          <w:sz w:val="24"/>
        </w:rPr>
        <w:t>ПОРЯДОК ПРИМЕНЕНИЯ ПРАВИЛ ЗЕМЛЕПОЛЬЗОВАНИЯ И ЗАСТРОЙКИ</w:t>
      </w:r>
      <w:bookmarkEnd w:id="2"/>
    </w:p>
    <w:p w:rsidR="00D56BB3" w:rsidRPr="004670CC" w:rsidRDefault="00D56BB3" w:rsidP="00D56BB3">
      <w:pPr>
        <w:pStyle w:val="1"/>
        <w:keepNext w:val="0"/>
        <w:widowControl w:val="0"/>
        <w:numPr>
          <w:ilvl w:val="0"/>
          <w:numId w:val="2"/>
        </w:numPr>
        <w:tabs>
          <w:tab w:val="left" w:pos="0"/>
        </w:tabs>
        <w:jc w:val="center"/>
        <w:rPr>
          <w:b w:val="0"/>
          <w:sz w:val="24"/>
        </w:rPr>
      </w:pPr>
      <w:bookmarkStart w:id="3" w:name="_Toc442797226"/>
      <w:r w:rsidRPr="004670CC">
        <w:rPr>
          <w:sz w:val="24"/>
        </w:rPr>
        <w:t>И ВНЕСЕНИ</w:t>
      </w:r>
      <w:r>
        <w:rPr>
          <w:sz w:val="24"/>
        </w:rPr>
        <w:t>Я ИЗМЕНЕНИЙ</w:t>
      </w:r>
      <w:r w:rsidRPr="004670CC">
        <w:rPr>
          <w:sz w:val="24"/>
        </w:rPr>
        <w:t xml:space="preserve"> В </w:t>
      </w:r>
      <w:bookmarkEnd w:id="3"/>
      <w:r>
        <w:rPr>
          <w:sz w:val="24"/>
        </w:rPr>
        <w:t>УКАЗАННЫЕ ПРАВИЛА</w:t>
      </w:r>
    </w:p>
    <w:p w:rsidR="00D56BB3" w:rsidRPr="004670CC" w:rsidRDefault="00D56BB3" w:rsidP="00D56BB3">
      <w:pPr>
        <w:pStyle w:val="3"/>
        <w:keepNext w:val="0"/>
        <w:keepLines w:val="0"/>
        <w:widowControl w:val="0"/>
        <w:numPr>
          <w:ilvl w:val="1"/>
          <w:numId w:val="2"/>
        </w:numPr>
        <w:suppressAutoHyphens w:val="0"/>
        <w:spacing w:before="0"/>
        <w:ind w:firstLine="709"/>
        <w:jc w:val="both"/>
        <w:rPr>
          <w:rFonts w:ascii="Times New Roman" w:hAnsi="Times New Roman"/>
          <w:color w:val="auto"/>
          <w:kern w:val="32"/>
          <w:lang w:eastAsia="ru-RU"/>
        </w:rPr>
      </w:pPr>
      <w:bookmarkStart w:id="4" w:name="_Toc273621816"/>
      <w:r>
        <w:rPr>
          <w:rFonts w:ascii="Times New Roman" w:hAnsi="Times New Roman"/>
          <w:color w:val="auto"/>
          <w:kern w:val="32"/>
          <w:lang w:eastAsia="ru-RU"/>
        </w:rPr>
        <w:t> </w:t>
      </w:r>
      <w:bookmarkStart w:id="5" w:name="_Toc442797227"/>
      <w:r w:rsidRPr="004670CC">
        <w:rPr>
          <w:rFonts w:ascii="Times New Roman" w:hAnsi="Times New Roman"/>
          <w:color w:val="auto"/>
          <w:kern w:val="32"/>
          <w:lang w:eastAsia="ru-RU"/>
        </w:rPr>
        <w:t>Общие положения</w:t>
      </w:r>
      <w:bookmarkEnd w:id="4"/>
      <w:r>
        <w:rPr>
          <w:rFonts w:ascii="Times New Roman" w:hAnsi="Times New Roman"/>
          <w:color w:val="auto"/>
          <w:kern w:val="32"/>
          <w:lang w:eastAsia="ru-RU"/>
        </w:rPr>
        <w:t>.</w:t>
      </w:r>
      <w:bookmarkEnd w:id="5"/>
    </w:p>
    <w:p w:rsidR="00D56BB3" w:rsidRPr="004670C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Статья 1.1.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6"/>
      <w:r>
        <w:rPr>
          <w:rFonts w:ascii="Times New Roman" w:hAnsi="Times New Roman"/>
          <w:b/>
          <w:sz w:val="24"/>
          <w:szCs w:val="24"/>
        </w:rPr>
        <w:t>.</w:t>
      </w:r>
    </w:p>
    <w:p w:rsidR="00D56BB3" w:rsidRPr="004670CC" w:rsidRDefault="00D56BB3" w:rsidP="00D56BB3">
      <w:pPr>
        <w:widowControl w:val="0"/>
        <w:ind w:firstLine="709"/>
        <w:jc w:val="both"/>
      </w:pPr>
      <w:r w:rsidRPr="004670CC">
        <w:t>1.1.1. В настоящих Правилах нижеприведенные термины используются в следующем значении:</w:t>
      </w:r>
    </w:p>
    <w:p w:rsidR="00D56BB3" w:rsidRPr="000D2D0A" w:rsidRDefault="00D56BB3" w:rsidP="00D56BB3">
      <w:pPr>
        <w:ind w:firstLine="540"/>
        <w:jc w:val="both"/>
        <w:rPr>
          <w:rFonts w:ascii="Verdana" w:hAnsi="Verdana"/>
          <w:sz w:val="21"/>
          <w:szCs w:val="21"/>
          <w:lang w:eastAsia="ru-RU"/>
        </w:rPr>
      </w:pPr>
      <w:bookmarkStart w:id="7" w:name="_Toc270676531"/>
      <w:bookmarkStart w:id="8" w:name="_Toc286828529"/>
      <w:r w:rsidRPr="000D2D0A">
        <w:rPr>
          <w:b/>
          <w:lang w:eastAsia="ru-RU"/>
        </w:rPr>
        <w:t>градостроительная деятельность</w:t>
      </w:r>
      <w:r w:rsidRPr="000D2D0A">
        <w:rPr>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56BB3" w:rsidRPr="000D2D0A" w:rsidRDefault="00D56BB3" w:rsidP="00D56BB3">
      <w:pPr>
        <w:ind w:firstLine="540"/>
        <w:jc w:val="both"/>
        <w:rPr>
          <w:rFonts w:ascii="Verdana" w:hAnsi="Verdana"/>
          <w:sz w:val="21"/>
          <w:szCs w:val="21"/>
          <w:lang w:eastAsia="ru-RU"/>
        </w:rPr>
      </w:pPr>
      <w:r w:rsidRPr="000D2D0A">
        <w:rPr>
          <w:b/>
          <w:lang w:eastAsia="ru-RU"/>
        </w:rPr>
        <w:t>территориальное планирование</w:t>
      </w:r>
      <w:r w:rsidRPr="000D2D0A">
        <w:rPr>
          <w:lang w:eastAsia="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56BB3" w:rsidRPr="000D2D0A" w:rsidRDefault="00D56BB3" w:rsidP="00D56BB3">
      <w:pPr>
        <w:ind w:firstLine="540"/>
        <w:jc w:val="both"/>
        <w:rPr>
          <w:rFonts w:ascii="Verdana" w:hAnsi="Verdana"/>
          <w:sz w:val="21"/>
          <w:szCs w:val="21"/>
          <w:lang w:eastAsia="ru-RU"/>
        </w:rPr>
      </w:pPr>
      <w:r w:rsidRPr="000D2D0A">
        <w:rPr>
          <w:b/>
          <w:lang w:eastAsia="ru-RU"/>
        </w:rPr>
        <w:t>устойчивое развитие территорий</w:t>
      </w:r>
      <w:r w:rsidRPr="000D2D0A">
        <w:rPr>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56BB3" w:rsidRPr="000D2D0A" w:rsidRDefault="00D56BB3" w:rsidP="00D56BB3">
      <w:pPr>
        <w:ind w:firstLine="540"/>
        <w:jc w:val="both"/>
        <w:rPr>
          <w:rFonts w:ascii="Verdana" w:hAnsi="Verdana"/>
          <w:sz w:val="21"/>
          <w:szCs w:val="21"/>
          <w:lang w:eastAsia="ru-RU"/>
        </w:rPr>
      </w:pPr>
      <w:r w:rsidRPr="000D2D0A">
        <w:rPr>
          <w:b/>
          <w:lang w:eastAsia="ru-RU"/>
        </w:rPr>
        <w:t>зоны с особыми условиями использования территорий</w:t>
      </w:r>
      <w:r w:rsidRPr="000D2D0A">
        <w:rPr>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D56BB3" w:rsidRPr="000D2D0A" w:rsidRDefault="00D56BB3" w:rsidP="00D56BB3">
      <w:pPr>
        <w:ind w:firstLine="540"/>
        <w:jc w:val="both"/>
        <w:rPr>
          <w:rFonts w:ascii="Verdana" w:hAnsi="Verdana"/>
          <w:sz w:val="21"/>
          <w:szCs w:val="21"/>
          <w:lang w:eastAsia="ru-RU"/>
        </w:rPr>
      </w:pPr>
      <w:r w:rsidRPr="000D2D0A">
        <w:rPr>
          <w:b/>
          <w:lang w:eastAsia="ru-RU"/>
        </w:rPr>
        <w:t>функциональные зоны</w:t>
      </w:r>
      <w:r w:rsidRPr="000D2D0A">
        <w:rPr>
          <w:lang w:eastAsia="ru-RU"/>
        </w:rPr>
        <w:t xml:space="preserve"> - зоны, для которых документами территориального планирования определены границы и функциональное назначение;</w:t>
      </w:r>
    </w:p>
    <w:p w:rsidR="00D56BB3" w:rsidRPr="000D2D0A" w:rsidRDefault="00D56BB3" w:rsidP="00D56BB3">
      <w:pPr>
        <w:ind w:firstLine="540"/>
        <w:jc w:val="both"/>
        <w:rPr>
          <w:rFonts w:ascii="Verdana" w:hAnsi="Verdana"/>
          <w:sz w:val="21"/>
          <w:szCs w:val="21"/>
          <w:lang w:eastAsia="ru-RU"/>
        </w:rPr>
      </w:pPr>
      <w:r w:rsidRPr="000D2D0A">
        <w:rPr>
          <w:b/>
          <w:lang w:eastAsia="ru-RU"/>
        </w:rPr>
        <w:t>градостроительное зонирование</w:t>
      </w:r>
      <w:r w:rsidRPr="000D2D0A">
        <w:rPr>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D56BB3" w:rsidRPr="000D2D0A" w:rsidRDefault="00D56BB3" w:rsidP="00D56BB3">
      <w:pPr>
        <w:ind w:firstLine="540"/>
        <w:jc w:val="both"/>
        <w:rPr>
          <w:rFonts w:ascii="Verdana" w:hAnsi="Verdana"/>
          <w:sz w:val="21"/>
          <w:szCs w:val="21"/>
          <w:lang w:eastAsia="ru-RU"/>
        </w:rPr>
      </w:pPr>
      <w:r w:rsidRPr="000D2D0A">
        <w:rPr>
          <w:b/>
          <w:lang w:eastAsia="ru-RU"/>
        </w:rPr>
        <w:t>территориальные зоны</w:t>
      </w:r>
      <w:r w:rsidRPr="000D2D0A">
        <w:rPr>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D56BB3" w:rsidRPr="000D2D0A" w:rsidRDefault="00D56BB3" w:rsidP="00D56BB3">
      <w:pPr>
        <w:ind w:firstLine="540"/>
        <w:jc w:val="both"/>
        <w:rPr>
          <w:rFonts w:ascii="Verdana" w:hAnsi="Verdana"/>
          <w:sz w:val="21"/>
          <w:szCs w:val="21"/>
          <w:lang w:eastAsia="ru-RU"/>
        </w:rPr>
      </w:pPr>
      <w:r w:rsidRPr="000D2D0A">
        <w:rPr>
          <w:b/>
          <w:lang w:eastAsia="ru-RU"/>
        </w:rPr>
        <w:t>правила землепользования и застройки</w:t>
      </w:r>
      <w:r w:rsidRPr="000D2D0A">
        <w:rPr>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56BB3" w:rsidRPr="000D2D0A" w:rsidRDefault="00D56BB3" w:rsidP="00D56BB3">
      <w:pPr>
        <w:ind w:firstLine="540"/>
        <w:jc w:val="both"/>
        <w:rPr>
          <w:rFonts w:ascii="Verdana" w:hAnsi="Verdana"/>
          <w:sz w:val="21"/>
          <w:szCs w:val="21"/>
          <w:lang w:eastAsia="ru-RU"/>
        </w:rPr>
      </w:pPr>
      <w:r w:rsidRPr="000D2D0A">
        <w:rPr>
          <w:b/>
          <w:lang w:eastAsia="ru-RU"/>
        </w:rPr>
        <w:t>градостроительный регламент</w:t>
      </w:r>
      <w:r w:rsidRPr="000D2D0A">
        <w:rPr>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0D2D0A">
        <w:rPr>
          <w:lang w:eastAsia="ru-RU"/>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56BB3" w:rsidRPr="000D2D0A" w:rsidRDefault="00D56BB3" w:rsidP="00D56BB3">
      <w:pPr>
        <w:ind w:firstLine="540"/>
        <w:jc w:val="both"/>
        <w:rPr>
          <w:rFonts w:ascii="Verdana" w:hAnsi="Verdana"/>
          <w:sz w:val="21"/>
          <w:szCs w:val="21"/>
          <w:lang w:eastAsia="ru-RU"/>
        </w:rPr>
      </w:pPr>
      <w:r w:rsidRPr="000D2D0A">
        <w:rPr>
          <w:b/>
          <w:lang w:eastAsia="ru-RU"/>
        </w:rPr>
        <w:t>объект капитального строительства</w:t>
      </w:r>
      <w:r w:rsidRPr="000D2D0A">
        <w:rPr>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56BB3" w:rsidRPr="000D2D0A" w:rsidRDefault="00D56BB3" w:rsidP="00D56BB3">
      <w:pPr>
        <w:ind w:firstLine="540"/>
        <w:jc w:val="both"/>
        <w:rPr>
          <w:rFonts w:ascii="Verdana" w:hAnsi="Verdana"/>
          <w:sz w:val="21"/>
          <w:szCs w:val="21"/>
          <w:lang w:eastAsia="ru-RU"/>
        </w:rPr>
      </w:pPr>
      <w:r w:rsidRPr="000D2D0A">
        <w:rPr>
          <w:b/>
          <w:lang w:eastAsia="ru-RU"/>
        </w:rPr>
        <w:t>линейные объекты</w:t>
      </w:r>
      <w:r w:rsidRPr="000D2D0A">
        <w:rPr>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56BB3" w:rsidRPr="000D2D0A" w:rsidRDefault="00D56BB3" w:rsidP="00D56BB3">
      <w:pPr>
        <w:ind w:firstLine="540"/>
        <w:jc w:val="both"/>
        <w:rPr>
          <w:rFonts w:ascii="Verdana" w:hAnsi="Verdana"/>
          <w:sz w:val="21"/>
          <w:szCs w:val="21"/>
          <w:lang w:eastAsia="ru-RU"/>
        </w:rPr>
      </w:pPr>
      <w:r w:rsidRPr="000D2D0A">
        <w:rPr>
          <w:b/>
          <w:lang w:eastAsia="ru-RU"/>
        </w:rPr>
        <w:t>некапитальные строения, сооружения</w:t>
      </w:r>
      <w:r w:rsidRPr="000D2D0A">
        <w:rPr>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56BB3" w:rsidRPr="000D2D0A" w:rsidRDefault="00D56BB3" w:rsidP="00D56BB3">
      <w:pPr>
        <w:ind w:firstLine="540"/>
        <w:jc w:val="both"/>
        <w:rPr>
          <w:rFonts w:ascii="Verdana" w:hAnsi="Verdana"/>
          <w:sz w:val="21"/>
          <w:szCs w:val="21"/>
          <w:lang w:eastAsia="ru-RU"/>
        </w:rPr>
      </w:pPr>
      <w:r w:rsidRPr="000D2D0A">
        <w:rPr>
          <w:b/>
          <w:lang w:eastAsia="ru-RU"/>
        </w:rPr>
        <w:t>красные линии</w:t>
      </w:r>
      <w:r w:rsidRPr="000D2D0A">
        <w:rPr>
          <w:lang w:eastAsia="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56BB3" w:rsidRPr="000D2D0A" w:rsidRDefault="00D56BB3" w:rsidP="00D56BB3">
      <w:pPr>
        <w:ind w:firstLine="540"/>
        <w:jc w:val="both"/>
        <w:rPr>
          <w:rFonts w:ascii="Verdana" w:hAnsi="Verdana"/>
          <w:sz w:val="21"/>
          <w:szCs w:val="21"/>
          <w:lang w:eastAsia="ru-RU"/>
        </w:rPr>
      </w:pPr>
      <w:r w:rsidRPr="000D2D0A">
        <w:rPr>
          <w:b/>
          <w:lang w:eastAsia="ru-RU"/>
        </w:rPr>
        <w:t xml:space="preserve">территории общего пользования </w:t>
      </w:r>
      <w:r w:rsidRPr="000D2D0A">
        <w:rPr>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56BB3" w:rsidRPr="000D2D0A" w:rsidRDefault="00D56BB3" w:rsidP="00D56BB3">
      <w:pPr>
        <w:ind w:firstLine="540"/>
        <w:jc w:val="both"/>
        <w:rPr>
          <w:rFonts w:ascii="Verdana" w:hAnsi="Verdana"/>
          <w:sz w:val="21"/>
          <w:szCs w:val="21"/>
          <w:lang w:eastAsia="ru-RU"/>
        </w:rPr>
      </w:pPr>
      <w:r w:rsidRPr="000D2D0A">
        <w:rPr>
          <w:b/>
          <w:lang w:eastAsia="ru-RU"/>
        </w:rPr>
        <w:t>строительство</w:t>
      </w:r>
      <w:r w:rsidRPr="000D2D0A">
        <w:rPr>
          <w:lang w:eastAsia="ru-RU"/>
        </w:rPr>
        <w:t xml:space="preserve"> - создание зданий, строений, сооружений (в том числе на месте сносимых объектов капитального строительства);</w:t>
      </w:r>
    </w:p>
    <w:p w:rsidR="00D56BB3" w:rsidRPr="000D2D0A" w:rsidRDefault="00D56BB3" w:rsidP="00D56BB3">
      <w:pPr>
        <w:ind w:firstLine="540"/>
        <w:jc w:val="both"/>
        <w:rPr>
          <w:rFonts w:ascii="Verdana" w:hAnsi="Verdana"/>
          <w:sz w:val="21"/>
          <w:szCs w:val="21"/>
          <w:lang w:eastAsia="ru-RU"/>
        </w:rPr>
      </w:pPr>
      <w:r w:rsidRPr="000D2D0A">
        <w:rPr>
          <w:b/>
          <w:lang w:eastAsia="ru-RU"/>
        </w:rPr>
        <w:t>реконструкция объектов капитального строительства (за исключением линейных объектов)</w:t>
      </w:r>
      <w:r w:rsidRPr="000D2D0A">
        <w:rPr>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56BB3" w:rsidRPr="000D2D0A" w:rsidRDefault="00D56BB3" w:rsidP="00D56BB3">
      <w:pPr>
        <w:ind w:firstLine="540"/>
        <w:jc w:val="both"/>
        <w:rPr>
          <w:rFonts w:ascii="Verdana" w:hAnsi="Verdana"/>
          <w:sz w:val="21"/>
          <w:szCs w:val="21"/>
          <w:lang w:eastAsia="ru-RU"/>
        </w:rPr>
      </w:pPr>
      <w:r w:rsidRPr="000D2D0A">
        <w:rPr>
          <w:b/>
          <w:lang w:eastAsia="ru-RU"/>
        </w:rPr>
        <w:t>реконструкция линейных объектов</w:t>
      </w:r>
      <w:r w:rsidRPr="000D2D0A">
        <w:rPr>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56BB3" w:rsidRPr="000D2D0A" w:rsidRDefault="00D56BB3" w:rsidP="00D56BB3">
      <w:pPr>
        <w:ind w:firstLine="540"/>
        <w:jc w:val="both"/>
        <w:rPr>
          <w:rFonts w:ascii="Verdana" w:hAnsi="Verdana"/>
          <w:sz w:val="21"/>
          <w:szCs w:val="21"/>
          <w:lang w:eastAsia="ru-RU"/>
        </w:rPr>
      </w:pPr>
      <w:r w:rsidRPr="000D2D0A">
        <w:rPr>
          <w:b/>
          <w:lang w:eastAsia="ru-RU"/>
        </w:rPr>
        <w:lastRenderedPageBreak/>
        <w:t>капитальный ремонт объектов капитального строительства (за исключением линейных объектов)</w:t>
      </w:r>
      <w:r w:rsidRPr="000D2D0A">
        <w:rPr>
          <w:lang w:eastAsia="ru-RU"/>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56BB3" w:rsidRPr="000D2D0A" w:rsidRDefault="00D56BB3" w:rsidP="00D56BB3">
      <w:pPr>
        <w:ind w:firstLine="540"/>
        <w:jc w:val="both"/>
        <w:rPr>
          <w:rFonts w:ascii="Verdana" w:hAnsi="Verdana"/>
          <w:sz w:val="21"/>
          <w:szCs w:val="21"/>
          <w:lang w:eastAsia="ru-RU"/>
        </w:rPr>
      </w:pPr>
      <w:r w:rsidRPr="000D2D0A">
        <w:rPr>
          <w:b/>
          <w:lang w:eastAsia="ru-RU"/>
        </w:rPr>
        <w:t xml:space="preserve">капитальный ремонт линейных объектов </w:t>
      </w:r>
      <w:r w:rsidRPr="000D2D0A">
        <w:rPr>
          <w:lang w:eastAsia="ru-RU"/>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D56BB3" w:rsidRPr="000D2D0A" w:rsidRDefault="00D56BB3" w:rsidP="00D56BB3">
      <w:pPr>
        <w:ind w:firstLine="540"/>
        <w:jc w:val="both"/>
        <w:rPr>
          <w:rFonts w:ascii="Verdana" w:hAnsi="Verdana"/>
          <w:sz w:val="21"/>
          <w:szCs w:val="21"/>
          <w:lang w:eastAsia="ru-RU"/>
        </w:rPr>
      </w:pPr>
      <w:r w:rsidRPr="000D2D0A">
        <w:rPr>
          <w:b/>
          <w:lang w:eastAsia="ru-RU"/>
        </w:rPr>
        <w:t>снос объекта капитального строительства</w:t>
      </w:r>
      <w:r w:rsidRPr="000D2D0A">
        <w:rPr>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D56BB3" w:rsidRPr="000D2D0A" w:rsidRDefault="00D56BB3" w:rsidP="00D56BB3">
      <w:pPr>
        <w:ind w:firstLine="540"/>
        <w:jc w:val="both"/>
        <w:rPr>
          <w:rFonts w:ascii="Verdana" w:hAnsi="Verdana"/>
          <w:sz w:val="21"/>
          <w:szCs w:val="21"/>
          <w:lang w:eastAsia="ru-RU"/>
        </w:rPr>
      </w:pPr>
      <w:r w:rsidRPr="000D2D0A">
        <w:rPr>
          <w:b/>
          <w:lang w:eastAsia="ru-RU"/>
        </w:rPr>
        <w:t>инженерные изыскания</w:t>
      </w:r>
      <w:r w:rsidRPr="000D2D0A">
        <w:rPr>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56BB3" w:rsidRPr="000D2D0A" w:rsidRDefault="00D56BB3" w:rsidP="00D56BB3">
      <w:pPr>
        <w:ind w:firstLine="540"/>
        <w:jc w:val="both"/>
        <w:rPr>
          <w:rFonts w:ascii="Verdana" w:hAnsi="Verdana"/>
          <w:sz w:val="21"/>
          <w:szCs w:val="21"/>
          <w:lang w:eastAsia="ru-RU"/>
        </w:rPr>
      </w:pPr>
      <w:r w:rsidRPr="000D2D0A">
        <w:rPr>
          <w:b/>
          <w:lang w:eastAsia="ru-RU"/>
        </w:rPr>
        <w:t>застройщик</w:t>
      </w:r>
      <w:r w:rsidRPr="000D2D0A">
        <w:rPr>
          <w:lang w:eastAsia="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56BB3" w:rsidRPr="000D2D0A" w:rsidRDefault="00D56BB3" w:rsidP="00D56BB3">
      <w:pPr>
        <w:ind w:firstLine="540"/>
        <w:jc w:val="both"/>
        <w:rPr>
          <w:rFonts w:ascii="Verdana" w:hAnsi="Verdana"/>
          <w:sz w:val="21"/>
          <w:szCs w:val="21"/>
          <w:lang w:eastAsia="ru-RU"/>
        </w:rPr>
      </w:pPr>
      <w:r w:rsidRPr="000D2D0A">
        <w:rPr>
          <w:b/>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0D2D0A">
        <w:rPr>
          <w:lang w:eastAsia="ru-RU"/>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w:t>
      </w:r>
      <w:r w:rsidRPr="000D2D0A">
        <w:rPr>
          <w:lang w:eastAsia="ru-RU"/>
        </w:rPr>
        <w:lastRenderedPageBreak/>
        <w:t>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D56BB3" w:rsidRPr="000D2D0A" w:rsidRDefault="00D56BB3" w:rsidP="00D56BB3">
      <w:pPr>
        <w:ind w:firstLine="540"/>
        <w:jc w:val="both"/>
        <w:rPr>
          <w:rFonts w:ascii="Verdana" w:hAnsi="Verdana"/>
          <w:sz w:val="21"/>
          <w:szCs w:val="21"/>
          <w:lang w:eastAsia="ru-RU"/>
        </w:rPr>
      </w:pPr>
      <w:r w:rsidRPr="000D2D0A">
        <w:rPr>
          <w:b/>
          <w:lang w:eastAsia="ru-RU"/>
        </w:rPr>
        <w:t>объекты федерального значения</w:t>
      </w:r>
      <w:r w:rsidRPr="000D2D0A">
        <w:rPr>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56BB3" w:rsidRPr="000D2D0A" w:rsidRDefault="00D56BB3" w:rsidP="00D56BB3">
      <w:pPr>
        <w:ind w:firstLine="540"/>
        <w:jc w:val="both"/>
        <w:rPr>
          <w:rFonts w:ascii="Verdana" w:hAnsi="Verdana"/>
          <w:sz w:val="21"/>
          <w:szCs w:val="21"/>
          <w:lang w:eastAsia="ru-RU"/>
        </w:rPr>
      </w:pPr>
      <w:r w:rsidRPr="000D2D0A">
        <w:rPr>
          <w:b/>
          <w:lang w:eastAsia="ru-RU"/>
        </w:rPr>
        <w:t>объекты регионального значения</w:t>
      </w:r>
      <w:r w:rsidRPr="000D2D0A">
        <w:rPr>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56BB3" w:rsidRPr="000D2D0A" w:rsidRDefault="00D56BB3" w:rsidP="00D56BB3">
      <w:pPr>
        <w:ind w:firstLine="540"/>
        <w:jc w:val="both"/>
        <w:rPr>
          <w:rFonts w:ascii="Verdana" w:hAnsi="Verdana"/>
          <w:sz w:val="21"/>
          <w:szCs w:val="21"/>
          <w:lang w:eastAsia="ru-RU"/>
        </w:rPr>
      </w:pPr>
      <w:r w:rsidRPr="000D2D0A">
        <w:rPr>
          <w:b/>
          <w:lang w:eastAsia="ru-RU"/>
        </w:rPr>
        <w:t>объекты местного значения</w:t>
      </w:r>
      <w:r w:rsidRPr="000D2D0A">
        <w:rPr>
          <w:lang w:eastAsia="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D56BB3" w:rsidRPr="000D2D0A" w:rsidRDefault="00D56BB3" w:rsidP="00D56BB3">
      <w:pPr>
        <w:ind w:firstLine="540"/>
        <w:jc w:val="both"/>
        <w:rPr>
          <w:rFonts w:ascii="Verdana" w:hAnsi="Verdana"/>
          <w:sz w:val="21"/>
          <w:szCs w:val="21"/>
          <w:lang w:eastAsia="ru-RU"/>
        </w:rPr>
      </w:pPr>
      <w:r w:rsidRPr="000D2D0A">
        <w:rPr>
          <w:b/>
          <w:lang w:eastAsia="ru-RU"/>
        </w:rPr>
        <w:t>парковка (парковочное место)</w:t>
      </w:r>
      <w:r w:rsidRPr="000D2D0A">
        <w:rPr>
          <w:lang w:eastAsia="ru-RU"/>
        </w:rPr>
        <w:t xml:space="preserve"> - специально обозначенное и при необходимости обустроенное и оборудованное место, являющееся в том числе частью автомобильной </w:t>
      </w:r>
      <w:r w:rsidRPr="000D2D0A">
        <w:rPr>
          <w:lang w:eastAsia="ru-RU"/>
        </w:rPr>
        <w:lastRenderedPageBreak/>
        <w:t>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56BB3" w:rsidRPr="000D2D0A" w:rsidRDefault="00D56BB3" w:rsidP="00D56BB3">
      <w:pPr>
        <w:ind w:firstLine="540"/>
        <w:jc w:val="both"/>
        <w:rPr>
          <w:rFonts w:ascii="Verdana" w:hAnsi="Verdana"/>
          <w:sz w:val="21"/>
          <w:szCs w:val="21"/>
          <w:lang w:eastAsia="ru-RU"/>
        </w:rPr>
      </w:pPr>
      <w:r w:rsidRPr="000D2D0A">
        <w:rPr>
          <w:b/>
          <w:lang w:eastAsia="ru-RU"/>
        </w:rPr>
        <w:t>технический заказчик</w:t>
      </w:r>
      <w:r w:rsidRPr="000D2D0A">
        <w:rPr>
          <w:lang w:eastAsia="ru-RU"/>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rsidR="00D56BB3" w:rsidRPr="000D2D0A" w:rsidRDefault="00D56BB3" w:rsidP="00D56BB3">
      <w:pPr>
        <w:ind w:firstLine="540"/>
        <w:jc w:val="both"/>
        <w:rPr>
          <w:rFonts w:ascii="Verdana" w:hAnsi="Verdana"/>
          <w:sz w:val="21"/>
          <w:szCs w:val="21"/>
          <w:lang w:eastAsia="ru-RU"/>
        </w:rPr>
      </w:pPr>
      <w:r w:rsidRPr="000D2D0A">
        <w:rPr>
          <w:b/>
          <w:lang w:eastAsia="ru-RU"/>
        </w:rPr>
        <w:t>программы комплексного развития систем коммунальной инфраструктуры поселения, городского округа</w:t>
      </w:r>
      <w:r w:rsidRPr="000D2D0A">
        <w:rPr>
          <w:lang w:eastAsia="ru-RU"/>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D56BB3" w:rsidRPr="000D2D0A" w:rsidRDefault="00D56BB3" w:rsidP="00D56BB3">
      <w:pPr>
        <w:ind w:firstLine="540"/>
        <w:jc w:val="both"/>
        <w:rPr>
          <w:rFonts w:ascii="Verdana" w:hAnsi="Verdana"/>
          <w:sz w:val="21"/>
          <w:szCs w:val="21"/>
          <w:lang w:eastAsia="ru-RU"/>
        </w:rPr>
      </w:pPr>
      <w:r w:rsidRPr="000D2D0A">
        <w:rPr>
          <w:b/>
          <w:lang w:eastAsia="ru-RU"/>
        </w:rPr>
        <w:lastRenderedPageBreak/>
        <w:t>система коммунальной инфраструктуры</w:t>
      </w:r>
      <w:r w:rsidRPr="000D2D0A">
        <w:rPr>
          <w:lang w:eastAsia="ru-RU"/>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D56BB3" w:rsidRPr="000D2D0A" w:rsidRDefault="00D56BB3" w:rsidP="00D56BB3">
      <w:pPr>
        <w:ind w:firstLine="540"/>
        <w:jc w:val="both"/>
        <w:rPr>
          <w:rFonts w:ascii="Verdana" w:hAnsi="Verdana"/>
          <w:sz w:val="21"/>
          <w:szCs w:val="21"/>
          <w:lang w:eastAsia="ru-RU"/>
        </w:rPr>
      </w:pPr>
      <w:r w:rsidRPr="000D2D0A">
        <w:rPr>
          <w:b/>
          <w:lang w:eastAsia="ru-RU"/>
        </w:rPr>
        <w:t>транспортно-пересадочный узел</w:t>
      </w:r>
      <w:r w:rsidRPr="000D2D0A">
        <w:rPr>
          <w:lang w:eastAsia="ru-RU"/>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56BB3" w:rsidRPr="000D2D0A" w:rsidRDefault="00D56BB3" w:rsidP="00D56BB3">
      <w:pPr>
        <w:ind w:firstLine="540"/>
        <w:jc w:val="both"/>
        <w:rPr>
          <w:rFonts w:ascii="Verdana" w:hAnsi="Verdana"/>
          <w:sz w:val="21"/>
          <w:szCs w:val="21"/>
          <w:lang w:eastAsia="ru-RU"/>
        </w:rPr>
      </w:pPr>
      <w:r w:rsidRPr="000D2D0A">
        <w:rPr>
          <w:b/>
          <w:lang w:eastAsia="ru-RU"/>
        </w:rPr>
        <w:t>нормативы градостроительного проектирования</w:t>
      </w:r>
      <w:r w:rsidRPr="000D2D0A">
        <w:rPr>
          <w:lang w:eastAsia="ru-RU"/>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D56BB3" w:rsidRPr="000D2D0A" w:rsidRDefault="00D56BB3" w:rsidP="00D56BB3">
      <w:pPr>
        <w:ind w:firstLine="540"/>
        <w:jc w:val="both"/>
        <w:rPr>
          <w:rFonts w:ascii="Verdana" w:hAnsi="Verdana"/>
          <w:sz w:val="21"/>
          <w:szCs w:val="21"/>
          <w:lang w:eastAsia="ru-RU"/>
        </w:rPr>
      </w:pPr>
      <w:r w:rsidRPr="000D2D0A">
        <w:rPr>
          <w:b/>
          <w:lang w:eastAsia="ru-RU"/>
        </w:rPr>
        <w:t>программы комплексного развития транспортной инфраструктуры поселения, городского округа</w:t>
      </w:r>
      <w:r w:rsidRPr="000D2D0A">
        <w:rPr>
          <w:lang w:eastAsia="ru-RU"/>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56BB3" w:rsidRPr="000D2D0A" w:rsidRDefault="00D56BB3" w:rsidP="00D56BB3">
      <w:pPr>
        <w:ind w:firstLine="540"/>
        <w:jc w:val="both"/>
        <w:rPr>
          <w:rFonts w:ascii="Verdana" w:hAnsi="Verdana"/>
          <w:sz w:val="21"/>
          <w:szCs w:val="21"/>
          <w:lang w:eastAsia="ru-RU"/>
        </w:rPr>
      </w:pPr>
      <w:r w:rsidRPr="000D2D0A">
        <w:rPr>
          <w:b/>
          <w:lang w:eastAsia="ru-RU"/>
        </w:rPr>
        <w:t>программы комплексного развития социальной инфраструктуры поселения, городского округа</w:t>
      </w:r>
      <w:r w:rsidRPr="000D2D0A">
        <w:rPr>
          <w:lang w:eastAsia="ru-RU"/>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w:t>
      </w:r>
      <w:r w:rsidRPr="000D2D0A">
        <w:rPr>
          <w:lang w:eastAsia="ru-RU"/>
        </w:rPr>
        <w:lastRenderedPageBreak/>
        <w:t>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D56BB3" w:rsidRPr="000D2D0A" w:rsidRDefault="00D56BB3" w:rsidP="00D56BB3">
      <w:pPr>
        <w:ind w:firstLine="540"/>
        <w:jc w:val="both"/>
        <w:rPr>
          <w:rFonts w:ascii="Verdana" w:hAnsi="Verdana"/>
          <w:sz w:val="21"/>
          <w:szCs w:val="21"/>
          <w:lang w:eastAsia="ru-RU"/>
        </w:rPr>
      </w:pPr>
      <w:r w:rsidRPr="000D2D0A">
        <w:rPr>
          <w:b/>
          <w:lang w:eastAsia="ru-RU"/>
        </w:rPr>
        <w:t>машино-место</w:t>
      </w:r>
      <w:r w:rsidRPr="000D2D0A">
        <w:rPr>
          <w:lang w:eastAsia="ru-RU"/>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D56BB3" w:rsidRPr="000D2D0A" w:rsidRDefault="00D56BB3" w:rsidP="00D56BB3">
      <w:pPr>
        <w:ind w:firstLine="540"/>
        <w:jc w:val="both"/>
        <w:rPr>
          <w:rFonts w:ascii="Verdana" w:hAnsi="Verdana"/>
          <w:sz w:val="21"/>
          <w:szCs w:val="21"/>
          <w:lang w:eastAsia="ru-RU"/>
        </w:rPr>
      </w:pPr>
      <w:r w:rsidRPr="000D2D0A">
        <w:rPr>
          <w:b/>
          <w:lang w:eastAsia="ru-RU"/>
        </w:rPr>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w:t>
      </w:r>
      <w:r w:rsidRPr="000D2D0A">
        <w:rPr>
          <w:lang w:eastAsia="ru-RU"/>
        </w:rPr>
        <w:t xml:space="preserve">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D56BB3" w:rsidRPr="000D2D0A" w:rsidRDefault="00D56BB3" w:rsidP="00D56BB3">
      <w:pPr>
        <w:ind w:firstLine="540"/>
        <w:jc w:val="both"/>
        <w:rPr>
          <w:rFonts w:ascii="Verdana" w:hAnsi="Verdana"/>
          <w:sz w:val="21"/>
          <w:szCs w:val="21"/>
          <w:lang w:eastAsia="ru-RU"/>
        </w:rPr>
      </w:pPr>
      <w:r w:rsidRPr="000D2D0A">
        <w:rPr>
          <w:b/>
          <w:lang w:eastAsia="ru-RU"/>
        </w:rPr>
        <w:t>сметные нормы</w:t>
      </w:r>
      <w:r w:rsidRPr="000D2D0A">
        <w:rPr>
          <w:lang w:eastAsia="ru-RU"/>
        </w:rPr>
        <w:t xml:space="preserve">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D56BB3" w:rsidRPr="000D2D0A" w:rsidRDefault="00D56BB3" w:rsidP="00D56BB3">
      <w:pPr>
        <w:ind w:firstLine="540"/>
        <w:jc w:val="both"/>
        <w:rPr>
          <w:rFonts w:ascii="Verdana" w:hAnsi="Verdana"/>
          <w:sz w:val="21"/>
          <w:szCs w:val="21"/>
          <w:lang w:eastAsia="ru-RU"/>
        </w:rPr>
      </w:pPr>
      <w:r w:rsidRPr="000D2D0A">
        <w:rPr>
          <w:b/>
          <w:lang w:eastAsia="ru-RU"/>
        </w:rPr>
        <w:t>сметные цены строительных ресурсов</w:t>
      </w:r>
      <w:r w:rsidRPr="000D2D0A">
        <w:rPr>
          <w:lang w:eastAsia="ru-RU"/>
        </w:rPr>
        <w:t xml:space="preserve">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D56BB3" w:rsidRPr="000D2D0A" w:rsidRDefault="00D56BB3" w:rsidP="00D56BB3">
      <w:pPr>
        <w:ind w:firstLine="540"/>
        <w:jc w:val="both"/>
        <w:rPr>
          <w:rFonts w:ascii="Verdana" w:hAnsi="Verdana"/>
          <w:sz w:val="21"/>
          <w:szCs w:val="21"/>
          <w:lang w:eastAsia="ru-RU"/>
        </w:rPr>
      </w:pPr>
      <w:r w:rsidRPr="000D2D0A">
        <w:rPr>
          <w:b/>
          <w:lang w:eastAsia="ru-RU"/>
        </w:rPr>
        <w:t>сметные нормативы</w:t>
      </w:r>
      <w:r w:rsidRPr="000D2D0A">
        <w:rPr>
          <w:lang w:eastAsia="ru-RU"/>
        </w:rPr>
        <w:t xml:space="preserve">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D56BB3" w:rsidRPr="000D2D0A" w:rsidRDefault="00D56BB3" w:rsidP="00D56BB3">
      <w:pPr>
        <w:ind w:firstLine="540"/>
        <w:jc w:val="both"/>
        <w:rPr>
          <w:rFonts w:ascii="Verdana" w:hAnsi="Verdana"/>
          <w:sz w:val="21"/>
          <w:szCs w:val="21"/>
          <w:lang w:eastAsia="ru-RU"/>
        </w:rPr>
      </w:pPr>
      <w:r w:rsidRPr="000D2D0A">
        <w:rPr>
          <w:b/>
          <w:lang w:eastAsia="ru-RU"/>
        </w:rPr>
        <w:t>укрупненный норматив цены строительства</w:t>
      </w:r>
      <w:r w:rsidRPr="000D2D0A">
        <w:rPr>
          <w:lang w:eastAsia="ru-RU"/>
        </w:rPr>
        <w:t xml:space="preserve">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D56BB3" w:rsidRPr="000D2D0A" w:rsidRDefault="00D56BB3" w:rsidP="00D56BB3">
      <w:pPr>
        <w:ind w:firstLine="540"/>
        <w:jc w:val="both"/>
        <w:rPr>
          <w:rFonts w:ascii="Verdana" w:hAnsi="Verdana"/>
          <w:sz w:val="21"/>
          <w:szCs w:val="21"/>
          <w:lang w:eastAsia="ru-RU"/>
        </w:rPr>
      </w:pPr>
      <w:r w:rsidRPr="000D2D0A">
        <w:rPr>
          <w:b/>
          <w:lang w:eastAsia="ru-RU"/>
        </w:rPr>
        <w:t>деятельность по комплексному и устойчивому развитию территории</w:t>
      </w:r>
      <w:r w:rsidRPr="000D2D0A">
        <w:rPr>
          <w:lang w:eastAsia="ru-RU"/>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D56BB3" w:rsidRPr="000D2D0A" w:rsidRDefault="00D56BB3" w:rsidP="00D56BB3">
      <w:pPr>
        <w:ind w:firstLine="540"/>
        <w:jc w:val="both"/>
        <w:rPr>
          <w:rFonts w:ascii="Verdana" w:hAnsi="Verdana"/>
          <w:sz w:val="21"/>
          <w:szCs w:val="21"/>
          <w:lang w:eastAsia="ru-RU"/>
        </w:rPr>
      </w:pPr>
      <w:r w:rsidRPr="000D2D0A">
        <w:rPr>
          <w:b/>
          <w:lang w:eastAsia="ru-RU"/>
        </w:rPr>
        <w:lastRenderedPageBreak/>
        <w:t>элемент планировочной структуры</w:t>
      </w:r>
      <w:r w:rsidRPr="000D2D0A">
        <w:rPr>
          <w:lang w:eastAsia="ru-RU"/>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56BB3" w:rsidRPr="000D2D0A" w:rsidRDefault="00D56BB3" w:rsidP="00D56BB3">
      <w:pPr>
        <w:ind w:firstLine="540"/>
        <w:jc w:val="both"/>
        <w:rPr>
          <w:rFonts w:ascii="Verdana" w:hAnsi="Verdana"/>
          <w:sz w:val="21"/>
          <w:szCs w:val="21"/>
          <w:lang w:eastAsia="ru-RU"/>
        </w:rPr>
      </w:pPr>
      <w:r w:rsidRPr="000D2D0A">
        <w:rPr>
          <w:b/>
          <w:lang w:eastAsia="ru-RU"/>
        </w:rPr>
        <w:t>благоустройство территории</w:t>
      </w:r>
      <w:r w:rsidRPr="000D2D0A">
        <w:rPr>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56BB3" w:rsidRPr="000D2D0A" w:rsidRDefault="00D56BB3" w:rsidP="00D56BB3">
      <w:pPr>
        <w:ind w:firstLine="540"/>
        <w:jc w:val="both"/>
        <w:rPr>
          <w:rFonts w:ascii="Verdana" w:hAnsi="Verdana"/>
          <w:sz w:val="21"/>
          <w:szCs w:val="21"/>
          <w:lang w:eastAsia="ru-RU"/>
        </w:rPr>
      </w:pPr>
      <w:r w:rsidRPr="000D2D0A">
        <w:rPr>
          <w:b/>
          <w:lang w:eastAsia="ru-RU"/>
        </w:rPr>
        <w:t>прилегающая территория</w:t>
      </w:r>
      <w:r w:rsidRPr="000D2D0A">
        <w:rPr>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56BB3" w:rsidRPr="000D2D0A" w:rsidRDefault="00D56BB3" w:rsidP="00D56BB3">
      <w:pPr>
        <w:ind w:firstLine="540"/>
        <w:jc w:val="both"/>
        <w:rPr>
          <w:rFonts w:ascii="Verdana" w:hAnsi="Verdana"/>
          <w:sz w:val="21"/>
          <w:szCs w:val="21"/>
          <w:lang w:eastAsia="ru-RU"/>
        </w:rPr>
      </w:pPr>
      <w:r w:rsidRPr="000D2D0A">
        <w:rPr>
          <w:b/>
          <w:lang w:eastAsia="ru-RU"/>
        </w:rPr>
        <w:t>элементы благоустройства</w:t>
      </w:r>
      <w:r w:rsidRPr="000D2D0A">
        <w:rPr>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56BB3" w:rsidRPr="000D2D0A" w:rsidRDefault="00D56BB3" w:rsidP="00D56BB3">
      <w:pPr>
        <w:ind w:firstLine="540"/>
        <w:jc w:val="both"/>
        <w:rPr>
          <w:rFonts w:ascii="Verdana" w:hAnsi="Verdana"/>
          <w:sz w:val="21"/>
          <w:szCs w:val="21"/>
          <w:lang w:eastAsia="ru-RU"/>
        </w:rPr>
      </w:pPr>
      <w:r w:rsidRPr="000D2D0A">
        <w:rPr>
          <w:b/>
          <w:lang w:eastAsia="ru-RU"/>
        </w:rPr>
        <w:t>объект индивидуального жилищного строительства</w:t>
      </w:r>
      <w:r w:rsidRPr="000D2D0A">
        <w:rPr>
          <w:lang w:eastAsia="ru-RU"/>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56BB3" w:rsidRPr="004670C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1.2. </w:t>
      </w:r>
      <w:r w:rsidRPr="004670CC">
        <w:rPr>
          <w:rFonts w:ascii="Times New Roman" w:hAnsi="Times New Roman"/>
          <w:b/>
          <w:sz w:val="24"/>
          <w:szCs w:val="24"/>
        </w:rPr>
        <w:t xml:space="preserve">Основания и цели введения Правил землепользования и застройки </w:t>
      </w:r>
      <w:bookmarkEnd w:id="7"/>
      <w:bookmarkEnd w:id="8"/>
      <w:r w:rsidRPr="004670CC">
        <w:rPr>
          <w:rFonts w:ascii="Times New Roman" w:hAnsi="Times New Roman"/>
          <w:b/>
          <w:sz w:val="24"/>
          <w:szCs w:val="24"/>
        </w:rPr>
        <w:t>муниципального образования</w:t>
      </w:r>
      <w:r>
        <w:rPr>
          <w:rFonts w:ascii="Times New Roman" w:hAnsi="Times New Roman"/>
          <w:b/>
          <w:sz w:val="24"/>
          <w:szCs w:val="24"/>
        </w:rPr>
        <w:t>.</w:t>
      </w:r>
    </w:p>
    <w:p w:rsidR="00D56BB3" w:rsidRPr="004670CC" w:rsidRDefault="00D56BB3" w:rsidP="00D56BB3">
      <w:pPr>
        <w:widowControl w:val="0"/>
        <w:ind w:firstLine="709"/>
        <w:jc w:val="both"/>
      </w:pPr>
      <w:r w:rsidRPr="004670CC">
        <w:t>1.2.1.</w:t>
      </w:r>
      <w:r>
        <w:t> </w:t>
      </w:r>
      <w:r w:rsidRPr="004670CC">
        <w:t>Правила землепользования и застройки муниципального образования «</w:t>
      </w:r>
      <w:r>
        <w:t>Уланковский</w:t>
      </w:r>
      <w:r w:rsidRPr="004670CC">
        <w:t xml:space="preserve"> сельсовет» </w:t>
      </w:r>
      <w:r>
        <w:t>Суджанского района</w:t>
      </w:r>
      <w:r w:rsidRPr="004670CC">
        <w:t xml:space="preserve"> (далее по тексту - П</w:t>
      </w:r>
      <w:r>
        <w:t>ЗЗ</w:t>
      </w:r>
      <w:r w:rsidRPr="004670CC">
        <w:t>) являются нормативным правовым актом прямого действия, принятым в соответствии с</w:t>
      </w:r>
      <w:r>
        <w:t xml:space="preserve">о </w:t>
      </w:r>
      <w:r w:rsidRPr="00E55F54">
        <w:t>ст. 30</w:t>
      </w:r>
      <w:r w:rsidRPr="00054D29">
        <w:t xml:space="preserve"> </w:t>
      </w:r>
      <w:r w:rsidRPr="004670CC">
        <w:t>Градостроительн</w:t>
      </w:r>
      <w:r>
        <w:t>ого</w:t>
      </w:r>
      <w:r w:rsidRPr="004670CC">
        <w:t xml:space="preserve"> кодекс</w:t>
      </w:r>
      <w:r>
        <w:t>а</w:t>
      </w:r>
      <w:r w:rsidRPr="004670CC">
        <w:t xml:space="preserve">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t xml:space="preserve"> </w:t>
      </w:r>
      <w:r w:rsidRPr="00E55F54">
        <w:t xml:space="preserve">приказом Минэкономразвития России от 01.09.2014 №540 «Об утверждении классификатора видов разрешенного использования земельных участков», </w:t>
      </w:r>
      <w:r w:rsidRPr="00455352">
        <w:t xml:space="preserve">приказом Минэкономразвития </w:t>
      </w:r>
      <w:r w:rsidRPr="00455352">
        <w:lastRenderedPageBreak/>
        <w:t xml:space="preserve">России от 30.09.2015 </w:t>
      </w:r>
      <w:r w:rsidRPr="003C175D">
        <w:t>№709</w:t>
      </w:r>
      <w:r>
        <w:t xml:space="preserve"> </w:t>
      </w:r>
      <w:r w:rsidRPr="00455352">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t>п</w:t>
      </w:r>
      <w:r w:rsidRPr="003C175D">
        <w:t>риказ</w:t>
      </w:r>
      <w:r>
        <w:t>ом</w:t>
      </w:r>
      <w:r w:rsidRPr="003C175D">
        <w:t xml:space="preserve"> Минэкономразвития России от</w:t>
      </w:r>
      <w:r>
        <w:t xml:space="preserve"> 9 сентября 2018 г. №418</w:t>
      </w:r>
      <w:r>
        <w:rPr>
          <w:lang w:eastAsia="ru-RU"/>
        </w:rPr>
        <w:t xml:space="preserve">, </w:t>
      </w:r>
      <w:r>
        <w:t>п</w:t>
      </w:r>
      <w:r w:rsidRPr="00A5736A">
        <w:t>риказ</w:t>
      </w:r>
      <w:r>
        <w:t>ом</w:t>
      </w:r>
      <w:r w:rsidRPr="00A5736A">
        <w:t xml:space="preserve"> Минэкономразвития России от 04.02.2019 </w:t>
      </w:r>
      <w:r>
        <w:t>№</w:t>
      </w:r>
      <w:r w:rsidRPr="00A5736A">
        <w:t xml:space="preserve"> 44</w:t>
      </w:r>
      <w:r>
        <w:t xml:space="preserve">, </w:t>
      </w:r>
      <w:r w:rsidRPr="00E55F54">
        <w:t>Законом Курской области от 31.10.2006 г. №76-ЗКО «О градостроительной деятельности в Курской области»</w:t>
      </w:r>
      <w:r w:rsidRPr="004670CC">
        <w:t xml:space="preserve"> иными законами и нормативными правовыми актами, Уставом муниципального образования «</w:t>
      </w:r>
      <w:r>
        <w:t>Уланковский</w:t>
      </w:r>
      <w:r w:rsidRPr="006776B6">
        <w:t xml:space="preserve"> сельсовет</w:t>
      </w:r>
      <w:r w:rsidRPr="004670CC">
        <w:t xml:space="preserve">» </w:t>
      </w:r>
      <w:r>
        <w:t>Суджанского района</w:t>
      </w:r>
      <w:r w:rsidRPr="004670CC">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t xml:space="preserve">Уланковский </w:t>
      </w:r>
      <w:r w:rsidRPr="004670CC">
        <w:t xml:space="preserve">сельсовет» </w:t>
      </w:r>
      <w:r>
        <w:t>Суджанского района</w:t>
      </w:r>
      <w:r w:rsidRPr="004670CC">
        <w:t>, охраны культурного наследия, окружающей среды и рационального использования природных ресурсов.</w:t>
      </w:r>
    </w:p>
    <w:p w:rsidR="00D56BB3" w:rsidRPr="004670CC" w:rsidRDefault="00D56BB3" w:rsidP="00D56BB3">
      <w:pPr>
        <w:widowControl w:val="0"/>
        <w:ind w:firstLine="709"/>
        <w:jc w:val="both"/>
      </w:pPr>
      <w:r w:rsidRPr="004670CC">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t xml:space="preserve">Уланковский </w:t>
      </w:r>
      <w:r w:rsidRPr="006776B6">
        <w:t>сельсовет</w:t>
      </w:r>
      <w:r w:rsidRPr="004670CC">
        <w:t xml:space="preserve">» </w:t>
      </w:r>
      <w:r>
        <w:t>Суджанского района</w:t>
      </w:r>
      <w:r w:rsidRPr="004670CC">
        <w:t>, устанавливают порядок правового регулирования и развития, использования и организации территории.</w:t>
      </w:r>
    </w:p>
    <w:p w:rsidR="00D56BB3" w:rsidRPr="004670CC" w:rsidRDefault="00D56BB3" w:rsidP="00D56BB3">
      <w:pPr>
        <w:widowControl w:val="0"/>
        <w:ind w:firstLine="709"/>
        <w:jc w:val="both"/>
      </w:pPr>
      <w:r w:rsidRPr="004670CC">
        <w:t>1.2.2.</w:t>
      </w:r>
      <w:r>
        <w:t> </w:t>
      </w:r>
      <w:r w:rsidRPr="004670CC">
        <w:t>Правила землепользования и застройки разрабатываются в следующих целях:</w:t>
      </w:r>
    </w:p>
    <w:p w:rsidR="00D56BB3" w:rsidRPr="00E55F54" w:rsidRDefault="00D56BB3" w:rsidP="00D56BB3">
      <w:pPr>
        <w:numPr>
          <w:ilvl w:val="0"/>
          <w:numId w:val="23"/>
        </w:numPr>
        <w:tabs>
          <w:tab w:val="clear" w:pos="2001"/>
          <w:tab w:val="num" w:pos="935"/>
        </w:tabs>
        <w:suppressAutoHyphens w:val="0"/>
        <w:ind w:left="0" w:firstLine="709"/>
        <w:jc w:val="both"/>
      </w:pPr>
      <w:r w:rsidRPr="00E55F54">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D56BB3" w:rsidRPr="00E55F54" w:rsidRDefault="00D56BB3" w:rsidP="00D56BB3">
      <w:pPr>
        <w:numPr>
          <w:ilvl w:val="0"/>
          <w:numId w:val="23"/>
        </w:numPr>
        <w:tabs>
          <w:tab w:val="clear" w:pos="2001"/>
          <w:tab w:val="num" w:pos="935"/>
        </w:tabs>
        <w:suppressAutoHyphens w:val="0"/>
        <w:ind w:left="0" w:firstLine="709"/>
        <w:jc w:val="both"/>
      </w:pPr>
      <w:r w:rsidRPr="00E55F54">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D56BB3" w:rsidRPr="00E55F54" w:rsidRDefault="00D56BB3" w:rsidP="00D56BB3">
      <w:pPr>
        <w:numPr>
          <w:ilvl w:val="0"/>
          <w:numId w:val="23"/>
        </w:numPr>
        <w:tabs>
          <w:tab w:val="clear" w:pos="2001"/>
          <w:tab w:val="num" w:pos="935"/>
        </w:tabs>
        <w:suppressAutoHyphens w:val="0"/>
        <w:ind w:left="0" w:firstLine="709"/>
        <w:jc w:val="both"/>
      </w:pPr>
      <w:r w:rsidRPr="00E55F54">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D56BB3" w:rsidRPr="00E55F54" w:rsidRDefault="00D56BB3" w:rsidP="00D56BB3">
      <w:pPr>
        <w:numPr>
          <w:ilvl w:val="0"/>
          <w:numId w:val="23"/>
        </w:numPr>
        <w:tabs>
          <w:tab w:val="clear" w:pos="2001"/>
          <w:tab w:val="num" w:pos="935"/>
        </w:tabs>
        <w:suppressAutoHyphens w:val="0"/>
        <w:ind w:left="0" w:firstLine="709"/>
        <w:jc w:val="both"/>
      </w:pPr>
      <w:r w:rsidRPr="00E55F54">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D56BB3" w:rsidRPr="00E55F54" w:rsidRDefault="00D56BB3" w:rsidP="00D56BB3">
      <w:pPr>
        <w:numPr>
          <w:ilvl w:val="0"/>
          <w:numId w:val="23"/>
        </w:numPr>
        <w:tabs>
          <w:tab w:val="clear" w:pos="2001"/>
          <w:tab w:val="num" w:pos="935"/>
        </w:tabs>
        <w:suppressAutoHyphens w:val="0"/>
        <w:ind w:left="0" w:firstLine="709"/>
        <w:jc w:val="both"/>
      </w:pPr>
      <w:r w:rsidRPr="00E55F54">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D56BB3" w:rsidRPr="00E55F54" w:rsidRDefault="00D56BB3" w:rsidP="00D56BB3">
      <w:pPr>
        <w:numPr>
          <w:ilvl w:val="0"/>
          <w:numId w:val="23"/>
        </w:numPr>
        <w:tabs>
          <w:tab w:val="clear" w:pos="2001"/>
          <w:tab w:val="num" w:pos="935"/>
        </w:tabs>
        <w:suppressAutoHyphens w:val="0"/>
        <w:ind w:left="0" w:firstLine="709"/>
        <w:jc w:val="both"/>
      </w:pPr>
      <w:r w:rsidRPr="00E55F54">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D56BB3" w:rsidRPr="007E2F01" w:rsidRDefault="00D56BB3" w:rsidP="00D56BB3">
      <w:pPr>
        <w:widowControl w:val="0"/>
        <w:ind w:firstLine="709"/>
        <w:jc w:val="both"/>
      </w:pPr>
      <w:r w:rsidRPr="007E2F01">
        <w:t>1.</w:t>
      </w:r>
      <w:r>
        <w:t>2</w:t>
      </w:r>
      <w:r w:rsidRPr="007E2F01">
        <w:t>.</w:t>
      </w:r>
      <w:r>
        <w:t>3. </w:t>
      </w:r>
      <w:r w:rsidRPr="007E2F01">
        <w:t xml:space="preserve">В соответствии с частью 1 статьи 31 Градостроительного кодекса Российской федерации подготовка ПЗЗ может осуществляться применительно как ко </w:t>
      </w:r>
      <w:r w:rsidRPr="007E2F01">
        <w:lastRenderedPageBreak/>
        <w:t>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D56BB3" w:rsidRPr="007E2F01" w:rsidRDefault="00D56BB3" w:rsidP="00D56BB3">
      <w:pPr>
        <w:widowControl w:val="0"/>
        <w:ind w:firstLine="709"/>
        <w:jc w:val="both"/>
      </w:pPr>
      <w:r w:rsidRPr="007E2F01">
        <w:t>1.</w:t>
      </w:r>
      <w:r>
        <w:t>2</w:t>
      </w:r>
      <w:r w:rsidRPr="007E2F01">
        <w:t>.</w:t>
      </w:r>
      <w:r>
        <w:t>4</w:t>
      </w:r>
      <w:r w:rsidRPr="007E2F01">
        <w:t>.</w:t>
      </w:r>
      <w:r>
        <w:t> </w:t>
      </w:r>
      <w:r w:rsidRPr="007E2F01">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D56BB3" w:rsidRPr="007E2F01" w:rsidRDefault="00D56BB3" w:rsidP="00D56BB3">
      <w:pPr>
        <w:widowControl w:val="0"/>
        <w:ind w:firstLine="709"/>
        <w:jc w:val="both"/>
      </w:pPr>
      <w:r>
        <w:t>1.2.5. </w:t>
      </w:r>
      <w:r w:rsidRPr="007E2F01">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t xml:space="preserve">участке. Структура и содержание </w:t>
      </w:r>
      <w:r w:rsidRPr="007E2F01">
        <w:t>Правил ориентированы на интересы застройщика и прав собственников, арендаторов, пользователей смежных земельных участков.</w:t>
      </w:r>
    </w:p>
    <w:p w:rsidR="00D56BB3" w:rsidRPr="007E2F01" w:rsidRDefault="00D56BB3" w:rsidP="00D56BB3">
      <w:pPr>
        <w:widowControl w:val="0"/>
        <w:ind w:firstLine="709"/>
        <w:jc w:val="both"/>
      </w:pPr>
      <w:r>
        <w:t>1.2.6. </w:t>
      </w:r>
      <w:r w:rsidRPr="007E2F01">
        <w:t xml:space="preserve">Застройщики при осуществлении градостроительной деятельности обязаны: </w:t>
      </w:r>
    </w:p>
    <w:p w:rsidR="00D56BB3" w:rsidRPr="007E2F01" w:rsidRDefault="00D56BB3" w:rsidP="00D56BB3">
      <w:pPr>
        <w:widowControl w:val="0"/>
        <w:ind w:firstLine="709"/>
        <w:jc w:val="both"/>
      </w:pPr>
      <w:r w:rsidRPr="007E2F01">
        <w:t>соблюдать настоящие Правила и иные принимаемые в соответствии с ними нормативно-правовые документы;</w:t>
      </w:r>
    </w:p>
    <w:p w:rsidR="00D56BB3" w:rsidRPr="007E2F01" w:rsidRDefault="00D56BB3" w:rsidP="00D56BB3">
      <w:pPr>
        <w:widowControl w:val="0"/>
        <w:ind w:firstLine="709"/>
        <w:jc w:val="both"/>
      </w:pPr>
      <w:r w:rsidRPr="007E2F01">
        <w:t>не приступать к строительству (реконструкции) без получения в установленном порядке разрешения на строительство;</w:t>
      </w:r>
    </w:p>
    <w:p w:rsidR="00D56BB3" w:rsidRPr="007E2F01" w:rsidRDefault="00D56BB3" w:rsidP="00D56BB3">
      <w:pPr>
        <w:widowControl w:val="0"/>
        <w:ind w:firstLine="709"/>
        <w:jc w:val="both"/>
      </w:pPr>
      <w:r w:rsidRPr="007E2F01">
        <w:t>не допускать самовольного отступления от утверждённой проектной документации.</w:t>
      </w:r>
    </w:p>
    <w:p w:rsidR="00D56BB3" w:rsidRPr="004670CC" w:rsidRDefault="00D56BB3" w:rsidP="00D56BB3">
      <w:pPr>
        <w:widowControl w:val="0"/>
        <w:ind w:firstLine="709"/>
        <w:jc w:val="both"/>
      </w:pPr>
      <w:r w:rsidRPr="004670CC">
        <w:t>1.2.</w:t>
      </w:r>
      <w:r>
        <w:t>7</w:t>
      </w:r>
      <w:r w:rsidRPr="004670CC">
        <w:t>.</w:t>
      </w:r>
      <w:r>
        <w:t> </w:t>
      </w:r>
      <w:r w:rsidRPr="004670CC">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D56BB3" w:rsidRPr="004670CC"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D56BB3" w:rsidRPr="004670CC"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D56BB3" w:rsidRPr="004670CC"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подготовки документации по планировке территории Администрацией муниципального образования;</w:t>
      </w:r>
    </w:p>
    <w:p w:rsidR="00D56BB3" w:rsidRPr="004670CC"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w:t>
      </w:r>
      <w:r w:rsidRPr="00AD69A8">
        <w:rPr>
          <w:rFonts w:ascii="Times New Roman" w:hAnsi="Times New Roman"/>
          <w:sz w:val="24"/>
          <w:szCs w:val="24"/>
        </w:rPr>
        <w:t>проведения общественных обсуждений или публичных</w:t>
      </w:r>
      <w:r w:rsidRPr="004670CC">
        <w:rPr>
          <w:rFonts w:ascii="Times New Roman" w:hAnsi="Times New Roman"/>
          <w:sz w:val="24"/>
          <w:szCs w:val="24"/>
        </w:rPr>
        <w:t xml:space="preserve"> слушаний по вопросам землепользования и застройки муниципального образования;</w:t>
      </w:r>
    </w:p>
    <w:p w:rsidR="00D56BB3" w:rsidRPr="004670CC"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w:t>
      </w:r>
    </w:p>
    <w:p w:rsidR="00D56BB3"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w:t>
      </w:r>
    </w:p>
    <w:p w:rsidR="00D56BB3" w:rsidRPr="004670C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9" w:name="_Toc270676532"/>
      <w:bookmarkStart w:id="10" w:name="_Toc286828530"/>
      <w:r>
        <w:rPr>
          <w:rFonts w:ascii="Times New Roman" w:hAnsi="Times New Roman"/>
          <w:b/>
          <w:sz w:val="24"/>
          <w:szCs w:val="24"/>
        </w:rPr>
        <w:t>Статья 1.3. </w:t>
      </w:r>
      <w:r w:rsidRPr="004670CC">
        <w:rPr>
          <w:rFonts w:ascii="Times New Roman" w:hAnsi="Times New Roman"/>
          <w:b/>
          <w:sz w:val="24"/>
          <w:szCs w:val="24"/>
        </w:rPr>
        <w:t>Порядок использования и застройки территории муниципального образования</w:t>
      </w:r>
      <w:bookmarkEnd w:id="9"/>
      <w:bookmarkEnd w:id="10"/>
      <w:r>
        <w:rPr>
          <w:rFonts w:ascii="Times New Roman" w:hAnsi="Times New Roman"/>
          <w:b/>
          <w:sz w:val="24"/>
          <w:szCs w:val="24"/>
        </w:rPr>
        <w:t>.</w:t>
      </w:r>
    </w:p>
    <w:p w:rsidR="00D56BB3" w:rsidRPr="004670CC" w:rsidRDefault="00D56BB3" w:rsidP="00D56BB3">
      <w:pPr>
        <w:widowControl w:val="0"/>
        <w:ind w:firstLine="709"/>
        <w:jc w:val="both"/>
      </w:pPr>
      <w:r w:rsidRPr="004670CC">
        <w:t>1.3.1.</w:t>
      </w:r>
      <w:r>
        <w:t> </w:t>
      </w:r>
      <w:r w:rsidRPr="004670CC">
        <w:t>Порядок использования территории муниципального образования «</w:t>
      </w:r>
      <w:r>
        <w:t>Уланковский</w:t>
      </w:r>
      <w:r w:rsidRPr="006776B6">
        <w:t xml:space="preserve"> сельсовет</w:t>
      </w:r>
      <w:r w:rsidRPr="004670CC">
        <w:t xml:space="preserve">» </w:t>
      </w:r>
      <w:r>
        <w:t>Суджанского района</w:t>
      </w:r>
      <w:r w:rsidRPr="004670CC">
        <w:t xml:space="preserve"> определяется в соответствии с зонированием его территории, отображенным на Схеме градостроительного зонирования </w:t>
      </w:r>
      <w:r>
        <w:t xml:space="preserve">территории </w:t>
      </w:r>
      <w:r w:rsidRPr="004670CC">
        <w:t xml:space="preserve">муниципального образования </w:t>
      </w:r>
      <w:r w:rsidRPr="00F31091">
        <w:t>(часть вторая Правил).</w:t>
      </w:r>
      <w:r w:rsidRPr="004670CC">
        <w:t xml:space="preserve">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lang w:val="en-US"/>
        </w:rPr>
        <w:t>I</w:t>
      </w:r>
      <w:r w:rsidRPr="004670CC">
        <w:t>II Правил).</w:t>
      </w:r>
    </w:p>
    <w:p w:rsidR="00D56BB3" w:rsidRPr="004670CC" w:rsidRDefault="00D56BB3" w:rsidP="00D56BB3">
      <w:pPr>
        <w:widowControl w:val="0"/>
        <w:ind w:firstLine="709"/>
        <w:jc w:val="both"/>
      </w:pPr>
      <w:r w:rsidRPr="004670CC">
        <w:lastRenderedPageBreak/>
        <w:t>1.3.2.</w:t>
      </w:r>
      <w:r>
        <w:t> </w:t>
      </w:r>
      <w:r w:rsidRPr="004670CC">
        <w:t>Порядок использования и застройки территории, установленный настоящими Правилами, применяется:</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D56BB3" w:rsidRPr="004670CC" w:rsidRDefault="00D56BB3" w:rsidP="00D56BB3">
      <w:pPr>
        <w:widowControl w:val="0"/>
        <w:ind w:firstLine="709"/>
        <w:jc w:val="both"/>
      </w:pPr>
      <w:r w:rsidRPr="004670CC">
        <w:t>1.3.3.</w:t>
      </w:r>
      <w:r>
        <w:t> </w:t>
      </w:r>
      <w:r w:rsidRPr="004670CC">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перепланировку;</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D56BB3" w:rsidRPr="0051284C" w:rsidRDefault="00D56BB3" w:rsidP="00D56BB3">
      <w:pPr>
        <w:widowControl w:val="0"/>
        <w:ind w:firstLine="709"/>
        <w:jc w:val="both"/>
      </w:pPr>
      <w:r w:rsidRPr="0051284C">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D56BB3" w:rsidRPr="0051284C" w:rsidRDefault="00D56BB3" w:rsidP="00D56BB3">
      <w:pPr>
        <w:widowControl w:val="0"/>
        <w:ind w:firstLine="709"/>
        <w:jc w:val="both"/>
        <w:rPr>
          <w:lang w:eastAsia="ru-RU"/>
        </w:rPr>
      </w:pPr>
      <w:r>
        <w:rPr>
          <w:lang w:eastAsia="ru-RU"/>
        </w:rPr>
        <w:t>- </w:t>
      </w:r>
      <w:r w:rsidRPr="0051284C">
        <w:rPr>
          <w:lang w:eastAsia="ru-RU"/>
        </w:rPr>
        <w:t>при разработке и согласовании и утверждении различного рода градостроительной документации на территории сельсовета;</w:t>
      </w:r>
    </w:p>
    <w:p w:rsidR="00D56BB3" w:rsidRPr="0051284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D56BB3" w:rsidRPr="0051284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D56BB3" w:rsidRPr="0051284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D56BB3" w:rsidRPr="0051284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D56BB3" w:rsidRDefault="00D56BB3" w:rsidP="00D56BB3">
      <w:pPr>
        <w:widowControl w:val="0"/>
        <w:ind w:firstLine="709"/>
        <w:jc w:val="both"/>
      </w:pPr>
      <w:r w:rsidRPr="0051284C">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1" w:name="_Toc270676533"/>
      <w:bookmarkStart w:id="12" w:name="_Toc286828531"/>
    </w:p>
    <w:p w:rsidR="00D56BB3" w:rsidRPr="004670CC" w:rsidRDefault="00D56BB3" w:rsidP="00D56BB3">
      <w:pPr>
        <w:widowControl w:val="0"/>
        <w:ind w:firstLine="709"/>
        <w:jc w:val="both"/>
        <w:rPr>
          <w:b/>
        </w:rPr>
      </w:pPr>
      <w:r>
        <w:rPr>
          <w:b/>
        </w:rPr>
        <w:t>Статья 1.4. </w:t>
      </w:r>
      <w:r w:rsidRPr="004670CC">
        <w:rPr>
          <w:b/>
        </w:rPr>
        <w:t>Градостроительное зонирование муниципального образования</w:t>
      </w:r>
      <w:bookmarkEnd w:id="11"/>
      <w:bookmarkEnd w:id="12"/>
      <w:r>
        <w:rPr>
          <w:b/>
        </w:rPr>
        <w:t>.</w:t>
      </w:r>
    </w:p>
    <w:p w:rsidR="00D56BB3" w:rsidRPr="00BD03AE" w:rsidRDefault="00D56BB3" w:rsidP="00D56BB3">
      <w:pPr>
        <w:widowControl w:val="0"/>
        <w:tabs>
          <w:tab w:val="num" w:pos="1065"/>
          <w:tab w:val="num" w:pos="1626"/>
        </w:tabs>
        <w:ind w:firstLine="709"/>
        <w:jc w:val="both"/>
      </w:pPr>
      <w:bookmarkStart w:id="13" w:name="_Toc270676534"/>
      <w:bookmarkStart w:id="14" w:name="_Toc286828532"/>
      <w:r w:rsidRPr="00BD03AE">
        <w:t>1.</w:t>
      </w:r>
      <w:r>
        <w:t>4</w:t>
      </w:r>
      <w:r w:rsidRPr="00BD03AE">
        <w:t>.1.</w:t>
      </w:r>
      <w:r>
        <w:t> Карта (с</w:t>
      </w:r>
      <w:r w:rsidRPr="00BD03AE">
        <w:t>хема</w:t>
      </w:r>
      <w:r>
        <w:t>)</w:t>
      </w:r>
      <w:r w:rsidRPr="00BD03AE">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w:t>
      </w:r>
      <w:r w:rsidRPr="00BD03AE">
        <w:lastRenderedPageBreak/>
        <w:t>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D56BB3" w:rsidRPr="00BD03AE" w:rsidRDefault="00D56BB3" w:rsidP="00D56BB3">
      <w:pPr>
        <w:widowControl w:val="0"/>
        <w:ind w:firstLine="709"/>
        <w:jc w:val="both"/>
      </w:pPr>
      <w:r w:rsidRPr="00BD03AE">
        <w:t>1.</w:t>
      </w:r>
      <w:r>
        <w:t>4</w:t>
      </w:r>
      <w:r w:rsidRPr="00BD03AE">
        <w:t>.2.</w:t>
      </w:r>
      <w:r>
        <w:t> </w:t>
      </w:r>
      <w:r w:rsidRPr="00BD03AE">
        <w:t xml:space="preserve">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D56BB3" w:rsidRPr="00BD03AE" w:rsidRDefault="00D56BB3" w:rsidP="00D56BB3">
      <w:pPr>
        <w:widowControl w:val="0"/>
        <w:tabs>
          <w:tab w:val="num" w:pos="1120"/>
        </w:tabs>
        <w:ind w:firstLine="709"/>
        <w:jc w:val="both"/>
      </w:pPr>
      <w:r w:rsidRPr="00BD03AE">
        <w:t>1.</w:t>
      </w:r>
      <w:r>
        <w:t>4</w:t>
      </w:r>
      <w:r w:rsidRPr="00BD03AE">
        <w:t>.3.</w:t>
      </w:r>
      <w:r>
        <w:t> </w:t>
      </w:r>
      <w:r w:rsidRPr="00BD03AE">
        <w:t>Границы территориальных зон устанавливаются с учётом:</w:t>
      </w:r>
    </w:p>
    <w:p w:rsidR="00D56BB3" w:rsidRPr="00BD03AE" w:rsidRDefault="00D56BB3" w:rsidP="00D56BB3">
      <w:pPr>
        <w:widowControl w:val="0"/>
        <w:numPr>
          <w:ilvl w:val="0"/>
          <w:numId w:val="25"/>
        </w:numPr>
        <w:tabs>
          <w:tab w:val="num" w:pos="1120"/>
        </w:tabs>
        <w:suppressAutoHyphens w:val="0"/>
        <w:ind w:left="0" w:firstLine="709"/>
        <w:jc w:val="both"/>
      </w:pPr>
      <w:r w:rsidRPr="00BD03AE">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56BB3" w:rsidRPr="00BD03AE" w:rsidRDefault="00D56BB3" w:rsidP="00D56BB3">
      <w:pPr>
        <w:widowControl w:val="0"/>
        <w:numPr>
          <w:ilvl w:val="0"/>
          <w:numId w:val="25"/>
        </w:numPr>
        <w:tabs>
          <w:tab w:val="clear" w:pos="720"/>
          <w:tab w:val="left" w:pos="561"/>
          <w:tab w:val="left" w:pos="935"/>
          <w:tab w:val="left" w:pos="1683"/>
        </w:tabs>
        <w:suppressAutoHyphens w:val="0"/>
        <w:ind w:left="0" w:firstLine="709"/>
        <w:jc w:val="both"/>
      </w:pPr>
      <w:r w:rsidRPr="00BD03AE">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D56BB3" w:rsidRPr="00BD03AE" w:rsidRDefault="00D56BB3" w:rsidP="00D56BB3">
      <w:pPr>
        <w:widowControl w:val="0"/>
        <w:numPr>
          <w:ilvl w:val="0"/>
          <w:numId w:val="25"/>
        </w:numPr>
        <w:tabs>
          <w:tab w:val="clear" w:pos="720"/>
          <w:tab w:val="left" w:pos="561"/>
          <w:tab w:val="left" w:pos="935"/>
          <w:tab w:val="left" w:pos="1683"/>
        </w:tabs>
        <w:suppressAutoHyphens w:val="0"/>
        <w:ind w:left="0" w:firstLine="709"/>
        <w:jc w:val="both"/>
      </w:pPr>
      <w:r w:rsidRPr="00BD03AE">
        <w:t>определённых градостроительным кодексом территориальных зон;</w:t>
      </w:r>
    </w:p>
    <w:p w:rsidR="00D56BB3" w:rsidRPr="00BD03AE" w:rsidRDefault="00D56BB3" w:rsidP="00D56BB3">
      <w:pPr>
        <w:widowControl w:val="0"/>
        <w:numPr>
          <w:ilvl w:val="0"/>
          <w:numId w:val="25"/>
        </w:numPr>
        <w:tabs>
          <w:tab w:val="clear" w:pos="720"/>
          <w:tab w:val="left" w:pos="561"/>
          <w:tab w:val="left" w:pos="935"/>
          <w:tab w:val="left" w:pos="1683"/>
        </w:tabs>
        <w:suppressAutoHyphens w:val="0"/>
        <w:ind w:left="0" w:firstLine="709"/>
        <w:jc w:val="both"/>
      </w:pPr>
      <w:r w:rsidRPr="00BD03AE">
        <w:t>сложившейся планировки территории и существующего землепользования;</w:t>
      </w:r>
    </w:p>
    <w:p w:rsidR="00D56BB3" w:rsidRPr="00BD03AE" w:rsidRDefault="00D56BB3" w:rsidP="00D56BB3">
      <w:pPr>
        <w:widowControl w:val="0"/>
        <w:numPr>
          <w:ilvl w:val="0"/>
          <w:numId w:val="25"/>
        </w:numPr>
        <w:tabs>
          <w:tab w:val="left" w:pos="561"/>
          <w:tab w:val="left" w:pos="935"/>
          <w:tab w:val="left" w:pos="1683"/>
        </w:tabs>
        <w:suppressAutoHyphens w:val="0"/>
        <w:ind w:left="0" w:firstLine="709"/>
        <w:jc w:val="both"/>
      </w:pPr>
      <w:r w:rsidRPr="00BD03AE">
        <w:t>планируемых изменений границ земель различных категорий; (изменения в соответствии с ФЗ 41 от 20.03.2011 г).</w:t>
      </w:r>
    </w:p>
    <w:p w:rsidR="00D56BB3" w:rsidRPr="00BD03AE" w:rsidRDefault="00D56BB3" w:rsidP="00D56BB3">
      <w:pPr>
        <w:widowControl w:val="0"/>
        <w:numPr>
          <w:ilvl w:val="0"/>
          <w:numId w:val="25"/>
        </w:numPr>
        <w:tabs>
          <w:tab w:val="left" w:pos="561"/>
          <w:tab w:val="left" w:pos="935"/>
          <w:tab w:val="left" w:pos="1683"/>
        </w:tabs>
        <w:suppressAutoHyphens w:val="0"/>
        <w:ind w:left="0" w:firstLine="709"/>
        <w:jc w:val="both"/>
      </w:pPr>
      <w:r w:rsidRPr="00BD03AE">
        <w:t>предотвращение возможности причинения вреда объектам капитального строительства, расположенным на смежных земельных участках.</w:t>
      </w:r>
    </w:p>
    <w:p w:rsidR="00D56BB3" w:rsidRPr="00BD03AE" w:rsidRDefault="00D56BB3" w:rsidP="00D56BB3">
      <w:pPr>
        <w:widowControl w:val="0"/>
        <w:tabs>
          <w:tab w:val="left" w:pos="561"/>
        </w:tabs>
        <w:ind w:firstLine="709"/>
        <w:jc w:val="both"/>
      </w:pPr>
      <w:r w:rsidRPr="00BD03AE">
        <w:t>1.</w:t>
      </w:r>
      <w:r>
        <w:t>4</w:t>
      </w:r>
      <w:r w:rsidRPr="00BD03AE">
        <w:t>.4.</w:t>
      </w:r>
      <w:r>
        <w:t> </w:t>
      </w:r>
      <w:r w:rsidRPr="00BD03AE">
        <w:t>Границы территориальных зон установлены по:</w:t>
      </w:r>
    </w:p>
    <w:p w:rsidR="00D56BB3" w:rsidRPr="00BD03AE" w:rsidRDefault="00D56BB3" w:rsidP="00D56BB3">
      <w:pPr>
        <w:widowControl w:val="0"/>
        <w:tabs>
          <w:tab w:val="left" w:pos="561"/>
          <w:tab w:val="left" w:pos="935"/>
        </w:tabs>
        <w:ind w:firstLine="709"/>
        <w:jc w:val="both"/>
      </w:pPr>
      <w:r w:rsidRPr="00BD03AE">
        <w:t>1)</w:t>
      </w:r>
      <w:r w:rsidRPr="00BD03AE">
        <w:tab/>
        <w:t>линиям магистралей, улиц, проездов, разделяющим транспортные потоки противоположных направлений;</w:t>
      </w:r>
    </w:p>
    <w:p w:rsidR="00D56BB3" w:rsidRPr="00BD03AE" w:rsidRDefault="00D56BB3" w:rsidP="00D56BB3">
      <w:pPr>
        <w:widowControl w:val="0"/>
        <w:tabs>
          <w:tab w:val="left" w:pos="935"/>
        </w:tabs>
        <w:ind w:firstLine="709"/>
        <w:jc w:val="both"/>
      </w:pPr>
      <w:r w:rsidRPr="00BD03AE">
        <w:t>2)</w:t>
      </w:r>
      <w:r w:rsidRPr="00BD03AE">
        <w:tab/>
        <w:t>границам земельных участков;</w:t>
      </w:r>
    </w:p>
    <w:p w:rsidR="00D56BB3" w:rsidRPr="00BD03AE" w:rsidRDefault="00D56BB3" w:rsidP="00D56BB3">
      <w:pPr>
        <w:widowControl w:val="0"/>
        <w:tabs>
          <w:tab w:val="left" w:pos="935"/>
        </w:tabs>
        <w:ind w:firstLine="709"/>
        <w:jc w:val="both"/>
      </w:pPr>
      <w:r w:rsidRPr="00BD03AE">
        <w:t>3)</w:t>
      </w:r>
      <w:r w:rsidRPr="00BD03AE">
        <w:tab/>
        <w:t>границам населённых пунктов в пределах муниципальных образований;</w:t>
      </w:r>
    </w:p>
    <w:p w:rsidR="00D56BB3" w:rsidRPr="00BD03AE" w:rsidRDefault="00D56BB3" w:rsidP="00D56BB3">
      <w:pPr>
        <w:widowControl w:val="0"/>
        <w:tabs>
          <w:tab w:val="left" w:pos="935"/>
        </w:tabs>
        <w:ind w:firstLine="709"/>
        <w:jc w:val="both"/>
      </w:pPr>
      <w:r w:rsidRPr="00BD03AE">
        <w:t>4)</w:t>
      </w:r>
      <w:r w:rsidRPr="00BD03AE">
        <w:tab/>
        <w:t>границам муниципальных образований;</w:t>
      </w:r>
    </w:p>
    <w:p w:rsidR="00D56BB3" w:rsidRPr="00BD03AE" w:rsidRDefault="00D56BB3" w:rsidP="00D56BB3">
      <w:pPr>
        <w:widowControl w:val="0"/>
        <w:tabs>
          <w:tab w:val="left" w:pos="935"/>
        </w:tabs>
        <w:ind w:firstLine="709"/>
        <w:jc w:val="both"/>
      </w:pPr>
      <w:r w:rsidRPr="00BD03AE">
        <w:t>5)</w:t>
      </w:r>
      <w:r w:rsidRPr="00BD03AE">
        <w:tab/>
        <w:t>естественным границам природных объектов;</w:t>
      </w:r>
    </w:p>
    <w:p w:rsidR="00D56BB3" w:rsidRPr="00BD03AE" w:rsidRDefault="00D56BB3" w:rsidP="00D56BB3">
      <w:pPr>
        <w:widowControl w:val="0"/>
        <w:tabs>
          <w:tab w:val="left" w:pos="935"/>
        </w:tabs>
        <w:ind w:firstLine="709"/>
        <w:jc w:val="both"/>
      </w:pPr>
      <w:r w:rsidRPr="00BD03AE">
        <w:t>6)</w:t>
      </w:r>
      <w:r w:rsidRPr="00BD03AE">
        <w:tab/>
        <w:t>иным границам.</w:t>
      </w:r>
    </w:p>
    <w:p w:rsidR="00D56BB3" w:rsidRPr="00BD03AE" w:rsidRDefault="00D56BB3" w:rsidP="00D56BB3">
      <w:pPr>
        <w:widowControl w:val="0"/>
        <w:ind w:firstLine="709"/>
        <w:jc w:val="both"/>
      </w:pPr>
      <w:r w:rsidRPr="00BD03AE">
        <w:t>1.</w:t>
      </w:r>
      <w:r>
        <w:t>4</w:t>
      </w:r>
      <w:r w:rsidRPr="00BD03AE">
        <w:t>.5.</w:t>
      </w:r>
      <w:r>
        <w:t> </w:t>
      </w:r>
      <w:r w:rsidRPr="00BD03AE">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56BB3" w:rsidRPr="00BD03AE" w:rsidRDefault="00D56BB3" w:rsidP="00D56BB3">
      <w:pPr>
        <w:widowControl w:val="0"/>
        <w:ind w:firstLine="709"/>
        <w:jc w:val="both"/>
      </w:pPr>
      <w:r w:rsidRPr="00BD03AE">
        <w:t>1.</w:t>
      </w:r>
      <w:r>
        <w:t>4</w:t>
      </w:r>
      <w:r w:rsidRPr="00BD03AE">
        <w:t>.6.</w:t>
      </w:r>
      <w:r>
        <w:t> </w:t>
      </w:r>
      <w:r w:rsidRPr="00BD03AE">
        <w:t>Зонирование произведено в следующей последовательности:</w:t>
      </w:r>
    </w:p>
    <w:p w:rsidR="00D56BB3" w:rsidRPr="00BD03AE" w:rsidRDefault="00D56BB3" w:rsidP="00D56BB3">
      <w:pPr>
        <w:widowControl w:val="0"/>
        <w:ind w:firstLine="709"/>
        <w:jc w:val="both"/>
      </w:pPr>
      <w:r w:rsidRPr="00BD03AE">
        <w:t>- зонирование территории по функциональному назначению, являющееся базовым;</w:t>
      </w:r>
    </w:p>
    <w:p w:rsidR="00D56BB3" w:rsidRPr="00BD03AE" w:rsidRDefault="00D56BB3" w:rsidP="00D56BB3">
      <w:pPr>
        <w:widowControl w:val="0"/>
        <w:ind w:firstLine="709"/>
        <w:jc w:val="both"/>
      </w:pPr>
      <w:r w:rsidRPr="00BD03AE">
        <w:t>- зонирование территории по характеру и степени освоенности;</w:t>
      </w:r>
    </w:p>
    <w:p w:rsidR="00D56BB3" w:rsidRPr="00BD03AE" w:rsidRDefault="00D56BB3" w:rsidP="00D56BB3">
      <w:pPr>
        <w:widowControl w:val="0"/>
        <w:ind w:firstLine="709"/>
        <w:jc w:val="both"/>
      </w:pPr>
      <w:r w:rsidRPr="00BD03AE">
        <w:t xml:space="preserve">- остальным видам зонирования. </w:t>
      </w:r>
    </w:p>
    <w:p w:rsidR="00D56BB3" w:rsidRPr="00BD03AE" w:rsidRDefault="00D56BB3" w:rsidP="00D56BB3">
      <w:pPr>
        <w:widowControl w:val="0"/>
        <w:ind w:firstLine="709"/>
        <w:jc w:val="both"/>
      </w:pPr>
      <w:r w:rsidRPr="00BD03AE">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D56BB3" w:rsidRPr="00BD03AE" w:rsidRDefault="00D56BB3" w:rsidP="00D56BB3">
      <w:pPr>
        <w:widowControl w:val="0"/>
        <w:ind w:firstLine="709"/>
        <w:jc w:val="both"/>
      </w:pPr>
      <w:r w:rsidRPr="00BD03AE">
        <w:t>1.</w:t>
      </w:r>
      <w:r>
        <w:t>4</w:t>
      </w:r>
      <w:r w:rsidRPr="00BD03AE">
        <w:t>.7.</w:t>
      </w:r>
      <w:r>
        <w:t> </w:t>
      </w:r>
      <w:r w:rsidRPr="00BD03AE">
        <w:t>В соответствии с градостроительным зонированием муниципального образования «</w:t>
      </w:r>
      <w:r>
        <w:t>Уланковский</w:t>
      </w:r>
      <w:r w:rsidRPr="004670CC">
        <w:t xml:space="preserve"> сельсовет»</w:t>
      </w:r>
      <w:r w:rsidRPr="00BD03AE">
        <w:t xml:space="preserve"> установлены территориальные зоны и зоны с особыми условиями использования территории.</w:t>
      </w:r>
    </w:p>
    <w:p w:rsidR="00D56BB3" w:rsidRPr="00BD03AE" w:rsidRDefault="00D56BB3" w:rsidP="00D56BB3">
      <w:pPr>
        <w:widowControl w:val="0"/>
        <w:ind w:firstLine="709"/>
        <w:jc w:val="both"/>
      </w:pPr>
      <w:r w:rsidRPr="00BD03AE">
        <w:t>1.</w:t>
      </w:r>
      <w:r>
        <w:t>4</w:t>
      </w:r>
      <w:r w:rsidRPr="00BD03AE">
        <w:t>.8.</w:t>
      </w:r>
      <w:r>
        <w:t> </w:t>
      </w:r>
      <w:r w:rsidRPr="00BD03AE">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D56BB3" w:rsidRDefault="00D56BB3" w:rsidP="00D56BB3">
      <w:pPr>
        <w:widowControl w:val="0"/>
        <w:ind w:firstLine="709"/>
        <w:jc w:val="both"/>
      </w:pPr>
      <w:r w:rsidRPr="00BD03AE">
        <w:t>-</w:t>
      </w:r>
      <w:r>
        <w:t> </w:t>
      </w:r>
      <w:r w:rsidRPr="00BD03AE">
        <w:t xml:space="preserve">схема градостроительного зонирования территории муниципального </w:t>
      </w:r>
      <w:r w:rsidRPr="00BD03AE">
        <w:lastRenderedPageBreak/>
        <w:t>образования в масштабе 1:2</w:t>
      </w:r>
      <w:r>
        <w:t>5</w:t>
      </w:r>
      <w:r w:rsidRPr="00BD03AE">
        <w:t xml:space="preserve"> 000; </w:t>
      </w:r>
    </w:p>
    <w:p w:rsidR="00D56BB3" w:rsidRPr="00BD03AE" w:rsidRDefault="00D56BB3" w:rsidP="00D56BB3">
      <w:pPr>
        <w:widowControl w:val="0"/>
        <w:ind w:firstLine="709"/>
        <w:jc w:val="both"/>
      </w:pPr>
      <w:r>
        <w:t xml:space="preserve">- схема границ зон с особыми условиями использования территории муниципального образования в </w:t>
      </w:r>
      <w:r w:rsidRPr="00BD03AE">
        <w:t>масштабе 1:2</w:t>
      </w:r>
      <w:r>
        <w:t>5</w:t>
      </w:r>
      <w:r w:rsidRPr="00BD03AE">
        <w:t xml:space="preserve"> 000</w:t>
      </w:r>
      <w:r>
        <w:t>.</w:t>
      </w:r>
    </w:p>
    <w:p w:rsidR="00D56BB3" w:rsidRPr="00BD03AE" w:rsidRDefault="00D56BB3" w:rsidP="00D56BB3">
      <w:pPr>
        <w:widowControl w:val="0"/>
        <w:ind w:firstLine="709"/>
        <w:jc w:val="both"/>
      </w:pPr>
      <w:r w:rsidRPr="00BD03AE">
        <w:t>1.</w:t>
      </w:r>
      <w:r>
        <w:t>4</w:t>
      </w:r>
      <w:r w:rsidRPr="00BD03AE">
        <w:t>.9.</w:t>
      </w:r>
      <w:r>
        <w:t> </w:t>
      </w:r>
      <w:r w:rsidRPr="00BD03AE">
        <w:t xml:space="preserve">Перечень территориальных зон, отображённых на </w:t>
      </w:r>
      <w:r>
        <w:t>С</w:t>
      </w:r>
      <w:r w:rsidRPr="00BD03AE">
        <w:t xml:space="preserve">хеме градостроительного зонирования, содержащий наименование и кодовые названия обозначения зон, сгруппированных по </w:t>
      </w:r>
      <w:r w:rsidRPr="00883F6E">
        <w:t>видам, приведен в части трет</w:t>
      </w:r>
      <w:r>
        <w:t>е</w:t>
      </w:r>
      <w:r w:rsidRPr="00883F6E">
        <w:t>й настоящих Правил.</w:t>
      </w:r>
    </w:p>
    <w:p w:rsidR="00D56BB3" w:rsidRPr="00BD03AE" w:rsidRDefault="00D56BB3" w:rsidP="00D56BB3">
      <w:pPr>
        <w:widowControl w:val="0"/>
        <w:ind w:firstLine="709"/>
        <w:jc w:val="both"/>
      </w:pPr>
      <w:r w:rsidRPr="00BD03AE">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D56BB3" w:rsidRPr="00BD03AE" w:rsidRDefault="00D56BB3" w:rsidP="00D56BB3">
      <w:pPr>
        <w:widowControl w:val="0"/>
        <w:tabs>
          <w:tab w:val="num" w:pos="780"/>
        </w:tabs>
        <w:ind w:firstLine="709"/>
        <w:jc w:val="both"/>
      </w:pPr>
      <w:r w:rsidRPr="00BD03AE">
        <w:t>1.</w:t>
      </w:r>
      <w:r>
        <w:t>4</w:t>
      </w:r>
      <w:r w:rsidRPr="00BD03AE">
        <w:t>.10.</w:t>
      </w:r>
      <w:r>
        <w:t> </w:t>
      </w:r>
      <w:r w:rsidRPr="00BD03AE">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D56BB3" w:rsidRPr="00BD03AE" w:rsidRDefault="00D56BB3" w:rsidP="00D56BB3">
      <w:pPr>
        <w:widowControl w:val="0"/>
        <w:ind w:firstLine="709"/>
        <w:jc w:val="both"/>
      </w:pPr>
      <w:r w:rsidRPr="00BD03AE">
        <w:t>-</w:t>
      </w:r>
      <w:r>
        <w:t> </w:t>
      </w:r>
      <w:r w:rsidRPr="00BD03AE">
        <w:t>границы предоставленных под строительство земельных участков, определённые документами на землепользование;</w:t>
      </w:r>
    </w:p>
    <w:p w:rsidR="00D56BB3" w:rsidRPr="00BD03AE" w:rsidRDefault="00D56BB3" w:rsidP="00D56BB3">
      <w:pPr>
        <w:widowControl w:val="0"/>
        <w:ind w:firstLine="709"/>
        <w:jc w:val="both"/>
      </w:pPr>
      <w:r w:rsidRPr="00BD03AE">
        <w:t>-</w:t>
      </w:r>
      <w:r>
        <w:t> </w:t>
      </w:r>
      <w:r w:rsidRPr="00BD03AE">
        <w:t>красные линии;</w:t>
      </w:r>
    </w:p>
    <w:p w:rsidR="00D56BB3" w:rsidRPr="00BD03AE" w:rsidRDefault="00D56BB3" w:rsidP="00D56BB3">
      <w:pPr>
        <w:widowControl w:val="0"/>
        <w:ind w:firstLine="709"/>
        <w:jc w:val="both"/>
      </w:pPr>
      <w:r w:rsidRPr="00BD03AE">
        <w:t>-</w:t>
      </w:r>
      <w:r>
        <w:t> </w:t>
      </w:r>
      <w:r w:rsidRPr="00BD03AE">
        <w:t>границы охранных зон, зафиксированные в утверждённой градостроительной документации;</w:t>
      </w:r>
    </w:p>
    <w:p w:rsidR="00D56BB3" w:rsidRPr="00BD03AE" w:rsidRDefault="00D56BB3" w:rsidP="00D56BB3">
      <w:pPr>
        <w:widowControl w:val="0"/>
        <w:ind w:firstLine="709"/>
        <w:jc w:val="both"/>
      </w:pPr>
      <w:r w:rsidRPr="00BD03AE">
        <w:t>- поперечные профили улиц (при необходимости).</w:t>
      </w:r>
    </w:p>
    <w:p w:rsidR="00D56BB3" w:rsidRPr="00963967"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 </w:t>
      </w:r>
      <w:r w:rsidRPr="00963967">
        <w:rPr>
          <w:rFonts w:ascii="Times New Roman" w:hAnsi="Times New Roman"/>
          <w:b/>
          <w:sz w:val="24"/>
          <w:szCs w:val="24"/>
        </w:rPr>
        <w:t>Состав градостроительных регламентов</w:t>
      </w:r>
      <w:bookmarkEnd w:id="13"/>
      <w:bookmarkEnd w:id="14"/>
      <w:r w:rsidRPr="00963967">
        <w:rPr>
          <w:rFonts w:ascii="Times New Roman" w:hAnsi="Times New Roman"/>
          <w:b/>
          <w:sz w:val="24"/>
          <w:szCs w:val="24"/>
        </w:rPr>
        <w:t>.</w:t>
      </w:r>
    </w:p>
    <w:p w:rsidR="00D56BB3" w:rsidRPr="004670CC" w:rsidRDefault="00D56BB3" w:rsidP="00D56BB3">
      <w:pPr>
        <w:widowControl w:val="0"/>
        <w:ind w:firstLine="709"/>
        <w:jc w:val="both"/>
      </w:pPr>
      <w:r w:rsidRPr="004670CC">
        <w:t>1.5.1.</w:t>
      </w:r>
      <w:r>
        <w:t> </w:t>
      </w:r>
      <w:r w:rsidRPr="004670CC">
        <w:t>Градостроительные регламенты приведены в части I</w:t>
      </w:r>
      <w:r>
        <w:rPr>
          <w:lang w:val="en-US"/>
        </w:rPr>
        <w:t>I</w:t>
      </w:r>
      <w:r w:rsidRPr="004670CC">
        <w:t>I Правил.</w:t>
      </w:r>
    </w:p>
    <w:p w:rsidR="00D56BB3" w:rsidRPr="004670CC" w:rsidRDefault="00D56BB3" w:rsidP="00D56BB3">
      <w:pPr>
        <w:widowControl w:val="0"/>
        <w:ind w:firstLine="709"/>
        <w:jc w:val="both"/>
      </w:pPr>
      <w:r w:rsidRPr="004670CC">
        <w:t>1.5.2.</w:t>
      </w:r>
      <w:r>
        <w:t> </w:t>
      </w:r>
      <w:r w:rsidRPr="004670CC">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D56BB3" w:rsidRPr="004670CC" w:rsidRDefault="00D56BB3" w:rsidP="00D56BB3">
      <w:pPr>
        <w:widowControl w:val="0"/>
        <w:ind w:firstLine="709"/>
        <w:jc w:val="both"/>
      </w:pPr>
      <w:r w:rsidRPr="004670CC">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D56BB3" w:rsidRPr="004670CC" w:rsidRDefault="00D56BB3" w:rsidP="00D56BB3">
      <w:pPr>
        <w:widowControl w:val="0"/>
        <w:ind w:firstLine="709"/>
        <w:jc w:val="both"/>
      </w:pPr>
      <w:r w:rsidRPr="004670CC">
        <w:t>1.5.3.</w:t>
      </w:r>
      <w:r>
        <w:t> </w:t>
      </w:r>
      <w:r w:rsidRPr="004670CC">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D56BB3" w:rsidRPr="005A47B4" w:rsidRDefault="00D56BB3" w:rsidP="00D56BB3">
      <w:pPr>
        <w:widowControl w:val="0"/>
        <w:ind w:firstLine="709"/>
        <w:jc w:val="both"/>
      </w:pPr>
      <w:r w:rsidRPr="004670CC">
        <w:t>1.5.4.</w:t>
      </w:r>
      <w:r>
        <w:t> </w:t>
      </w:r>
      <w:r w:rsidRPr="004670CC">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w:t>
      </w:r>
      <w:r w:rsidRPr="004670CC">
        <w:lastRenderedPageBreak/>
        <w:t xml:space="preserve">охраняемых природных территорий (за исключением земель лечебно-оздоровительных местностей и </w:t>
      </w:r>
      <w:r w:rsidRPr="005A47B4">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D107A4">
        <w:t xml:space="preserve"> </w:t>
      </w:r>
      <w:r w:rsidRPr="00626E7C">
        <w:t>и территорий опережающего социально-экономического развития.</w:t>
      </w:r>
    </w:p>
    <w:p w:rsidR="00D56BB3" w:rsidRPr="00963967" w:rsidRDefault="00D56BB3" w:rsidP="00D56BB3">
      <w:pPr>
        <w:widowControl w:val="0"/>
        <w:ind w:firstLine="709"/>
        <w:jc w:val="both"/>
      </w:pPr>
      <w:r w:rsidRPr="005A47B4">
        <w:t>1.5.5.</w:t>
      </w:r>
      <w:r>
        <w:t> </w:t>
      </w:r>
      <w:r w:rsidRPr="005A47B4">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D56BB3" w:rsidRPr="00963967" w:rsidRDefault="00D56BB3" w:rsidP="00D56BB3">
      <w:pPr>
        <w:widowControl w:val="0"/>
        <w:ind w:firstLine="709"/>
        <w:jc w:val="both"/>
      </w:pPr>
      <w:bookmarkStart w:id="15" w:name="_Toc270676535"/>
      <w:bookmarkStart w:id="16" w:name="_Toc286828533"/>
      <w:r w:rsidRPr="00963967">
        <w:t>1.</w:t>
      </w:r>
      <w:r>
        <w:t>5</w:t>
      </w:r>
      <w:r w:rsidRPr="00963967">
        <w:t>.6.</w:t>
      </w:r>
      <w:r>
        <w:t> </w:t>
      </w:r>
      <w:r w:rsidRPr="00963967">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D56BB3" w:rsidRPr="00963967" w:rsidRDefault="00D56BB3" w:rsidP="00D56BB3">
      <w:pPr>
        <w:widowControl w:val="0"/>
        <w:ind w:firstLine="709"/>
        <w:jc w:val="both"/>
      </w:pPr>
      <w:r w:rsidRPr="00963967">
        <w:t>1.</w:t>
      </w:r>
      <w:r>
        <w:t>5</w:t>
      </w:r>
      <w:r w:rsidRPr="00963967">
        <w:t>.7.</w:t>
      </w:r>
      <w:r>
        <w:t> </w:t>
      </w:r>
      <w:r w:rsidRPr="00963967">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D56BB3" w:rsidRPr="00963967" w:rsidRDefault="00D56BB3" w:rsidP="00D56BB3">
      <w:pPr>
        <w:widowControl w:val="0"/>
        <w:ind w:firstLine="709"/>
        <w:jc w:val="both"/>
      </w:pPr>
      <w:r w:rsidRPr="00963967">
        <w:t>1.</w:t>
      </w:r>
      <w:r>
        <w:t>5</w:t>
      </w:r>
      <w:r w:rsidRPr="00963967">
        <w:t>.8.</w:t>
      </w:r>
      <w:r>
        <w:t> </w:t>
      </w:r>
      <w:r w:rsidRPr="00963967">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D56BB3" w:rsidRPr="00963967" w:rsidRDefault="00D56BB3" w:rsidP="00D56BB3">
      <w:pPr>
        <w:widowControl w:val="0"/>
        <w:ind w:firstLine="709"/>
        <w:jc w:val="both"/>
      </w:pPr>
      <w:r w:rsidRPr="00963967">
        <w:t>1.</w:t>
      </w:r>
      <w:r>
        <w:t>5</w:t>
      </w:r>
      <w:r w:rsidRPr="00963967">
        <w:t>.9.</w:t>
      </w:r>
      <w:r>
        <w:t> </w:t>
      </w:r>
      <w:r w:rsidRPr="00963967">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56BB3" w:rsidRPr="00BA6BEC" w:rsidRDefault="00D56BB3" w:rsidP="00D56BB3">
      <w:pPr>
        <w:widowControl w:val="0"/>
        <w:ind w:firstLine="709"/>
        <w:jc w:val="both"/>
      </w:pPr>
      <w:r w:rsidRPr="00963967">
        <w:t>1.</w:t>
      </w:r>
      <w:r>
        <w:t>5</w:t>
      </w:r>
      <w:r w:rsidRPr="00963967">
        <w:t>.10.</w:t>
      </w:r>
      <w:r>
        <w:t> </w:t>
      </w:r>
      <w:r w:rsidRPr="0051284C">
        <w:t>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w:t>
      </w:r>
      <w:r w:rsidRPr="00963967">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t>образования</w:t>
      </w:r>
      <w:r w:rsidRPr="00963967">
        <w:t xml:space="preserve"> по вопросам подготовки и применения правил землепользования и застройки </w:t>
      </w:r>
      <w:r>
        <w:t>сельсовета</w:t>
      </w:r>
      <w:r w:rsidRPr="00963967">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w:t>
      </w:r>
      <w:r w:rsidRPr="00BA6BEC">
        <w:t>или об отказе в предоставлении такого решения.</w:t>
      </w:r>
    </w:p>
    <w:p w:rsidR="00D56BB3" w:rsidRPr="00BA6BEC" w:rsidRDefault="00D56BB3" w:rsidP="00D56BB3">
      <w:pPr>
        <w:widowControl w:val="0"/>
        <w:ind w:firstLine="709"/>
        <w:jc w:val="both"/>
      </w:pPr>
      <w:r w:rsidRPr="00BA6BEC">
        <w:t>Вопрос о предоставлении разрешения на условно разрешенный вид подлежит обсуждению на общественных обсуждений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D56BB3" w:rsidRPr="00BA6BEC" w:rsidRDefault="00D56BB3" w:rsidP="00D56BB3">
      <w:pPr>
        <w:pStyle w:val="FORMATTEXT"/>
        <w:ind w:firstLine="568"/>
        <w:jc w:val="both"/>
      </w:pPr>
      <w:r w:rsidRPr="00BA6BEC">
        <w:t xml:space="preserve">1.5.11. Предельные (минимальные и (или) максимальные) размеры земельных </w:t>
      </w:r>
      <w:r w:rsidRPr="00BA6BEC">
        <w:lastRenderedPageBreak/>
        <w:t>участков и предельные параметры разрешенного строительства, реконструкции объектов капитального строительства включают в себя:</w:t>
      </w:r>
    </w:p>
    <w:p w:rsidR="00D56BB3" w:rsidRPr="00BA6BEC" w:rsidRDefault="00D56BB3" w:rsidP="00D56BB3">
      <w:pPr>
        <w:pStyle w:val="FORMATTEXT"/>
        <w:ind w:firstLine="568"/>
        <w:jc w:val="both"/>
      </w:pPr>
      <w:r w:rsidRPr="00BA6BEC">
        <w:t>1) предельные (минимальные и (или) максимальные) размеры земельных участков, в том числе их площадь;</w:t>
      </w:r>
    </w:p>
    <w:p w:rsidR="00D56BB3" w:rsidRPr="00BA6BEC" w:rsidRDefault="00D56BB3" w:rsidP="00D56BB3">
      <w:pPr>
        <w:pStyle w:val="FORMATTEXT"/>
        <w:ind w:firstLine="568"/>
        <w:jc w:val="both"/>
      </w:pPr>
      <w:r w:rsidRPr="00BA6BE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BB3" w:rsidRPr="00BA6BEC" w:rsidRDefault="00D56BB3" w:rsidP="00D56BB3">
      <w:pPr>
        <w:pStyle w:val="FORMATTEXT"/>
        <w:ind w:firstLine="568"/>
        <w:jc w:val="both"/>
      </w:pPr>
      <w:r w:rsidRPr="00BA6BEC">
        <w:t>3) предельное количество этажей или предельную высоту зданий, строений, сооружений;</w:t>
      </w:r>
    </w:p>
    <w:p w:rsidR="00D56BB3" w:rsidRPr="00BA6BEC" w:rsidRDefault="00D56BB3" w:rsidP="00D56BB3">
      <w:pPr>
        <w:pStyle w:val="FORMATTEXT"/>
        <w:ind w:firstLine="568"/>
        <w:jc w:val="both"/>
      </w:pPr>
      <w:r w:rsidRPr="00BA6BE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BB3" w:rsidRPr="00BA6BEC" w:rsidRDefault="00D56BB3" w:rsidP="00D56BB3">
      <w:pPr>
        <w:widowControl w:val="0"/>
        <w:ind w:firstLine="709"/>
        <w:jc w:val="both"/>
      </w:pPr>
      <w:r w:rsidRPr="00BA6BEC">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D56BB3" w:rsidRPr="00BA6BEC" w:rsidRDefault="00D56BB3" w:rsidP="00D56BB3">
      <w:pPr>
        <w:widowControl w:val="0"/>
        <w:ind w:firstLine="709"/>
        <w:jc w:val="both"/>
      </w:pPr>
      <w:r w:rsidRPr="00BA6BEC">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D56BB3" w:rsidRPr="00963967" w:rsidRDefault="00D56BB3" w:rsidP="00D56BB3">
      <w:pPr>
        <w:widowControl w:val="0"/>
        <w:ind w:firstLine="709"/>
        <w:jc w:val="both"/>
      </w:pPr>
      <w:r w:rsidRPr="00BA6BEC">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w:t>
      </w:r>
      <w:r w:rsidRPr="00963967">
        <w:t xml:space="preserve"> статьёй 38 Градостроительного кодекса Российской Федерации, в порядке части </w:t>
      </w:r>
      <w:r>
        <w:rPr>
          <w:lang w:val="en-US"/>
        </w:rPr>
        <w:t>I</w:t>
      </w:r>
      <w:r w:rsidRPr="00963967">
        <w:t xml:space="preserve"> настоящих Правил.</w:t>
      </w:r>
    </w:p>
    <w:p w:rsidR="00D56BB3" w:rsidRPr="00963967" w:rsidRDefault="00D56BB3" w:rsidP="00D56BB3">
      <w:pPr>
        <w:widowControl w:val="0"/>
        <w:ind w:firstLine="709"/>
        <w:jc w:val="both"/>
      </w:pPr>
      <w:r w:rsidRPr="00963967">
        <w:t>1.</w:t>
      </w:r>
      <w:r>
        <w:t>5</w:t>
      </w:r>
      <w:r w:rsidRPr="00963967">
        <w:t>.12.</w:t>
      </w:r>
      <w:r>
        <w:t> </w:t>
      </w:r>
      <w:r w:rsidRPr="00963967">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t>ией муниципального образования</w:t>
      </w:r>
      <w:r w:rsidRPr="00963967">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D56BB3" w:rsidRPr="00963967" w:rsidRDefault="00D56BB3" w:rsidP="00D56BB3">
      <w:pPr>
        <w:widowControl w:val="0"/>
        <w:ind w:firstLine="709"/>
        <w:jc w:val="both"/>
      </w:pPr>
      <w:r w:rsidRPr="00963967">
        <w:t>1.</w:t>
      </w:r>
      <w:r>
        <w:t>5</w:t>
      </w:r>
      <w:r w:rsidRPr="00963967">
        <w:t>.13.</w:t>
      </w:r>
      <w:r>
        <w:t> </w:t>
      </w:r>
      <w:r w:rsidRPr="00963967">
        <w:t xml:space="preserve">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w:t>
      </w:r>
      <w:r w:rsidRPr="00963967">
        <w:lastRenderedPageBreak/>
        <w:t>регламента.</w:t>
      </w:r>
    </w:p>
    <w:p w:rsidR="00D56BB3" w:rsidRPr="004670C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D56BB3" w:rsidRPr="004670CC" w:rsidRDefault="00D56BB3" w:rsidP="00D56BB3">
      <w:pPr>
        <w:widowControl w:val="0"/>
        <w:ind w:firstLine="709"/>
        <w:jc w:val="both"/>
      </w:pPr>
      <w:r w:rsidRPr="004670CC">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lang w:eastAsia="ru-RU"/>
        </w:rPr>
        <w:t>населенных пунктов</w:t>
      </w:r>
      <w:r w:rsidRPr="004670CC">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D56BB3" w:rsidRPr="004670CC" w:rsidRDefault="00D56BB3" w:rsidP="00D56BB3">
      <w:pPr>
        <w:pStyle w:val="ae"/>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
    <w:p w:rsidR="00D56BB3" w:rsidRPr="004670CC" w:rsidRDefault="00D56BB3" w:rsidP="00D56BB3">
      <w:pPr>
        <w:pStyle w:val="ae"/>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D56BB3" w:rsidRPr="004670CC" w:rsidRDefault="00D56BB3" w:rsidP="00D56BB3">
      <w:pPr>
        <w:pStyle w:val="ae"/>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D56BB3" w:rsidRPr="004670CC" w:rsidRDefault="00D56BB3" w:rsidP="00D56BB3">
      <w:pPr>
        <w:widowControl w:val="0"/>
        <w:ind w:firstLine="709"/>
        <w:jc w:val="both"/>
      </w:pPr>
      <w:r w:rsidRPr="004670CC">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w:t>
      </w:r>
      <w:r w:rsidRPr="0051284C">
        <w:t>соседних объектов недвижимости или значительно снижается стоимость этих объектов, постановлением Администрации муниципального района может быть</w:t>
      </w:r>
      <w:r w:rsidRPr="004670CC">
        <w:t xml:space="preserve"> придан статус несоответствующих требованиям градостроительного регламента.</w:t>
      </w:r>
    </w:p>
    <w:p w:rsidR="00D56BB3" w:rsidRPr="004670CC" w:rsidRDefault="00D56BB3" w:rsidP="00D56BB3">
      <w:pPr>
        <w:widowControl w:val="0"/>
        <w:ind w:firstLine="709"/>
        <w:jc w:val="both"/>
      </w:pPr>
      <w:r w:rsidRPr="004670CC">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56BB3" w:rsidRDefault="00D56BB3" w:rsidP="00D56BB3">
      <w:pPr>
        <w:widowControl w:val="0"/>
        <w:ind w:firstLine="709"/>
        <w:jc w:val="both"/>
      </w:pPr>
      <w:r w:rsidRPr="004670CC">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D56BB3" w:rsidRPr="004670C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7" w:name="_Toc270676536"/>
      <w:bookmarkStart w:id="18" w:name="_Toc286828534"/>
      <w:r>
        <w:rPr>
          <w:rFonts w:ascii="Times New Roman" w:hAnsi="Times New Roman"/>
          <w:b/>
          <w:sz w:val="24"/>
          <w:szCs w:val="24"/>
        </w:rPr>
        <w:t>Статья 1.7. </w:t>
      </w:r>
      <w:r w:rsidRPr="004670CC">
        <w:rPr>
          <w:rFonts w:ascii="Times New Roman" w:hAnsi="Times New Roman"/>
          <w:b/>
          <w:sz w:val="24"/>
          <w:szCs w:val="24"/>
        </w:rPr>
        <w:t>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D56BB3" w:rsidRPr="004670CC" w:rsidRDefault="00D56BB3" w:rsidP="00D56BB3">
      <w:pPr>
        <w:widowControl w:val="0"/>
        <w:ind w:firstLine="709"/>
        <w:jc w:val="both"/>
      </w:pPr>
      <w:r w:rsidRPr="004670CC">
        <w:t>1.7.1.</w:t>
      </w:r>
      <w:r>
        <w:t> </w:t>
      </w:r>
      <w:r w:rsidRPr="004670CC">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D56BB3" w:rsidRPr="0051284C" w:rsidRDefault="00D56BB3" w:rsidP="00D56BB3">
      <w:pPr>
        <w:widowControl w:val="0"/>
        <w:ind w:firstLine="709"/>
        <w:jc w:val="both"/>
      </w:pPr>
      <w:r w:rsidRPr="004670CC">
        <w:t>1.7.2.</w:t>
      </w:r>
      <w:r>
        <w:t> </w:t>
      </w:r>
      <w:r w:rsidRPr="0051284C">
        <w:t>Администрация муниципального района обеспечивает возможность ознакомления с настоящими Правилами посредством:</w:t>
      </w:r>
    </w:p>
    <w:p w:rsidR="00D56BB3" w:rsidRPr="00AD69A8" w:rsidRDefault="00D56BB3" w:rsidP="00D56BB3">
      <w:pPr>
        <w:widowControl w:val="0"/>
        <w:numPr>
          <w:ilvl w:val="0"/>
          <w:numId w:val="4"/>
        </w:numPr>
        <w:suppressAutoHyphens w:val="0"/>
        <w:ind w:left="0" w:firstLine="709"/>
        <w:jc w:val="both"/>
      </w:pPr>
      <w:r w:rsidRPr="0051284C">
        <w:rPr>
          <w:lang w:eastAsia="ru-RU"/>
        </w:rPr>
        <w:t xml:space="preserve">публикации Правил, размещения на официальном сайте Администрации </w:t>
      </w:r>
      <w:r w:rsidRPr="0051284C">
        <w:lastRenderedPageBreak/>
        <w:t>муниципального образования,</w:t>
      </w:r>
      <w:r w:rsidRPr="0051284C">
        <w:rPr>
          <w:lang w:eastAsia="ru-RU"/>
        </w:rPr>
        <w:t xml:space="preserve"> а также </w:t>
      </w:r>
      <w:r w:rsidRPr="0051284C">
        <w:t>на информационных</w:t>
      </w:r>
      <w:r w:rsidRPr="004670CC">
        <w:t xml:space="preserve"> стендах, установленных в общедоступных местах и в соответствии с Уставом муниципального образования;</w:t>
      </w:r>
    </w:p>
    <w:p w:rsidR="00D56BB3" w:rsidRPr="00AD69A8" w:rsidRDefault="00D56BB3" w:rsidP="00D56BB3">
      <w:pPr>
        <w:widowControl w:val="0"/>
        <w:numPr>
          <w:ilvl w:val="0"/>
          <w:numId w:val="4"/>
        </w:numPr>
        <w:suppressAutoHyphens w:val="0"/>
        <w:ind w:left="0" w:firstLine="709"/>
        <w:jc w:val="both"/>
        <w:rPr>
          <w:lang w:eastAsia="ru-RU"/>
        </w:rPr>
      </w:pPr>
      <w:r w:rsidRPr="00AD69A8">
        <w:rPr>
          <w:lang w:eastAsia="ru-RU"/>
        </w:rPr>
        <w:t>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Администрации муниципального образования</w:t>
      </w:r>
      <w:r w:rsidRPr="004670CC">
        <w:rPr>
          <w:rFonts w:ascii="Times New Roman" w:eastAsia="Times New Roman" w:hAnsi="Times New Roman"/>
          <w:sz w:val="24"/>
          <w:szCs w:val="24"/>
          <w:lang w:eastAsia="ru-RU"/>
        </w:rPr>
        <w:t>;</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муниципального образования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D56BB3" w:rsidRDefault="00D56BB3" w:rsidP="00D56BB3">
      <w:pPr>
        <w:widowControl w:val="0"/>
        <w:ind w:firstLine="709"/>
        <w:jc w:val="both"/>
      </w:pPr>
      <w:r>
        <w:t>1.7.3. </w:t>
      </w:r>
      <w:r w:rsidRPr="004670CC">
        <w:t>Граждане имеют право участвовать в принятии решений по вопросам землепользования и застройки в соответствии с законодательством.</w:t>
      </w:r>
    </w:p>
    <w:p w:rsidR="00D56BB3" w:rsidRPr="004670CC" w:rsidRDefault="00D56BB3" w:rsidP="00D56BB3">
      <w:pPr>
        <w:pStyle w:val="3"/>
        <w:keepNext w:val="0"/>
        <w:keepLines w:val="0"/>
        <w:widowControl w:val="0"/>
        <w:numPr>
          <w:ilvl w:val="1"/>
          <w:numId w:val="2"/>
        </w:numPr>
        <w:suppressAutoHyphens w:val="0"/>
        <w:spacing w:before="0"/>
        <w:ind w:firstLine="709"/>
        <w:jc w:val="both"/>
        <w:rPr>
          <w:rFonts w:ascii="Times New Roman" w:hAnsi="Times New Roman"/>
          <w:color w:val="auto"/>
          <w:kern w:val="32"/>
          <w:lang w:eastAsia="ru-RU"/>
        </w:rPr>
      </w:pPr>
      <w:bookmarkStart w:id="19" w:name="_Toc270676537"/>
      <w:bookmarkStart w:id="20" w:name="_Toc286828535"/>
      <w:r>
        <w:rPr>
          <w:rFonts w:ascii="Times New Roman" w:hAnsi="Times New Roman"/>
          <w:color w:val="auto"/>
          <w:kern w:val="32"/>
          <w:lang w:eastAsia="ru-RU"/>
        </w:rPr>
        <w:t> </w:t>
      </w:r>
      <w:bookmarkStart w:id="21" w:name="_Toc442797228"/>
      <w:r w:rsidRPr="008159DF">
        <w:rPr>
          <w:rFonts w:ascii="Times New Roman" w:hAnsi="Times New Roman"/>
          <w:color w:val="auto"/>
          <w:kern w:val="32"/>
          <w:lang w:eastAsia="ru-RU"/>
        </w:rPr>
        <w:t>Положения о регулировании землепользования и застройки органами местного самоуправления</w:t>
      </w:r>
      <w:bookmarkEnd w:id="19"/>
      <w:bookmarkEnd w:id="20"/>
      <w:r>
        <w:rPr>
          <w:rFonts w:ascii="Times New Roman" w:hAnsi="Times New Roman"/>
          <w:color w:val="auto"/>
          <w:kern w:val="32"/>
          <w:lang w:eastAsia="ru-RU"/>
        </w:rPr>
        <w:t>.</w:t>
      </w:r>
      <w:bookmarkEnd w:id="21"/>
    </w:p>
    <w:p w:rsidR="00D56BB3" w:rsidRPr="004670CC" w:rsidRDefault="00D56BB3" w:rsidP="00D56BB3">
      <w:pPr>
        <w:pStyle w:val="ae"/>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22" w:name="_Toc270676538"/>
      <w:bookmarkStart w:id="23"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bookmarkEnd w:id="22"/>
      <w:bookmarkEnd w:id="23"/>
      <w:r w:rsidRPr="009B261C">
        <w:rPr>
          <w:rFonts w:ascii="Times New Roman" w:hAnsi="Times New Roman"/>
          <w:b/>
          <w:sz w:val="24"/>
          <w:szCs w:val="24"/>
        </w:rPr>
        <w:t xml:space="preserve">муниципального </w:t>
      </w:r>
      <w:r>
        <w:rPr>
          <w:rFonts w:ascii="Times New Roman" w:hAnsi="Times New Roman"/>
          <w:b/>
          <w:sz w:val="24"/>
          <w:szCs w:val="24"/>
        </w:rPr>
        <w:t>района.</w:t>
      </w:r>
    </w:p>
    <w:p w:rsidR="00D56BB3" w:rsidRDefault="00D56BB3" w:rsidP="00D56BB3">
      <w:pPr>
        <w:widowControl w:val="0"/>
        <w:ind w:firstLine="709"/>
        <w:jc w:val="both"/>
      </w:pPr>
      <w:r w:rsidRPr="00053909">
        <w:t>2.1.1.</w:t>
      </w:r>
      <w:r>
        <w:t> </w:t>
      </w:r>
      <w:r w:rsidRPr="00053909">
        <w:t xml:space="preserve">Органами местного самоуправления </w:t>
      </w:r>
      <w:r w:rsidRPr="004670CC">
        <w:t xml:space="preserve">муниципального </w:t>
      </w:r>
      <w:r>
        <w:t>района</w:t>
      </w:r>
      <w:r w:rsidRPr="00053909">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w:t>
      </w:r>
      <w:r>
        <w:t>района</w:t>
      </w:r>
      <w:r w:rsidRPr="00053909">
        <w:t xml:space="preserve"> – </w:t>
      </w:r>
      <w:r>
        <w:t>Представительное с</w:t>
      </w:r>
      <w:r w:rsidRPr="00053909">
        <w:t xml:space="preserve">обрание </w:t>
      </w:r>
      <w:r w:rsidRPr="004670CC">
        <w:t xml:space="preserve">муниципального </w:t>
      </w:r>
      <w:r>
        <w:t>района</w:t>
      </w:r>
      <w:r w:rsidRPr="00053909">
        <w:t xml:space="preserve">, Администрация </w:t>
      </w:r>
      <w:r w:rsidRPr="004670CC">
        <w:t xml:space="preserve">муниципального </w:t>
      </w:r>
      <w:r>
        <w:t>района</w:t>
      </w:r>
      <w:r w:rsidRPr="00053909">
        <w:t xml:space="preserve"> (исполнительно-распорядительный орг</w:t>
      </w:r>
      <w:r>
        <w:t>ан муниципального образования).</w:t>
      </w:r>
    </w:p>
    <w:p w:rsidR="00D56BB3" w:rsidRPr="00053909" w:rsidRDefault="00D56BB3" w:rsidP="00D56BB3">
      <w:pPr>
        <w:widowControl w:val="0"/>
        <w:ind w:firstLine="709"/>
        <w:jc w:val="both"/>
      </w:pPr>
      <w:r w:rsidRPr="00053909">
        <w:t>2.1.2.</w:t>
      </w:r>
      <w:r>
        <w:t> Представительное с</w:t>
      </w:r>
      <w:r w:rsidRPr="00EA24F8">
        <w:t xml:space="preserve">обрание </w:t>
      </w:r>
      <w:r w:rsidRPr="004670CC">
        <w:t xml:space="preserve">муниципального </w:t>
      </w:r>
      <w:r>
        <w:t>района</w:t>
      </w:r>
      <w:r w:rsidRPr="00EA24F8">
        <w:t>:</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sidRPr="004670CC">
        <w:rPr>
          <w:rFonts w:ascii="Times New Roman" w:hAnsi="Times New Roman"/>
          <w:sz w:val="24"/>
          <w:szCs w:val="24"/>
        </w:rPr>
        <w:t>муниципальн</w:t>
      </w:r>
      <w:r>
        <w:rPr>
          <w:rFonts w:ascii="Times New Roman" w:hAnsi="Times New Roman"/>
          <w:sz w:val="24"/>
          <w:szCs w:val="24"/>
        </w:rPr>
        <w:t>ого</w:t>
      </w:r>
      <w:r w:rsidRPr="004670CC">
        <w:rPr>
          <w:rFonts w:ascii="Times New Roman" w:hAnsi="Times New Roman"/>
          <w:sz w:val="24"/>
          <w:szCs w:val="24"/>
        </w:rPr>
        <w:t xml:space="preserve"> образован</w:t>
      </w:r>
      <w:r>
        <w:rPr>
          <w:rFonts w:ascii="Times New Roman" w:hAnsi="Times New Roman"/>
          <w:sz w:val="24"/>
          <w:szCs w:val="24"/>
        </w:rPr>
        <w:t>ия</w:t>
      </w:r>
      <w:r w:rsidRPr="00053909">
        <w:rPr>
          <w:rFonts w:ascii="Times New Roman" w:eastAsia="Times New Roman" w:hAnsi="Times New Roman"/>
          <w:sz w:val="24"/>
          <w:szCs w:val="24"/>
          <w:lang w:eastAsia="ru-RU"/>
        </w:rPr>
        <w:t>, изменения (дополнения) к ним;</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муниципального образования</w:t>
      </w:r>
      <w:r w:rsidRPr="00053909">
        <w:rPr>
          <w:rFonts w:ascii="Times New Roman" w:eastAsia="Times New Roman" w:hAnsi="Times New Roman"/>
          <w:sz w:val="24"/>
          <w:szCs w:val="24"/>
          <w:lang w:eastAsia="ru-RU"/>
        </w:rPr>
        <w:t>.</w:t>
      </w:r>
    </w:p>
    <w:p w:rsidR="00D56BB3" w:rsidRPr="00053909" w:rsidRDefault="00D56BB3" w:rsidP="00D56BB3">
      <w:pPr>
        <w:widowControl w:val="0"/>
        <w:ind w:firstLine="709"/>
        <w:jc w:val="both"/>
      </w:pPr>
      <w:r w:rsidRPr="00053909">
        <w:t>2.1.3.</w:t>
      </w:r>
      <w:r>
        <w:t> </w:t>
      </w:r>
      <w:r w:rsidRPr="00EA24F8">
        <w:t xml:space="preserve">Глава </w:t>
      </w:r>
      <w:r>
        <w:t>муниципального района</w:t>
      </w:r>
      <w:r w:rsidRPr="00EA24F8">
        <w:t>:</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53909">
        <w:rPr>
          <w:rFonts w:ascii="Times New Roman" w:eastAsia="Times New Roman" w:hAnsi="Times New Roman"/>
          <w:sz w:val="24"/>
          <w:szCs w:val="24"/>
          <w:lang w:eastAsia="ru-RU"/>
        </w:rPr>
        <w:t>и о проект</w:t>
      </w:r>
      <w:r>
        <w:rPr>
          <w:rFonts w:ascii="Times New Roman" w:eastAsia="Times New Roman" w:hAnsi="Times New Roman"/>
          <w:sz w:val="24"/>
          <w:szCs w:val="24"/>
          <w:lang w:eastAsia="ru-RU"/>
        </w:rPr>
        <w:t>е</w:t>
      </w:r>
      <w:r w:rsidRPr="00053909">
        <w:rPr>
          <w:rFonts w:ascii="Times New Roman" w:eastAsia="Times New Roman" w:hAnsi="Times New Roman"/>
          <w:sz w:val="24"/>
          <w:szCs w:val="24"/>
          <w:lang w:eastAsia="ru-RU"/>
        </w:rPr>
        <w:t xml:space="preserve"> внесения в них изменений;</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w:t>
      </w:r>
      <w:r>
        <w:rPr>
          <w:rFonts w:ascii="Times New Roman" w:eastAsia="Times New Roman" w:hAnsi="Times New Roman"/>
          <w:sz w:val="24"/>
          <w:szCs w:val="24"/>
          <w:lang w:eastAsia="ru-RU"/>
        </w:rPr>
        <w:t>ов</w:t>
      </w:r>
      <w:r w:rsidRPr="00053909">
        <w:rPr>
          <w:rFonts w:ascii="Times New Roman" w:eastAsia="Times New Roman" w:hAnsi="Times New Roman"/>
          <w:sz w:val="24"/>
          <w:szCs w:val="24"/>
          <w:lang w:eastAsia="ru-RU"/>
        </w:rPr>
        <w:t xml:space="preserve"> Правил землепользования и зас</w:t>
      </w:r>
      <w:r>
        <w:rPr>
          <w:rFonts w:ascii="Times New Roman" w:eastAsia="Times New Roman" w:hAnsi="Times New Roman"/>
          <w:sz w:val="24"/>
          <w:szCs w:val="24"/>
          <w:lang w:eastAsia="ru-RU"/>
        </w:rPr>
        <w:t>тройки</w:t>
      </w:r>
      <w:r w:rsidRPr="00053909">
        <w:rPr>
          <w:rFonts w:ascii="Times New Roman" w:eastAsia="Times New Roman" w:hAnsi="Times New Roman"/>
          <w:sz w:val="24"/>
          <w:szCs w:val="24"/>
          <w:lang w:eastAsia="ru-RU"/>
        </w:rPr>
        <w:t>;</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E6871">
        <w:rPr>
          <w:rFonts w:ascii="Times New Roman" w:hAnsi="Times New Roman"/>
          <w:sz w:val="24"/>
          <w:szCs w:val="24"/>
        </w:rPr>
        <w:t>и</w:t>
      </w:r>
      <w:r w:rsidRPr="00053909">
        <w:rPr>
          <w:rFonts w:ascii="Times New Roman" w:eastAsia="Times New Roman" w:hAnsi="Times New Roman"/>
          <w:sz w:val="24"/>
          <w:szCs w:val="24"/>
          <w:lang w:eastAsia="ru-RU"/>
        </w:rPr>
        <w:t xml:space="preserve">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внесения в них изменений в </w:t>
      </w:r>
      <w:r>
        <w:rPr>
          <w:rFonts w:ascii="Times New Roman" w:eastAsia="Times New Roman" w:hAnsi="Times New Roman"/>
          <w:sz w:val="24"/>
          <w:szCs w:val="24"/>
          <w:lang w:eastAsia="ru-RU"/>
        </w:rPr>
        <w:t>Представительное собрание муниципального района</w:t>
      </w:r>
      <w:r w:rsidRPr="00053909">
        <w:rPr>
          <w:rFonts w:ascii="Times New Roman" w:eastAsia="Times New Roman" w:hAnsi="Times New Roman"/>
          <w:sz w:val="24"/>
          <w:szCs w:val="24"/>
          <w:lang w:eastAsia="ru-RU"/>
        </w:rPr>
        <w:t xml:space="preserve"> или об их отклонении;</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предоставлении разрешения на условно разрешенный вид использования земельного участка или объекта </w:t>
      </w:r>
      <w:r w:rsidRPr="00BA6BEC">
        <w:rPr>
          <w:rFonts w:ascii="Times New Roman" w:eastAsia="Times New Roman" w:hAnsi="Times New Roman"/>
          <w:sz w:val="24"/>
          <w:szCs w:val="24"/>
          <w:lang w:eastAsia="ru-RU"/>
        </w:rPr>
        <w:t>капитального строительства или об отказе в предоставлении такого разрешения;</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lastRenderedPageBreak/>
        <w:t xml:space="preserve">утверждает проекты планировки территории и проекты межевания, градостроительные планы земельных участков на территории </w:t>
      </w:r>
      <w:r w:rsidRPr="00BA6BEC">
        <w:rPr>
          <w:rFonts w:ascii="Times New Roman" w:hAnsi="Times New Roman"/>
          <w:sz w:val="24"/>
          <w:szCs w:val="24"/>
        </w:rPr>
        <w:t>муниципального образования</w:t>
      </w:r>
      <w:r w:rsidRPr="00BA6BEC">
        <w:rPr>
          <w:rFonts w:ascii="Times New Roman" w:eastAsia="Times New Roman" w:hAnsi="Times New Roman"/>
          <w:sz w:val="24"/>
          <w:szCs w:val="24"/>
          <w:lang w:eastAsia="ru-RU"/>
        </w:rPr>
        <w:t>;</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принимает решения о проведении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sz w:val="24"/>
          <w:szCs w:val="24"/>
          <w:lang w:eastAsia="ru-RU"/>
        </w:rPr>
        <w:t xml:space="preserve">публичных слушаний по проекту Правил землепользования и застройки </w:t>
      </w:r>
      <w:r w:rsidRPr="00BA6BEC">
        <w:rPr>
          <w:rFonts w:ascii="Times New Roman" w:hAnsi="Times New Roman"/>
          <w:sz w:val="24"/>
          <w:szCs w:val="24"/>
        </w:rPr>
        <w:t xml:space="preserve">муниципальных образований района </w:t>
      </w:r>
      <w:r w:rsidRPr="00BA6BEC">
        <w:rPr>
          <w:rFonts w:ascii="Times New Roman" w:eastAsia="Times New Roman" w:hAnsi="Times New Roman"/>
          <w:sz w:val="24"/>
          <w:szCs w:val="24"/>
          <w:lang w:eastAsia="ru-RU"/>
        </w:rPr>
        <w:t>и по проектам внесения в них изменений;</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BA6BEC">
        <w:rPr>
          <w:rFonts w:ascii="Times New Roman" w:hAnsi="Times New Roman"/>
          <w:sz w:val="24"/>
          <w:szCs w:val="24"/>
        </w:rPr>
        <w:t>муниципального района</w:t>
      </w:r>
      <w:r w:rsidRPr="00BA6BEC">
        <w:rPr>
          <w:rFonts w:ascii="Times New Roman" w:eastAsia="Times New Roman" w:hAnsi="Times New Roman"/>
          <w:sz w:val="24"/>
          <w:szCs w:val="24"/>
          <w:lang w:eastAsia="ru-RU"/>
        </w:rPr>
        <w:t>.</w:t>
      </w:r>
    </w:p>
    <w:p w:rsidR="00D56BB3" w:rsidRPr="00053909" w:rsidRDefault="00D56BB3" w:rsidP="00D56BB3">
      <w:pPr>
        <w:widowControl w:val="0"/>
        <w:ind w:firstLine="709"/>
        <w:jc w:val="both"/>
      </w:pPr>
      <w:r w:rsidRPr="00BA6BEC">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w:t>
      </w:r>
      <w:r>
        <w:t xml:space="preserve"> района</w:t>
      </w:r>
      <w:r w:rsidRPr="00053909">
        <w:t>, в том числе:</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53909">
        <w:rPr>
          <w:rFonts w:ascii="Times New Roman" w:eastAsia="Times New Roman" w:hAnsi="Times New Roman"/>
          <w:sz w:val="24"/>
          <w:szCs w:val="24"/>
          <w:lang w:eastAsia="ru-RU"/>
        </w:rPr>
        <w:t>, необходимых для муниципальных нужд;</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 xml:space="preserve">й </w:t>
      </w:r>
      <w:r>
        <w:rPr>
          <w:rFonts w:ascii="Times New Roman" w:eastAsia="Times New Roman" w:hAnsi="Times New Roman"/>
          <w:sz w:val="24"/>
          <w:szCs w:val="24"/>
          <w:lang w:eastAsia="ru-RU"/>
        </w:rPr>
        <w:t>для муниципальных нужд;</w:t>
      </w:r>
    </w:p>
    <w:p w:rsidR="00D56BB3" w:rsidRPr="00910005"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BB3" w:rsidRPr="00053909" w:rsidRDefault="00D56BB3" w:rsidP="00D56BB3">
      <w:pPr>
        <w:pStyle w:val="ae"/>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24" w:name="_Toc270676539"/>
      <w:bookmarkStart w:id="25"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4"/>
      <w:bookmarkEnd w:id="25"/>
      <w:r>
        <w:rPr>
          <w:rFonts w:ascii="Times New Roman" w:hAnsi="Times New Roman"/>
          <w:b/>
          <w:sz w:val="24"/>
          <w:szCs w:val="24"/>
        </w:rPr>
        <w:t>.</w:t>
      </w:r>
    </w:p>
    <w:p w:rsidR="00D56BB3" w:rsidRPr="00053909" w:rsidRDefault="00D56BB3" w:rsidP="00D56BB3">
      <w:pPr>
        <w:widowControl w:val="0"/>
        <w:ind w:firstLine="709"/>
        <w:jc w:val="both"/>
      </w:pPr>
      <w:r w:rsidRPr="00053909">
        <w:t>2.2.1. Комиссия по подготовке проекта настоящих Правил является коллегиальным координационным органом при Администраци</w:t>
      </w:r>
      <w:r>
        <w:t>и</w:t>
      </w:r>
      <w:r w:rsidRPr="00053909">
        <w:t xml:space="preserve"> </w:t>
      </w:r>
      <w:r w:rsidRPr="000E6871">
        <w:t>муниципального</w:t>
      </w:r>
      <w:r>
        <w:t xml:space="preserve"> района</w:t>
      </w:r>
      <w:r w:rsidRPr="00053909">
        <w:t xml:space="preserve">, созданным для организации подготовки проекта Правил землепользования и застройки </w:t>
      </w:r>
      <w:r w:rsidRPr="000E6871">
        <w:t>муниципальн</w:t>
      </w:r>
      <w:r>
        <w:t>ых</w:t>
      </w:r>
      <w:r w:rsidRPr="000E6871">
        <w:t xml:space="preserve"> образовани</w:t>
      </w:r>
      <w:r>
        <w:t>й</w:t>
      </w:r>
      <w:r w:rsidRPr="000E6871">
        <w:t xml:space="preserve"> муниципального</w:t>
      </w:r>
      <w:r>
        <w:t xml:space="preserve"> района</w:t>
      </w:r>
      <w:r w:rsidRPr="00053909">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w:t>
      </w:r>
      <w:r>
        <w:t xml:space="preserve">и </w:t>
      </w:r>
      <w:r w:rsidRPr="000E6871">
        <w:t xml:space="preserve">муниципального </w:t>
      </w:r>
      <w:r>
        <w:t>района (</w:t>
      </w:r>
      <w:r w:rsidRPr="0058138E">
        <w:rPr>
          <w:highlight w:val="yellow"/>
        </w:rPr>
        <w:t>межведомственная комиссия по землепользованию и застройке на территории Суджанского района</w:t>
      </w:r>
      <w:r>
        <w:t>)</w:t>
      </w:r>
      <w:r w:rsidRPr="00053909">
        <w:t>, а также иных вопросов в соответствии с Градостроительным кодексом Российской Федерации.</w:t>
      </w:r>
    </w:p>
    <w:p w:rsidR="00D56BB3" w:rsidRPr="00053909" w:rsidRDefault="00D56BB3" w:rsidP="00D56BB3">
      <w:pPr>
        <w:widowControl w:val="0"/>
        <w:ind w:firstLine="709"/>
        <w:jc w:val="both"/>
      </w:pPr>
      <w:r w:rsidRPr="00053909">
        <w:t>2.2.2. К компетенции Комиссии в соответствии с федеральным законодательством и настоящими Правилами относятся:</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 xml:space="preserve">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 xml:space="preserve"> в области разработки настоящих Правил;</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lastRenderedPageBreak/>
        <w:t xml:space="preserve">рассмотрение предложений по внесению изменений в настоящие Правила и подготовка заключений по ним для принятия Главой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Представительным с</w:t>
      </w:r>
      <w:r w:rsidRPr="00053909">
        <w:rPr>
          <w:rFonts w:ascii="Times New Roman" w:eastAsia="Times New Roman" w:hAnsi="Times New Roman"/>
          <w:sz w:val="24"/>
          <w:szCs w:val="24"/>
          <w:lang w:eastAsia="ru-RU"/>
        </w:rPr>
        <w:t xml:space="preserve">обранием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я</w:t>
      </w:r>
      <w:r w:rsidRPr="000E6871">
        <w:rPr>
          <w:rFonts w:ascii="Times New Roman" w:hAnsi="Times New Roman"/>
          <w:sz w:val="24"/>
          <w:szCs w:val="24"/>
        </w:rPr>
        <w:t xml:space="preserve"> </w:t>
      </w:r>
      <w:r w:rsidRPr="00053909">
        <w:rPr>
          <w:rFonts w:ascii="Times New Roman" w:eastAsia="Times New Roman" w:hAnsi="Times New Roman"/>
          <w:sz w:val="24"/>
          <w:szCs w:val="24"/>
          <w:lang w:eastAsia="ru-RU"/>
        </w:rPr>
        <w:t>или об отклонении таких предложений согласно части I настоящих Правил;</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56BB3" w:rsidRPr="00910005"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D56BB3" w:rsidRDefault="00D56BB3" w:rsidP="00D56BB3">
      <w:pPr>
        <w:pStyle w:val="ae"/>
        <w:widowControl w:val="0"/>
        <w:spacing w:after="0" w:line="240" w:lineRule="auto"/>
        <w:ind w:left="0" w:firstLine="720"/>
        <w:jc w:val="both"/>
        <w:rPr>
          <w:rFonts w:ascii="Times New Roman" w:eastAsia="Times New Roman" w:hAnsi="Times New Roman"/>
          <w:b/>
          <w:sz w:val="24"/>
          <w:szCs w:val="24"/>
          <w:lang w:eastAsia="ru-RU"/>
        </w:rPr>
      </w:pPr>
      <w:r w:rsidRPr="00DA2041">
        <w:rPr>
          <w:rFonts w:ascii="Times New Roman" w:eastAsia="Times New Roman" w:hAnsi="Times New Roman"/>
          <w:b/>
          <w:sz w:val="24"/>
          <w:szCs w:val="24"/>
          <w:lang w:eastAsia="ru-RU"/>
        </w:rPr>
        <w:t>Статья 2.3.</w:t>
      </w:r>
      <w:r>
        <w:rPr>
          <w:rFonts w:ascii="Times New Roman" w:eastAsia="Times New Roman" w:hAnsi="Times New Roman"/>
          <w:sz w:val="24"/>
          <w:szCs w:val="24"/>
          <w:lang w:eastAsia="ru-RU"/>
        </w:rPr>
        <w:t> </w:t>
      </w:r>
      <w:r w:rsidRPr="00537BA9">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w:t>
      </w:r>
      <w:r>
        <w:rPr>
          <w:rFonts w:ascii="Times New Roman" w:eastAsia="Times New Roman" w:hAnsi="Times New Roman"/>
          <w:b/>
          <w:sz w:val="24"/>
          <w:szCs w:val="24"/>
          <w:lang w:eastAsia="ru-RU"/>
        </w:rPr>
        <w:t xml:space="preserve"> (муниципальному образованию)</w:t>
      </w:r>
      <w:r w:rsidRPr="00537BA9">
        <w:rPr>
          <w:rFonts w:ascii="Times New Roman" w:eastAsia="Times New Roman" w:hAnsi="Times New Roman"/>
          <w:b/>
          <w:sz w:val="24"/>
          <w:szCs w:val="24"/>
          <w:lang w:eastAsia="ru-RU"/>
        </w:rPr>
        <w:t>.</w:t>
      </w:r>
    </w:p>
    <w:p w:rsidR="00D56BB3" w:rsidRDefault="00D56BB3" w:rsidP="00D56BB3">
      <w:pPr>
        <w:pStyle w:val="ae"/>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D56BB3" w:rsidRPr="0051284C" w:rsidRDefault="00D56BB3" w:rsidP="00D56BB3">
      <w:pPr>
        <w:pStyle w:val="ae"/>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w:t>
      </w:r>
      <w:r w:rsidRPr="0051284C">
        <w:rPr>
          <w:rFonts w:ascii="Times New Roman" w:eastAsia="Times New Roman" w:hAnsi="Times New Roman"/>
          <w:sz w:val="24"/>
          <w:szCs w:val="24"/>
          <w:lang w:eastAsia="ru-RU"/>
        </w:rPr>
        <w:t>самоуправления «</w:t>
      </w:r>
      <w:r>
        <w:rPr>
          <w:rFonts w:ascii="Times New Roman" w:eastAsia="Times New Roman" w:hAnsi="Times New Roman"/>
          <w:sz w:val="24"/>
          <w:szCs w:val="24"/>
          <w:lang w:eastAsia="ru-RU"/>
        </w:rPr>
        <w:t>Уланковский</w:t>
      </w:r>
      <w:r w:rsidRPr="0051284C">
        <w:rPr>
          <w:rFonts w:ascii="Times New Roman" w:eastAsia="Times New Roman" w:hAnsi="Times New Roman"/>
          <w:sz w:val="24"/>
          <w:szCs w:val="24"/>
          <w:lang w:eastAsia="ru-RU"/>
        </w:rPr>
        <w:t xml:space="preserve"> сельсовет».</w:t>
      </w:r>
    </w:p>
    <w:p w:rsidR="00D56BB3" w:rsidRPr="00C71FAD" w:rsidRDefault="00D56BB3" w:rsidP="00D56BB3">
      <w:pPr>
        <w:pStyle w:val="3"/>
        <w:keepNext w:val="0"/>
        <w:keepLines w:val="0"/>
        <w:widowControl w:val="0"/>
        <w:numPr>
          <w:ilvl w:val="1"/>
          <w:numId w:val="2"/>
        </w:numPr>
        <w:suppressAutoHyphens w:val="0"/>
        <w:spacing w:before="0"/>
        <w:ind w:firstLine="709"/>
        <w:jc w:val="both"/>
        <w:rPr>
          <w:rFonts w:ascii="Times New Roman" w:hAnsi="Times New Roman"/>
          <w:color w:val="auto"/>
          <w:kern w:val="32"/>
          <w:lang w:eastAsia="ru-RU"/>
        </w:rPr>
      </w:pPr>
      <w:bookmarkStart w:id="26" w:name="_Toc270676540"/>
      <w:bookmarkStart w:id="27" w:name="_Toc286828538"/>
      <w:bookmarkStart w:id="28" w:name="_Toc442797229"/>
      <w:r>
        <w:rPr>
          <w:rFonts w:ascii="Times New Roman" w:hAnsi="Times New Roman"/>
          <w:color w:val="auto"/>
          <w:kern w:val="32"/>
          <w:lang w:eastAsia="ru-RU"/>
        </w:rPr>
        <w:t> </w:t>
      </w:r>
      <w:r w:rsidRPr="00587D37">
        <w:rPr>
          <w:rFonts w:ascii="Times New Roman" w:hAnsi="Times New Roman"/>
          <w:color w:val="auto"/>
          <w:kern w:val="32"/>
          <w:lang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lang w:eastAsia="ru-RU"/>
        </w:rPr>
        <w:t>.</w:t>
      </w:r>
    </w:p>
    <w:p w:rsidR="00D56BB3" w:rsidRPr="00053909" w:rsidRDefault="00D56BB3" w:rsidP="00D56BB3">
      <w:pPr>
        <w:pStyle w:val="ae"/>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29" w:name="_Toc270676541"/>
      <w:bookmarkStart w:id="30" w:name="_Toc286828539"/>
      <w:bookmarkEnd w:id="26"/>
      <w:bookmarkEnd w:id="27"/>
      <w:bookmarkEnd w:id="28"/>
      <w:r>
        <w:rPr>
          <w:rFonts w:ascii="Times New Roman" w:hAnsi="Times New Roman"/>
          <w:b/>
          <w:sz w:val="24"/>
          <w:szCs w:val="24"/>
        </w:rPr>
        <w:t> </w:t>
      </w:r>
      <w:bookmarkEnd w:id="29"/>
      <w:bookmarkEnd w:id="30"/>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D56BB3" w:rsidRPr="00053909" w:rsidRDefault="00D56BB3" w:rsidP="00D56BB3">
      <w:pPr>
        <w:widowControl w:val="0"/>
        <w:ind w:firstLine="709"/>
        <w:jc w:val="both"/>
      </w:pPr>
      <w:bookmarkStart w:id="31" w:name="_Toc270676545"/>
      <w:bookmarkStart w:id="32" w:name="_Toc286828543"/>
      <w:r>
        <w:t>3</w:t>
      </w:r>
      <w:r w:rsidRPr="00053909">
        <w:t>.1.1.</w:t>
      </w:r>
      <w:r>
        <w:t> </w:t>
      </w:r>
      <w:r w:rsidRPr="00053909">
        <w:t>Землепользование и застройка земельных участков на территори</w:t>
      </w:r>
      <w:r>
        <w:t xml:space="preserve">и </w:t>
      </w:r>
      <w:r w:rsidRPr="000E6871">
        <w:t>муниципального образования «</w:t>
      </w:r>
      <w:r>
        <w:t>Уланковский</w:t>
      </w:r>
      <w:r w:rsidRPr="006776B6">
        <w:t xml:space="preserve"> сельсовет</w:t>
      </w:r>
      <w:r w:rsidRPr="004670CC">
        <w:t xml:space="preserve">» </w:t>
      </w:r>
      <w:r>
        <w:t>Суджанского района</w:t>
      </w:r>
      <w:r w:rsidRPr="00053909">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D56BB3" w:rsidRPr="00053909" w:rsidRDefault="00D56BB3" w:rsidP="00D56BB3">
      <w:pPr>
        <w:widowControl w:val="0"/>
        <w:ind w:firstLine="709"/>
        <w:jc w:val="both"/>
      </w:pPr>
      <w:r>
        <w:t>3</w:t>
      </w:r>
      <w:r w:rsidRPr="00053909">
        <w:t>.1.2.</w:t>
      </w:r>
      <w:r>
        <w:t xml:space="preserve"> </w:t>
      </w:r>
      <w:r w:rsidRPr="00053909">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D56BB3" w:rsidRPr="00053909" w:rsidRDefault="00D56BB3" w:rsidP="00D56BB3">
      <w:pPr>
        <w:pStyle w:val="ae"/>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D56BB3" w:rsidRPr="00053909" w:rsidRDefault="00D56BB3" w:rsidP="00D56BB3">
      <w:pPr>
        <w:pStyle w:val="ae"/>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D56BB3" w:rsidRPr="00053909" w:rsidRDefault="00D56BB3" w:rsidP="00D56BB3">
      <w:pPr>
        <w:pStyle w:val="ae"/>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ограничениями использования земельных участков и объектов капитального строительства, установленными в соответствии с законодательством </w:t>
      </w:r>
      <w:r w:rsidRPr="00053909">
        <w:rPr>
          <w:rFonts w:ascii="Times New Roman" w:eastAsia="Times New Roman" w:hAnsi="Times New Roman"/>
          <w:sz w:val="24"/>
          <w:szCs w:val="24"/>
          <w:lang w:eastAsia="ru-RU"/>
        </w:rPr>
        <w:lastRenderedPageBreak/>
        <w:t>Российской Федерации.</w:t>
      </w:r>
    </w:p>
    <w:p w:rsidR="00D56BB3" w:rsidRPr="00053909" w:rsidRDefault="00D56BB3" w:rsidP="00D56BB3">
      <w:pPr>
        <w:widowControl w:val="0"/>
        <w:ind w:firstLine="709"/>
        <w:jc w:val="both"/>
      </w:pPr>
      <w:r>
        <w:t>3</w:t>
      </w:r>
      <w:r w:rsidRPr="00053909">
        <w:t>.1.3.</w:t>
      </w:r>
      <w:r>
        <w:t> </w:t>
      </w:r>
      <w:r w:rsidRPr="00053909">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D56BB3" w:rsidRPr="00053909" w:rsidRDefault="00D56BB3" w:rsidP="00D56BB3">
      <w:pPr>
        <w:widowControl w:val="0"/>
        <w:ind w:firstLine="709"/>
        <w:jc w:val="both"/>
      </w:pPr>
      <w:r>
        <w:t>3</w:t>
      </w:r>
      <w:r w:rsidRPr="00053909">
        <w:t>.1.4.</w:t>
      </w:r>
      <w:r>
        <w:t> </w:t>
      </w:r>
      <w:r w:rsidRPr="00053909">
        <w:t>Изменение видов разрешенного использования земельных участков и объектов капитального строительства на территори</w:t>
      </w:r>
      <w:r>
        <w:t xml:space="preserve">и </w:t>
      </w:r>
      <w:r w:rsidRPr="000E6871">
        <w:t>муниципального образования «</w:t>
      </w:r>
      <w:r>
        <w:t>Уланковский</w:t>
      </w:r>
      <w:r w:rsidRPr="006776B6">
        <w:t xml:space="preserve"> сельсовет</w:t>
      </w:r>
      <w:r w:rsidRPr="004670CC">
        <w:t xml:space="preserve">» </w:t>
      </w:r>
      <w:r>
        <w:t>Суджанского района</w:t>
      </w:r>
      <w:r w:rsidRPr="00053909">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D56BB3" w:rsidRPr="00053909" w:rsidRDefault="00D56BB3" w:rsidP="00D56BB3">
      <w:pPr>
        <w:widowControl w:val="0"/>
        <w:ind w:firstLine="709"/>
        <w:jc w:val="both"/>
      </w:pPr>
      <w:r>
        <w:t>3</w:t>
      </w:r>
      <w:r w:rsidRPr="00053909">
        <w:t>.1.5.</w:t>
      </w:r>
      <w:r>
        <w:t> </w:t>
      </w:r>
      <w:r w:rsidRPr="00053909">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56BB3" w:rsidRPr="00053909" w:rsidRDefault="00D56BB3" w:rsidP="00D56BB3">
      <w:pPr>
        <w:widowControl w:val="0"/>
        <w:ind w:firstLine="709"/>
        <w:jc w:val="both"/>
      </w:pPr>
      <w:r>
        <w:t>3</w:t>
      </w:r>
      <w:r w:rsidRPr="00053909">
        <w:t>.1.6.</w:t>
      </w:r>
      <w:r>
        <w:t xml:space="preserve"> </w:t>
      </w:r>
      <w:r w:rsidRPr="00053909">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D56BB3" w:rsidRPr="00053909" w:rsidRDefault="00D56BB3" w:rsidP="00D56BB3">
      <w:pPr>
        <w:widowControl w:val="0"/>
        <w:ind w:firstLine="709"/>
        <w:jc w:val="both"/>
      </w:pPr>
      <w:r w:rsidRPr="00053909">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t>Комиссию по подготовке проекта Правил землепользования и застройки. Предоставление разрешения</w:t>
      </w:r>
      <w:r w:rsidRPr="00053909">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D56BB3" w:rsidRPr="00053909" w:rsidRDefault="00D56BB3" w:rsidP="00D56BB3">
      <w:pPr>
        <w:widowControl w:val="0"/>
        <w:ind w:firstLine="709"/>
        <w:jc w:val="both"/>
      </w:pPr>
      <w:r>
        <w:t>3</w:t>
      </w:r>
      <w:r w:rsidRPr="00053909">
        <w:t>.1.7.</w:t>
      </w:r>
      <w:r>
        <w:t> </w:t>
      </w:r>
      <w:r w:rsidRPr="00053909">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56BB3" w:rsidRPr="00053909" w:rsidRDefault="00D56BB3" w:rsidP="00D56BB3">
      <w:pPr>
        <w:widowControl w:val="0"/>
        <w:ind w:firstLine="709"/>
        <w:jc w:val="both"/>
      </w:pPr>
      <w:r>
        <w:t>3</w:t>
      </w:r>
      <w:r w:rsidRPr="00053909">
        <w:t>.1.8.</w:t>
      </w:r>
      <w:r>
        <w:t> </w:t>
      </w:r>
      <w:r w:rsidRPr="00053909">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D56BB3" w:rsidRPr="00053909" w:rsidRDefault="00D56BB3" w:rsidP="00D56BB3">
      <w:pPr>
        <w:widowControl w:val="0"/>
        <w:ind w:firstLine="709"/>
        <w:jc w:val="both"/>
      </w:pPr>
      <w:r>
        <w:t>3</w:t>
      </w:r>
      <w:r w:rsidRPr="00053909">
        <w:t>.1.9.</w:t>
      </w:r>
      <w:r>
        <w:t> </w:t>
      </w:r>
      <w:r w:rsidRPr="00053909">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D56BB3" w:rsidRPr="00053909" w:rsidRDefault="00D56BB3" w:rsidP="00D56BB3">
      <w:pPr>
        <w:widowControl w:val="0"/>
        <w:ind w:firstLine="709"/>
        <w:jc w:val="both"/>
      </w:pPr>
      <w:r>
        <w:t>3</w:t>
      </w:r>
      <w:r w:rsidRPr="00053909">
        <w:t>.1.10.</w:t>
      </w:r>
      <w:r>
        <w:t> </w:t>
      </w:r>
      <w:r w:rsidRPr="00053909">
        <w:t xml:space="preserve">В случае если земельный участок и объект капитального строительства </w:t>
      </w:r>
      <w:r w:rsidRPr="00053909">
        <w:lastRenderedPageBreak/>
        <w:t>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D56BB3" w:rsidRPr="00053909" w:rsidRDefault="00D56BB3" w:rsidP="00D56BB3">
      <w:pPr>
        <w:widowControl w:val="0"/>
        <w:ind w:firstLine="709"/>
        <w:jc w:val="both"/>
      </w:pPr>
      <w:r w:rsidRPr="00053909">
        <w:t>При этом более строгие требования, относящиеся к одному и тому же параметру, поглощают более мягкие.</w:t>
      </w:r>
    </w:p>
    <w:p w:rsidR="00D56BB3" w:rsidRPr="00053909" w:rsidRDefault="00D56BB3" w:rsidP="00D56BB3">
      <w:pPr>
        <w:widowControl w:val="0"/>
        <w:ind w:firstLine="709"/>
        <w:jc w:val="both"/>
      </w:pPr>
      <w:r w:rsidRPr="00053909">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t>схем</w:t>
      </w:r>
      <w:r w:rsidRPr="00053909">
        <w:t>е градостроительного зонирования</w:t>
      </w:r>
      <w:r>
        <w:t xml:space="preserve"> </w:t>
      </w:r>
      <w:r w:rsidRPr="000E6871">
        <w:t>муниципального образования «</w:t>
      </w:r>
      <w:r>
        <w:t>Уланковский</w:t>
      </w:r>
      <w:r w:rsidRPr="006776B6">
        <w:t xml:space="preserve"> сельсовет</w:t>
      </w:r>
      <w:r w:rsidRPr="004670CC">
        <w:t xml:space="preserve">» </w:t>
      </w:r>
      <w:r>
        <w:t>Суджанского района</w:t>
      </w:r>
      <w:r w:rsidRPr="00053909">
        <w:t>.</w:t>
      </w:r>
    </w:p>
    <w:p w:rsidR="00D56BB3" w:rsidRDefault="00D56BB3" w:rsidP="00D56BB3">
      <w:pPr>
        <w:widowControl w:val="0"/>
        <w:ind w:firstLine="709"/>
        <w:jc w:val="both"/>
      </w:pPr>
      <w:r>
        <w:t>3</w:t>
      </w:r>
      <w:r w:rsidRPr="00053909">
        <w:t>.1.11.</w:t>
      </w:r>
      <w:r>
        <w:t> </w:t>
      </w:r>
      <w:r w:rsidRPr="00053909">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D56BB3" w:rsidRPr="004670CC" w:rsidRDefault="00D56BB3" w:rsidP="00D56BB3">
      <w:pPr>
        <w:pStyle w:val="3"/>
        <w:keepNext w:val="0"/>
        <w:keepLines w:val="0"/>
        <w:widowControl w:val="0"/>
        <w:numPr>
          <w:ilvl w:val="1"/>
          <w:numId w:val="2"/>
        </w:numPr>
        <w:suppressAutoHyphens w:val="0"/>
        <w:spacing w:before="0"/>
        <w:ind w:firstLine="709"/>
        <w:jc w:val="both"/>
        <w:rPr>
          <w:rFonts w:ascii="Times New Roman" w:hAnsi="Times New Roman"/>
          <w:color w:val="auto"/>
          <w:kern w:val="32"/>
          <w:lang w:eastAsia="ru-RU"/>
        </w:rPr>
      </w:pPr>
      <w:r w:rsidRPr="004670CC">
        <w:rPr>
          <w:rFonts w:ascii="Times New Roman" w:hAnsi="Times New Roman"/>
          <w:color w:val="auto"/>
          <w:kern w:val="32"/>
          <w:lang w:eastAsia="ru-RU"/>
        </w:rPr>
        <w:t> </w:t>
      </w:r>
      <w:bookmarkStart w:id="33" w:name="_Toc442797230"/>
      <w:r>
        <w:rPr>
          <w:rFonts w:ascii="Times New Roman" w:hAnsi="Times New Roman"/>
          <w:color w:val="auto"/>
          <w:kern w:val="32"/>
          <w:lang w:eastAsia="ru-RU"/>
        </w:rPr>
        <w:t>Положения</w:t>
      </w:r>
      <w:r w:rsidRPr="00587D37">
        <w:rPr>
          <w:rFonts w:ascii="Times New Roman" w:hAnsi="Times New Roman"/>
          <w:color w:val="auto"/>
          <w:kern w:val="32"/>
          <w:lang w:eastAsia="ru-RU"/>
        </w:rPr>
        <w:t xml:space="preserve">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bookmarkEnd w:id="33"/>
      <w:r>
        <w:rPr>
          <w:rFonts w:ascii="Times New Roman" w:hAnsi="Times New Roman"/>
          <w:color w:val="auto"/>
          <w:kern w:val="32"/>
          <w:lang w:eastAsia="ru-RU"/>
        </w:rPr>
        <w:t>.</w:t>
      </w:r>
    </w:p>
    <w:p w:rsidR="00D56BB3" w:rsidRPr="00053909" w:rsidRDefault="00D56BB3" w:rsidP="00D56BB3">
      <w:pPr>
        <w:pStyle w:val="ae"/>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D56BB3" w:rsidRPr="00053909" w:rsidRDefault="00D56BB3" w:rsidP="00D56BB3">
      <w:pPr>
        <w:widowControl w:val="0"/>
        <w:ind w:firstLine="709"/>
        <w:jc w:val="both"/>
      </w:pPr>
      <w:r>
        <w:t>4</w:t>
      </w:r>
      <w:r w:rsidRPr="00053909">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D56BB3" w:rsidRPr="00053909" w:rsidRDefault="00D56BB3" w:rsidP="00D56BB3">
      <w:pPr>
        <w:widowControl w:val="0"/>
        <w:ind w:firstLine="709"/>
        <w:jc w:val="both"/>
        <w:rPr>
          <w:lang w:eastAsia="ru-RU"/>
        </w:rPr>
      </w:pPr>
      <w:r w:rsidRPr="00053909">
        <w:t xml:space="preserve">Земельные участки являются сформированными как объекты недвижимости, если они </w:t>
      </w:r>
      <w:r>
        <w:t>стоят на кадастровом учете</w:t>
      </w:r>
      <w:r w:rsidRPr="00053909">
        <w:rPr>
          <w:lang w:eastAsia="ru-RU"/>
        </w:rPr>
        <w:t>.</w:t>
      </w:r>
    </w:p>
    <w:p w:rsidR="00D56BB3" w:rsidRPr="00053909" w:rsidRDefault="00D56BB3" w:rsidP="00D56BB3">
      <w:pPr>
        <w:widowControl w:val="0"/>
        <w:ind w:firstLine="709"/>
        <w:jc w:val="both"/>
      </w:pPr>
      <w:r>
        <w:t>4</w:t>
      </w:r>
      <w:r w:rsidRPr="00053909">
        <w:t>.1.</w:t>
      </w:r>
      <w:r>
        <w:t>2</w:t>
      </w:r>
      <w:r w:rsidRPr="00053909">
        <w:t>.</w:t>
      </w:r>
      <w:r>
        <w:t> </w:t>
      </w:r>
      <w:r w:rsidRPr="00053909">
        <w:t>Подготовительные работы по формированию земельных участков могут проводиться по инициативе и за счет средств:</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eastAsia="Times New Roman" w:hAnsi="Times New Roman"/>
          <w:sz w:val="24"/>
          <w:szCs w:val="24"/>
          <w:lang w:eastAsia="ru-RU"/>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D56BB3" w:rsidRPr="00856D14"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Суджанского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w:t>
      </w:r>
      <w:r>
        <w:rPr>
          <w:rFonts w:ascii="Times New Roman" w:eastAsia="Times New Roman" w:hAnsi="Times New Roman"/>
          <w:sz w:val="24"/>
          <w:szCs w:val="24"/>
          <w:lang w:eastAsia="ru-RU"/>
        </w:rPr>
        <w:t xml:space="preserve">з </w:t>
      </w:r>
      <w:r w:rsidRPr="00053909">
        <w:rPr>
          <w:rFonts w:ascii="Times New Roman" w:eastAsia="Times New Roman" w:hAnsi="Times New Roman"/>
          <w:sz w:val="24"/>
          <w:szCs w:val="24"/>
          <w:lang w:eastAsia="ru-RU"/>
        </w:rPr>
        <w:t>конкурсной основ</w:t>
      </w:r>
      <w:r>
        <w:rPr>
          <w:rFonts w:ascii="Times New Roman" w:eastAsia="Times New Roman" w:hAnsi="Times New Roman"/>
          <w:sz w:val="24"/>
          <w:szCs w:val="24"/>
          <w:lang w:eastAsia="ru-RU"/>
        </w:rPr>
        <w:t>ы</w:t>
      </w:r>
      <w:r w:rsidRPr="00053909">
        <w:rPr>
          <w:rFonts w:ascii="Times New Roman" w:eastAsia="Times New Roman" w:hAnsi="Times New Roman"/>
          <w:sz w:val="24"/>
          <w:szCs w:val="24"/>
          <w:lang w:eastAsia="ru-RU"/>
        </w:rPr>
        <w:t xml:space="preserve"> в установленном законом порядке.</w:t>
      </w:r>
    </w:p>
    <w:p w:rsidR="00D56BB3" w:rsidRPr="00053909" w:rsidRDefault="00D56BB3" w:rsidP="00D56BB3">
      <w:pPr>
        <w:pStyle w:val="ae"/>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36" w:name="_Toc270676542"/>
      <w:bookmarkStart w:id="37"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6"/>
      <w:bookmarkEnd w:id="37"/>
      <w:r>
        <w:rPr>
          <w:rFonts w:ascii="Times New Roman" w:hAnsi="Times New Roman"/>
          <w:b/>
          <w:sz w:val="24"/>
          <w:szCs w:val="24"/>
        </w:rPr>
        <w:t>.</w:t>
      </w:r>
    </w:p>
    <w:p w:rsidR="00D56BB3" w:rsidRPr="00053909" w:rsidRDefault="00D56BB3" w:rsidP="00D56BB3">
      <w:pPr>
        <w:widowControl w:val="0"/>
        <w:ind w:firstLine="709"/>
        <w:jc w:val="both"/>
      </w:pPr>
      <w:r>
        <w:t>4</w:t>
      </w:r>
      <w:r w:rsidRPr="00053909">
        <w:t>.2.1.</w:t>
      </w:r>
      <w:r>
        <w:t xml:space="preserve"> </w:t>
      </w:r>
      <w:r w:rsidRPr="00053909">
        <w:t xml:space="preserve">Состав и содержание </w:t>
      </w:r>
      <w:r>
        <w:t xml:space="preserve">документации по </w:t>
      </w:r>
      <w:r w:rsidRPr="00053909">
        <w:t>планировк</w:t>
      </w:r>
      <w:r>
        <w:t>е</w:t>
      </w:r>
      <w:r w:rsidRPr="00053909">
        <w:t xml:space="preserve"> территори</w:t>
      </w:r>
      <w:r>
        <w:t>и</w:t>
      </w:r>
      <w:r w:rsidRPr="00053909">
        <w:t xml:space="preserve"> </w:t>
      </w:r>
      <w:r w:rsidRPr="000E6871">
        <w:t>муниципального образования «</w:t>
      </w:r>
      <w:r>
        <w:t xml:space="preserve">Уланковский </w:t>
      </w:r>
      <w:r w:rsidRPr="006776B6">
        <w:t>сельсовет</w:t>
      </w:r>
      <w:r w:rsidRPr="004670CC">
        <w:t xml:space="preserve">» </w:t>
      </w:r>
      <w:r>
        <w:t>Суджанского района</w:t>
      </w:r>
      <w:r w:rsidRPr="00053909">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t>Суджанского района</w:t>
      </w:r>
      <w:r w:rsidRPr="00053909">
        <w:t>.</w:t>
      </w:r>
    </w:p>
    <w:p w:rsidR="00D56BB3" w:rsidRPr="00856D14" w:rsidRDefault="00D56BB3" w:rsidP="00D56BB3">
      <w:pPr>
        <w:widowControl w:val="0"/>
        <w:ind w:firstLine="709"/>
        <w:jc w:val="both"/>
      </w:pPr>
      <w:r>
        <w:t>4</w:t>
      </w:r>
      <w:r w:rsidRPr="00053909">
        <w:t>.2.</w:t>
      </w:r>
      <w:r>
        <w:t>2</w:t>
      </w:r>
      <w:r w:rsidRPr="00053909">
        <w:t>. Порядок подготовки и согласования документации по планировке территори</w:t>
      </w:r>
      <w:r>
        <w:t xml:space="preserve">и </w:t>
      </w:r>
      <w:r w:rsidRPr="000E6871">
        <w:t>муниципального образования «</w:t>
      </w:r>
      <w:r>
        <w:t>Уланковский</w:t>
      </w:r>
      <w:r w:rsidRPr="006776B6">
        <w:t xml:space="preserve"> сельсовет</w:t>
      </w:r>
      <w:r w:rsidRPr="004670CC">
        <w:t xml:space="preserve">» </w:t>
      </w:r>
      <w:r>
        <w:t>Суджанского района</w:t>
      </w:r>
      <w:r w:rsidRPr="00053909">
        <w:t xml:space="preserve"> в части проектов планировки и проектов межевания территорий, подготовка, которой осуществляется на основании решений Администраци</w:t>
      </w:r>
      <w:r>
        <w:t>и</w:t>
      </w:r>
      <w:r w:rsidRPr="00053909">
        <w:t xml:space="preserve"> </w:t>
      </w:r>
      <w:r>
        <w:t>Суджанского района</w:t>
      </w:r>
      <w:r w:rsidRPr="00053909">
        <w:t xml:space="preserve">, определяется Градостроительным кодексом Российской Федерации, законами Курской области и муниципальными правовыми актами </w:t>
      </w:r>
      <w:r>
        <w:t>Суджанского</w:t>
      </w:r>
      <w:r w:rsidRPr="00856D14">
        <w:t xml:space="preserve"> района.</w:t>
      </w:r>
      <w:bookmarkStart w:id="38" w:name="_Toc270676543"/>
      <w:bookmarkStart w:id="39" w:name="_Toc286828541"/>
    </w:p>
    <w:p w:rsidR="00D56BB3" w:rsidRPr="00B71A1E" w:rsidRDefault="00D56BB3" w:rsidP="00D56BB3">
      <w:pPr>
        <w:widowControl w:val="0"/>
        <w:ind w:firstLine="709"/>
        <w:jc w:val="both"/>
      </w:pPr>
      <w:r w:rsidRPr="00856D14">
        <w:t xml:space="preserve">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w:t>
      </w:r>
      <w:r w:rsidRPr="00856D14">
        <w:lastRenderedPageBreak/>
        <w:t>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56BB3" w:rsidRDefault="00D56BB3" w:rsidP="00D56BB3">
      <w:pPr>
        <w:widowControl w:val="0"/>
        <w:ind w:firstLine="709"/>
        <w:jc w:val="both"/>
      </w:pPr>
      <w:r>
        <w:t>4.2.4</w:t>
      </w:r>
      <w:r w:rsidRPr="00283ED0">
        <w:t>. Подготовка документации по планировке территории в целях размещения объект</w:t>
      </w:r>
      <w:r>
        <w:t xml:space="preserve">ов </w:t>
      </w:r>
      <w:r w:rsidRPr="00283ED0">
        <w:t>капитального строительства является об</w:t>
      </w:r>
      <w:r>
        <w:t>язательной в следующих случаях:</w:t>
      </w:r>
    </w:p>
    <w:p w:rsidR="00D56BB3" w:rsidRPr="00AD69A8" w:rsidRDefault="00D56BB3" w:rsidP="00D56BB3">
      <w:pPr>
        <w:autoSpaceDE w:val="0"/>
        <w:autoSpaceDN w:val="0"/>
        <w:adjustRightInd w:val="0"/>
        <w:ind w:firstLine="539"/>
        <w:jc w:val="both"/>
        <w:rPr>
          <w:lang w:eastAsia="ru-RU"/>
        </w:rPr>
      </w:pPr>
      <w:r w:rsidRPr="00AD69A8">
        <w:rPr>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56BB3" w:rsidRPr="00AD69A8" w:rsidRDefault="00D56BB3" w:rsidP="00D56BB3">
      <w:pPr>
        <w:autoSpaceDE w:val="0"/>
        <w:autoSpaceDN w:val="0"/>
        <w:adjustRightInd w:val="0"/>
        <w:ind w:firstLine="539"/>
        <w:jc w:val="both"/>
        <w:rPr>
          <w:lang w:eastAsia="ru-RU"/>
        </w:rPr>
      </w:pPr>
      <w:r w:rsidRPr="00AD69A8">
        <w:rPr>
          <w:lang w:eastAsia="ru-RU"/>
        </w:rPr>
        <w:t>2) необходимы установление, изменение или отмена красных линий;</w:t>
      </w:r>
    </w:p>
    <w:p w:rsidR="00D56BB3" w:rsidRPr="00AD69A8" w:rsidRDefault="00D56BB3" w:rsidP="00D56BB3">
      <w:pPr>
        <w:autoSpaceDE w:val="0"/>
        <w:autoSpaceDN w:val="0"/>
        <w:adjustRightInd w:val="0"/>
        <w:ind w:firstLine="539"/>
        <w:jc w:val="both"/>
        <w:rPr>
          <w:lang w:eastAsia="ru-RU"/>
        </w:rPr>
      </w:pPr>
      <w:r w:rsidRPr="00AD69A8">
        <w:rPr>
          <w:lang w:eastAsia="ru-RU"/>
        </w:rPr>
        <w:t>3)</w:t>
      </w:r>
      <w:r>
        <w:rPr>
          <w:lang w:eastAsia="ru-RU"/>
        </w:rPr>
        <w:t> </w:t>
      </w:r>
      <w:r w:rsidRPr="00AD69A8">
        <w:rPr>
          <w:lang w:eastAsia="ru-RU"/>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56BB3" w:rsidRPr="00AD69A8" w:rsidRDefault="00D56BB3" w:rsidP="00D56BB3">
      <w:pPr>
        <w:widowControl w:val="0"/>
        <w:autoSpaceDE w:val="0"/>
        <w:autoSpaceDN w:val="0"/>
        <w:adjustRightInd w:val="0"/>
        <w:ind w:firstLine="539"/>
        <w:jc w:val="both"/>
        <w:rPr>
          <w:lang w:eastAsia="ru-RU"/>
        </w:rPr>
      </w:pPr>
      <w:r w:rsidRPr="00AD69A8">
        <w:rPr>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56BB3" w:rsidRPr="00AD69A8" w:rsidRDefault="00D56BB3" w:rsidP="00D56BB3">
      <w:pPr>
        <w:widowControl w:val="0"/>
        <w:autoSpaceDE w:val="0"/>
        <w:autoSpaceDN w:val="0"/>
        <w:adjustRightInd w:val="0"/>
        <w:ind w:firstLine="539"/>
        <w:jc w:val="both"/>
        <w:rPr>
          <w:lang w:eastAsia="ru-RU"/>
        </w:rPr>
      </w:pPr>
      <w:r w:rsidRPr="00AD69A8">
        <w:rPr>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w:t>
      </w:r>
      <w:r w:rsidRPr="00283ED0">
        <w:rPr>
          <w:rFonts w:ascii="Times New Roman" w:hAnsi="Times New Roman"/>
          <w:sz w:val="24"/>
          <w:szCs w:val="24"/>
        </w:rPr>
        <w:t>.</w:t>
      </w:r>
      <w:r>
        <w:rPr>
          <w:rFonts w:ascii="Times New Roman" w:hAnsi="Times New Roman"/>
          <w:sz w:val="24"/>
          <w:szCs w:val="24"/>
        </w:rPr>
        <w:t> </w:t>
      </w:r>
      <w:r w:rsidRPr="00856D14">
        <w:rPr>
          <w:rFonts w:ascii="Times New Roman" w:hAnsi="Times New Roman"/>
          <w:sz w:val="24"/>
          <w:szCs w:val="24"/>
        </w:rPr>
        <w:t>При подготовке документации по планировке территории разрабатываются проекты планировки территории</w:t>
      </w:r>
      <w:r>
        <w:rPr>
          <w:rFonts w:ascii="Times New Roman" w:hAnsi="Times New Roman"/>
          <w:sz w:val="24"/>
          <w:szCs w:val="24"/>
        </w:rPr>
        <w:t>.</w:t>
      </w:r>
      <w:r w:rsidRPr="00856D14">
        <w:rPr>
          <w:rFonts w:ascii="Times New Roman" w:hAnsi="Times New Roman"/>
          <w:sz w:val="24"/>
          <w:szCs w:val="24"/>
        </w:rPr>
        <w:t>,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4.2.6.</w:t>
      </w:r>
      <w:r>
        <w:rPr>
          <w:rFonts w:ascii="Times New Roman" w:hAnsi="Times New Roman"/>
          <w:sz w:val="24"/>
          <w:szCs w:val="24"/>
        </w:rPr>
        <w:t> </w:t>
      </w:r>
      <w:r w:rsidRPr="00856D14">
        <w:rPr>
          <w:rFonts w:ascii="Times New Roman" w:hAnsi="Times New Roman"/>
          <w:sz w:val="24"/>
          <w:szCs w:val="24"/>
        </w:rPr>
        <w:t>Проект планировки территории является основой для подготовки проекта межевания территории.</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4.2.7</w:t>
      </w:r>
      <w:r>
        <w:rPr>
          <w:rFonts w:ascii="Times New Roman" w:hAnsi="Times New Roman"/>
          <w:sz w:val="24"/>
          <w:szCs w:val="24"/>
        </w:rPr>
        <w:t>. </w:t>
      </w:r>
      <w:r w:rsidRPr="00856D14">
        <w:rPr>
          <w:rFonts w:ascii="Times New Roman" w:hAnsi="Times New Roman"/>
          <w:sz w:val="24"/>
          <w:szCs w:val="24"/>
        </w:rPr>
        <w:t>Подготовка документации по планировке территории осуществляется в соответствии с материалами и результатами инженерных изысканий.</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1)</w:t>
      </w:r>
      <w:r>
        <w:rPr>
          <w:rFonts w:ascii="Times New Roman" w:hAnsi="Times New Roman"/>
          <w:sz w:val="24"/>
          <w:szCs w:val="24"/>
        </w:rPr>
        <w:t> </w:t>
      </w:r>
      <w:r w:rsidRPr="00856D14">
        <w:rPr>
          <w:rFonts w:ascii="Times New Roman" w:hAnsi="Times New Roman"/>
          <w:sz w:val="24"/>
          <w:szCs w:val="24"/>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w:t>
      </w:r>
      <w:r w:rsidRPr="00856D14">
        <w:rPr>
          <w:rFonts w:ascii="Times New Roman" w:hAnsi="Times New Roman"/>
          <w:sz w:val="24"/>
          <w:szCs w:val="24"/>
        </w:rPr>
        <w:lastRenderedPageBreak/>
        <w:t>и других подобных мероприятий (далее - инженерная подготовка), инженерной защите и благоустройству территории.</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w:t>
      </w:r>
      <w:r w:rsidRPr="0051284C">
        <w:rPr>
          <w:rFonts w:ascii="Times New Roman" w:hAnsi="Times New Roman"/>
          <w:b/>
          <w:sz w:val="24"/>
          <w:szCs w:val="24"/>
        </w:rPr>
        <w:t>решения Администрации</w:t>
      </w:r>
      <w:bookmarkEnd w:id="38"/>
      <w:bookmarkEnd w:id="39"/>
      <w:r w:rsidRPr="0051284C">
        <w:rPr>
          <w:rFonts w:ascii="Times New Roman" w:hAnsi="Times New Roman"/>
          <w:b/>
          <w:sz w:val="24"/>
          <w:szCs w:val="24"/>
        </w:rPr>
        <w:t xml:space="preserve"> </w:t>
      </w:r>
      <w:r>
        <w:rPr>
          <w:rFonts w:ascii="Times New Roman" w:hAnsi="Times New Roman"/>
          <w:b/>
          <w:sz w:val="24"/>
          <w:szCs w:val="24"/>
        </w:rPr>
        <w:t>Суджанского</w:t>
      </w:r>
      <w:r w:rsidRPr="0051284C">
        <w:rPr>
          <w:rFonts w:ascii="Times New Roman" w:hAnsi="Times New Roman"/>
          <w:b/>
          <w:sz w:val="24"/>
          <w:szCs w:val="24"/>
        </w:rPr>
        <w:t xml:space="preserve"> района.</w:t>
      </w:r>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w:t>
      </w:r>
      <w:r>
        <w:rPr>
          <w:rFonts w:ascii="Times New Roman" w:hAnsi="Times New Roman"/>
          <w:sz w:val="24"/>
          <w:szCs w:val="24"/>
        </w:rPr>
        <w:t> </w:t>
      </w:r>
      <w:r w:rsidRPr="009A118E">
        <w:rPr>
          <w:rFonts w:ascii="Times New Roman" w:hAnsi="Times New Roman"/>
          <w:sz w:val="24"/>
          <w:szCs w:val="24"/>
        </w:rPr>
        <w:t>га, предназначенных для</w:t>
      </w:r>
      <w:r>
        <w:rPr>
          <w:rFonts w:ascii="Times New Roman" w:hAnsi="Times New Roman"/>
          <w:sz w:val="24"/>
          <w:szCs w:val="24"/>
        </w:rPr>
        <w:t xml:space="preserve"> раздела в целях индивидуального</w:t>
      </w:r>
      <w:r w:rsidRPr="009A118E">
        <w:rPr>
          <w:rFonts w:ascii="Times New Roman" w:hAnsi="Times New Roman"/>
          <w:sz w:val="24"/>
          <w:szCs w:val="24"/>
        </w:rPr>
        <w:t xml:space="preserve"> жилищного строительства</w:t>
      </w:r>
      <w:r>
        <w:rPr>
          <w:rFonts w:ascii="Times New Roman" w:hAnsi="Times New Roman"/>
          <w:sz w:val="24"/>
          <w:szCs w:val="24"/>
        </w:rPr>
        <w:t xml:space="preserve">, ведения личного подсобного </w:t>
      </w:r>
      <w:r w:rsidRPr="0051284C">
        <w:rPr>
          <w:rFonts w:ascii="Times New Roman" w:hAnsi="Times New Roman"/>
          <w:sz w:val="24"/>
          <w:szCs w:val="24"/>
        </w:rPr>
        <w:t>хозяйства на территории</w:t>
      </w:r>
      <w:r w:rsidRPr="009A118E">
        <w:rPr>
          <w:rFonts w:ascii="Times New Roman" w:hAnsi="Times New Roman"/>
          <w:sz w:val="24"/>
          <w:szCs w:val="24"/>
        </w:rPr>
        <w:t xml:space="preserve"> </w:t>
      </w:r>
      <w:r>
        <w:rPr>
          <w:rFonts w:ascii="Times New Roman" w:hAnsi="Times New Roman"/>
          <w:sz w:val="24"/>
          <w:szCs w:val="24"/>
        </w:rPr>
        <w:t>Уланковского</w:t>
      </w:r>
      <w:r w:rsidRPr="004670CC">
        <w:rPr>
          <w:rFonts w:ascii="Times New Roman" w:hAnsi="Times New Roman"/>
          <w:sz w:val="24"/>
          <w:szCs w:val="24"/>
        </w:rPr>
        <w:t xml:space="preserve"> сельсовета</w:t>
      </w:r>
      <w:r w:rsidRPr="009A118E">
        <w:rPr>
          <w:rFonts w:ascii="Times New Roman" w:hAnsi="Times New Roman"/>
          <w:sz w:val="24"/>
          <w:szCs w:val="24"/>
        </w:rPr>
        <w:t xml:space="preserve">, размещение линейных объектов осуществляется в соответствии с генеральным планом </w:t>
      </w:r>
      <w:r>
        <w:rPr>
          <w:rFonts w:ascii="Times New Roman" w:hAnsi="Times New Roman"/>
          <w:sz w:val="24"/>
          <w:szCs w:val="24"/>
        </w:rPr>
        <w:t xml:space="preserve">Уланковского </w:t>
      </w:r>
      <w:r w:rsidRPr="004670CC">
        <w:rPr>
          <w:rFonts w:ascii="Times New Roman" w:hAnsi="Times New Roman"/>
          <w:sz w:val="24"/>
          <w:szCs w:val="24"/>
        </w:rPr>
        <w:t>сельсовета</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
    <w:p w:rsidR="00D56BB3" w:rsidRPr="0051284C"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 xml:space="preserve">площадь которых превышает 0,5га в отсутствие разработанной и утвержденной в </w:t>
      </w:r>
      <w:r w:rsidRPr="0051284C">
        <w:rPr>
          <w:rFonts w:ascii="Times New Roman" w:hAnsi="Times New Roman"/>
          <w:sz w:val="24"/>
          <w:szCs w:val="24"/>
        </w:rPr>
        <w:t>установленном настоящими правилами порядке, документации по планировке территории.</w:t>
      </w:r>
    </w:p>
    <w:p w:rsidR="00D56BB3" w:rsidRPr="0051284C" w:rsidRDefault="00D56BB3" w:rsidP="00D56BB3">
      <w:pPr>
        <w:widowControl w:val="0"/>
        <w:ind w:firstLine="709"/>
        <w:jc w:val="both"/>
      </w:pPr>
      <w:r w:rsidRPr="0051284C">
        <w:t xml:space="preserve">4.3.2. Решение о подготовке документации по планировке территории принимается Администрацией </w:t>
      </w:r>
      <w:r>
        <w:t>Суджанского</w:t>
      </w:r>
      <w:r w:rsidRPr="0051284C">
        <w:t xml:space="preserve">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D56BB3" w:rsidRDefault="00D56BB3" w:rsidP="00D56BB3">
      <w:pPr>
        <w:widowControl w:val="0"/>
        <w:ind w:firstLine="709"/>
        <w:jc w:val="both"/>
      </w:pPr>
      <w:r w:rsidRPr="0051284C">
        <w:t xml:space="preserve">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w:t>
      </w:r>
      <w:r>
        <w:t>Суджанского</w:t>
      </w:r>
      <w:r w:rsidRPr="0051284C">
        <w:t xml:space="preserve"> района в сети «Интернет».</w:t>
      </w:r>
    </w:p>
    <w:p w:rsidR="00D56BB3" w:rsidRPr="004F5884" w:rsidRDefault="00D56BB3" w:rsidP="00D56BB3">
      <w:pPr>
        <w:widowControl w:val="0"/>
        <w:ind w:firstLine="709"/>
        <w:jc w:val="both"/>
      </w:pPr>
      <w:r>
        <w:t>4.3.4. </w:t>
      </w:r>
      <w:r w:rsidRPr="004F5884">
        <w:t>Решения о подготовке документации по планировке территории принимаются самостоятельно:</w:t>
      </w:r>
    </w:p>
    <w:p w:rsidR="00D56BB3" w:rsidRPr="004F5884" w:rsidRDefault="00D56BB3" w:rsidP="00D56BB3">
      <w:pPr>
        <w:widowControl w:val="0"/>
        <w:ind w:firstLine="709"/>
        <w:jc w:val="both"/>
      </w:pPr>
      <w:r w:rsidRPr="004F5884">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56BB3" w:rsidRPr="004F5884" w:rsidRDefault="00D56BB3" w:rsidP="00D56BB3">
      <w:pPr>
        <w:widowControl w:val="0"/>
        <w:ind w:firstLine="709"/>
        <w:jc w:val="both"/>
      </w:pPr>
      <w:r w:rsidRPr="004F5884">
        <w:t>2) лицами, указанными в </w:t>
      </w:r>
      <w:hyperlink r:id="rId16" w:history="1">
        <w:r w:rsidRPr="004F5884">
          <w:t>части 3 статьи 46.9 Градостроительного кодекса</w:t>
        </w:r>
      </w:hyperlink>
      <w:r w:rsidRPr="004F5884">
        <w:t xml:space="preserve"> Российской Федерации;</w:t>
      </w:r>
    </w:p>
    <w:p w:rsidR="00D56BB3" w:rsidRPr="004F5884" w:rsidRDefault="00D56BB3" w:rsidP="00D56BB3">
      <w:pPr>
        <w:widowControl w:val="0"/>
        <w:ind w:firstLine="709"/>
        <w:jc w:val="both"/>
      </w:pPr>
      <w:r w:rsidRPr="004F5884">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56BB3" w:rsidRPr="004F5884" w:rsidRDefault="00D56BB3" w:rsidP="00D56BB3">
      <w:pPr>
        <w:widowControl w:val="0"/>
        <w:ind w:firstLine="709"/>
        <w:jc w:val="both"/>
      </w:pPr>
      <w:r w:rsidRPr="004F5884">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56BB3" w:rsidRDefault="00D56BB3" w:rsidP="00D56BB3">
      <w:pPr>
        <w:widowControl w:val="0"/>
        <w:ind w:firstLine="709"/>
        <w:jc w:val="both"/>
      </w:pPr>
      <w:r w:rsidRPr="004F5884">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D56BB3" w:rsidRPr="0051284C" w:rsidRDefault="00D56BB3" w:rsidP="00D56BB3">
      <w:pPr>
        <w:widowControl w:val="0"/>
        <w:ind w:firstLine="709"/>
        <w:jc w:val="both"/>
      </w:pPr>
      <w:r w:rsidRPr="0051284C">
        <w:t>4.3.</w:t>
      </w:r>
      <w:r>
        <w:t>5</w:t>
      </w:r>
      <w:r w:rsidRPr="0051284C">
        <w:t xml:space="preserve">.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t>Суджанского</w:t>
      </w:r>
      <w:r w:rsidRPr="0051284C">
        <w:t xml:space="preserve"> района свои предложения о порядке, сроках подготовки и содержании документации по планировке территории.</w:t>
      </w:r>
    </w:p>
    <w:p w:rsidR="00D56BB3" w:rsidRPr="00BA6BEC" w:rsidRDefault="00D56BB3" w:rsidP="00D56BB3">
      <w:pPr>
        <w:widowControl w:val="0"/>
        <w:ind w:firstLine="709"/>
        <w:jc w:val="both"/>
      </w:pPr>
      <w:r w:rsidRPr="0051284C">
        <w:t>4.3.</w:t>
      </w:r>
      <w:r>
        <w:t>6</w:t>
      </w:r>
      <w:r w:rsidRPr="0051284C">
        <w:t>. Комиссия осуществляет проверку документации на основании документов территориального</w:t>
      </w:r>
      <w:r w:rsidRPr="00053909">
        <w:t xml:space="preserve">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w:t>
      </w:r>
      <w:r w:rsidRPr="00BA6BEC">
        <w:t>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56BB3" w:rsidRPr="00BA6BEC" w:rsidRDefault="00D56BB3" w:rsidP="00D56BB3">
      <w:pPr>
        <w:widowControl w:val="0"/>
        <w:ind w:firstLine="709"/>
        <w:jc w:val="both"/>
      </w:pPr>
      <w:r w:rsidRPr="00BA6BEC">
        <w:t xml:space="preserve">По результатам проверки комиссия принимает соответствующее решение о направлении документации по планировке территории Главе </w:t>
      </w:r>
      <w:r>
        <w:t>Суджанского</w:t>
      </w:r>
      <w:r w:rsidRPr="00BA6BEC">
        <w:t xml:space="preserve"> района или об отклонении такой документации и о направлении ее на доработку.</w:t>
      </w:r>
    </w:p>
    <w:p w:rsidR="00D56BB3" w:rsidRPr="00BA6BEC" w:rsidRDefault="00D56BB3" w:rsidP="00D56BB3">
      <w:pPr>
        <w:widowControl w:val="0"/>
        <w:ind w:firstLine="709"/>
        <w:jc w:val="both"/>
      </w:pPr>
      <w:r w:rsidRPr="00BA6BEC">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общественных обсуждениях или публичных слушаниях.</w:t>
      </w:r>
    </w:p>
    <w:p w:rsidR="00D56BB3" w:rsidRPr="00BA6BEC" w:rsidRDefault="00D56BB3" w:rsidP="00D56BB3">
      <w:pPr>
        <w:widowControl w:val="0"/>
        <w:ind w:firstLine="709"/>
        <w:jc w:val="both"/>
      </w:pPr>
      <w:r w:rsidRPr="00BA6BEC">
        <w:t xml:space="preserve">4.3.8. Порядок организации и проведения общественных обсуждений или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w:t>
      </w:r>
      <w:r>
        <w:t>Суджанского</w:t>
      </w:r>
      <w:r w:rsidRPr="00BA6BEC">
        <w:t xml:space="preserve"> района и главой 5 настоящих Правил.</w:t>
      </w:r>
    </w:p>
    <w:p w:rsidR="00D56BB3" w:rsidRPr="00BA6BEC" w:rsidRDefault="00D56BB3" w:rsidP="00D56BB3">
      <w:pPr>
        <w:pStyle w:val="ae"/>
        <w:widowControl w:val="0"/>
        <w:autoSpaceDE w:val="0"/>
        <w:autoSpaceDN w:val="0"/>
        <w:adjustRightInd w:val="0"/>
        <w:spacing w:after="0" w:line="240" w:lineRule="auto"/>
        <w:ind w:left="709"/>
        <w:jc w:val="both"/>
        <w:rPr>
          <w:rFonts w:ascii="Times New Roman" w:hAnsi="Times New Roman"/>
          <w:b/>
          <w:sz w:val="24"/>
          <w:szCs w:val="24"/>
        </w:rPr>
      </w:pPr>
      <w:bookmarkStart w:id="40" w:name="_Toc270676544"/>
      <w:bookmarkStart w:id="41" w:name="_Toc286828542"/>
      <w:r w:rsidRPr="00BA6BEC">
        <w:rPr>
          <w:rFonts w:ascii="Times New Roman" w:hAnsi="Times New Roman"/>
          <w:b/>
          <w:sz w:val="24"/>
          <w:szCs w:val="24"/>
        </w:rPr>
        <w:t>Статья 4.4. Порядок подготовки градостроительных планов земельных участков</w:t>
      </w:r>
      <w:bookmarkEnd w:id="40"/>
      <w:bookmarkEnd w:id="41"/>
      <w:r w:rsidRPr="00BA6BEC">
        <w:rPr>
          <w:rFonts w:ascii="Times New Roman" w:hAnsi="Times New Roman"/>
          <w:b/>
          <w:sz w:val="24"/>
          <w:szCs w:val="24"/>
        </w:rPr>
        <w:t>.</w:t>
      </w:r>
      <w:bookmarkStart w:id="42" w:name="_Toc270676557"/>
      <w:bookmarkStart w:id="43" w:name="_Toc286828555"/>
      <w:bookmarkEnd w:id="34"/>
      <w:bookmarkEnd w:id="35"/>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BA6BEC">
        <w:rPr>
          <w:rFonts w:ascii="Times New Roman" w:hAnsi="Times New Roman"/>
          <w:sz w:val="24"/>
          <w:szCs w:val="24"/>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w:t>
      </w:r>
      <w:r w:rsidRPr="00222114">
        <w:rPr>
          <w:rFonts w:ascii="Times New Roman" w:hAnsi="Times New Roman"/>
          <w:sz w:val="24"/>
          <w:szCs w:val="24"/>
        </w:rPr>
        <w:t xml:space="preserve"> такого объекта капитального строительства допускается только после утверждения такой документации по планировке территории.</w:t>
      </w:r>
    </w:p>
    <w:p w:rsidR="00D56BB3" w:rsidRPr="00BA6BE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В иных </w:t>
      </w:r>
      <w:r w:rsidRPr="00BA6BEC">
        <w:rPr>
          <w:rFonts w:ascii="Times New Roman" w:hAnsi="Times New Roman"/>
          <w:sz w:val="24"/>
          <w:szCs w:val="24"/>
        </w:rPr>
        <w:t>случаях градостроительный план может быть подготовлен в виде отдельного документа.</w:t>
      </w:r>
    </w:p>
    <w:p w:rsidR="00D56BB3" w:rsidRDefault="00D56BB3" w:rsidP="00D56BB3">
      <w:pPr>
        <w:pStyle w:val="3"/>
        <w:keepNext w:val="0"/>
        <w:keepLines w:val="0"/>
        <w:widowControl w:val="0"/>
        <w:spacing w:before="0"/>
        <w:ind w:firstLine="709"/>
        <w:jc w:val="both"/>
        <w:rPr>
          <w:rFonts w:ascii="Times New Roman" w:hAnsi="Times New Roman"/>
          <w:b w:val="0"/>
          <w:bCs w:val="0"/>
          <w:color w:val="000000"/>
          <w:highlight w:val="yellow"/>
        </w:rPr>
      </w:pPr>
      <w:r w:rsidRPr="00546457">
        <w:rPr>
          <w:rFonts w:ascii="Times New Roman" w:eastAsia="Calibri" w:hAnsi="Times New Roman"/>
          <w:b w:val="0"/>
          <w:bCs w:val="0"/>
          <w:color w:val="auto"/>
          <w:highlight w:val="yellow"/>
          <w:lang w:eastAsia="en-US"/>
        </w:rPr>
        <w:t>4.4.2. </w:t>
      </w:r>
      <w:r w:rsidRPr="00546457">
        <w:rPr>
          <w:rFonts w:ascii="Times New Roman" w:hAnsi="Times New Roman"/>
          <w:b w:val="0"/>
          <w:bCs w:val="0"/>
          <w:color w:val="000000"/>
          <w:highlight w:val="yellow"/>
        </w:rPr>
        <w:t xml:space="preserve">В целях получения градостроительного плана земельного участка </w:t>
      </w:r>
      <w:r w:rsidRPr="00546457">
        <w:rPr>
          <w:rFonts w:ascii="Times New Roman" w:hAnsi="Times New Roman"/>
          <w:b w:val="0"/>
          <w:bCs w:val="0"/>
          <w:color w:val="000000"/>
          <w:highlight w:val="yellow"/>
        </w:rPr>
        <w:lastRenderedPageBreak/>
        <w:t>правообладатель земельного участка обращается с заявлением в Администрацию Суджанского района. Заявление о выдаче градостроительного плана земельного участка может быть подано заявителем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D56BB3" w:rsidRPr="00546457" w:rsidRDefault="00D56BB3" w:rsidP="00D56BB3">
      <w:pPr>
        <w:pStyle w:val="3"/>
        <w:keepNext w:val="0"/>
        <w:keepLines w:val="0"/>
        <w:widowControl w:val="0"/>
        <w:spacing w:before="0"/>
        <w:ind w:firstLine="709"/>
        <w:jc w:val="both"/>
        <w:rPr>
          <w:rFonts w:ascii="Times New Roman" w:hAnsi="Times New Roman"/>
          <w:b w:val="0"/>
          <w:bCs w:val="0"/>
          <w:color w:val="000000"/>
          <w:highlight w:val="yellow"/>
        </w:rPr>
      </w:pPr>
      <w:r w:rsidRPr="00546457">
        <w:rPr>
          <w:rFonts w:ascii="Times New Roman" w:hAnsi="Times New Roman"/>
          <w:b w:val="0"/>
          <w:bCs w:val="0"/>
          <w:color w:val="000000"/>
          <w:highlight w:val="yellow"/>
        </w:rPr>
        <w:t>Орган местного самоуправления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D56BB3" w:rsidRDefault="00D56BB3" w:rsidP="00D56BB3">
      <w:pPr>
        <w:pStyle w:val="3"/>
        <w:keepNext w:val="0"/>
        <w:keepLines w:val="0"/>
        <w:widowControl w:val="0"/>
        <w:spacing w:before="0"/>
        <w:jc w:val="both"/>
        <w:rPr>
          <w:rFonts w:ascii="Times New Roman" w:hAnsi="Times New Roman"/>
          <w:color w:val="auto"/>
          <w:kern w:val="32"/>
          <w:lang w:eastAsia="ru-RU"/>
        </w:rPr>
      </w:pPr>
    </w:p>
    <w:p w:rsidR="00D56BB3" w:rsidRPr="00BA6BEC" w:rsidRDefault="00D56BB3" w:rsidP="00D56BB3">
      <w:pPr>
        <w:pStyle w:val="3"/>
        <w:keepNext w:val="0"/>
        <w:keepLines w:val="0"/>
        <w:widowControl w:val="0"/>
        <w:spacing w:before="0"/>
        <w:ind w:firstLine="709"/>
        <w:jc w:val="both"/>
        <w:rPr>
          <w:rFonts w:ascii="Times New Roman" w:hAnsi="Times New Roman"/>
          <w:color w:val="auto"/>
          <w:kern w:val="32"/>
          <w:lang w:eastAsia="ru-RU"/>
        </w:rPr>
      </w:pPr>
      <w:r w:rsidRPr="00BA6BEC">
        <w:rPr>
          <w:rFonts w:ascii="Times New Roman" w:hAnsi="Times New Roman"/>
          <w:color w:val="auto"/>
          <w:kern w:val="32"/>
          <w:lang w:eastAsia="ru-RU"/>
        </w:rPr>
        <w:t>Глава 5. </w:t>
      </w:r>
      <w:bookmarkStart w:id="44" w:name="_Toc442797232"/>
      <w:r w:rsidRPr="00BA6BEC">
        <w:rPr>
          <w:rFonts w:ascii="Times New Roman" w:hAnsi="Times New Roman"/>
          <w:color w:val="auto"/>
          <w:kern w:val="32"/>
          <w:lang w:eastAsia="ru-RU"/>
        </w:rPr>
        <w:t xml:space="preserve">Положения о проведении </w:t>
      </w:r>
      <w:r w:rsidRPr="00BA6BEC">
        <w:rPr>
          <w:rFonts w:ascii="Times New Roman" w:hAnsi="Times New Roman"/>
          <w:color w:val="auto"/>
        </w:rPr>
        <w:t xml:space="preserve">общественных обсуждений, </w:t>
      </w:r>
      <w:r w:rsidRPr="00BA6BEC">
        <w:rPr>
          <w:rFonts w:ascii="Times New Roman" w:hAnsi="Times New Roman"/>
          <w:color w:val="auto"/>
          <w:kern w:val="32"/>
          <w:lang w:eastAsia="ru-RU"/>
        </w:rPr>
        <w:t>публичных слушаний по вопросам землепользования и застройки</w:t>
      </w:r>
      <w:bookmarkEnd w:id="42"/>
      <w:bookmarkEnd w:id="43"/>
      <w:r w:rsidRPr="00BA6BEC">
        <w:rPr>
          <w:rFonts w:ascii="Times New Roman" w:hAnsi="Times New Roman"/>
          <w:color w:val="auto"/>
          <w:kern w:val="32"/>
          <w:lang w:eastAsia="ru-RU"/>
        </w:rPr>
        <w:t>.</w:t>
      </w:r>
      <w:bookmarkEnd w:id="44"/>
    </w:p>
    <w:p w:rsidR="00D56BB3" w:rsidRPr="00BA6BE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45" w:name="_Toc270676558"/>
      <w:bookmarkStart w:id="46" w:name="_Toc286828556"/>
      <w:r w:rsidRPr="00BA6BEC">
        <w:rPr>
          <w:rFonts w:ascii="Times New Roman" w:hAnsi="Times New Roman"/>
          <w:b/>
          <w:sz w:val="24"/>
          <w:szCs w:val="24"/>
        </w:rPr>
        <w:t>Статья 5.1. Общие положения об общественных обсуждениях, публичных слушаниях по вопросам градостроительной деятельности</w:t>
      </w:r>
      <w:bookmarkEnd w:id="45"/>
      <w:bookmarkEnd w:id="46"/>
      <w:r w:rsidRPr="00BA6BEC">
        <w:rPr>
          <w:rFonts w:ascii="Times New Roman" w:hAnsi="Times New Roman"/>
          <w:b/>
          <w:sz w:val="24"/>
          <w:szCs w:val="24"/>
        </w:rPr>
        <w:t>.</w:t>
      </w:r>
    </w:p>
    <w:p w:rsidR="00D56BB3" w:rsidRPr="00BA6BEC" w:rsidRDefault="00D56BB3" w:rsidP="00D56BB3">
      <w:pPr>
        <w:widowControl w:val="0"/>
        <w:ind w:firstLine="709"/>
        <w:jc w:val="both"/>
      </w:pPr>
      <w:r w:rsidRPr="00BA6BEC">
        <w:t xml:space="preserve">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t>Суджанского</w:t>
      </w:r>
      <w:r w:rsidRPr="00BA6BEC">
        <w:t xml:space="preserve"> района, настоящими Правилами, а также муниципальными правовыми актами </w:t>
      </w:r>
      <w:r>
        <w:t>Суджанского</w:t>
      </w:r>
      <w:r w:rsidRPr="00BA6BEC">
        <w:t xml:space="preserve"> района.</w:t>
      </w:r>
    </w:p>
    <w:p w:rsidR="00D56BB3" w:rsidRPr="00BA6BEC" w:rsidRDefault="00D56BB3" w:rsidP="00D56BB3">
      <w:pPr>
        <w:widowControl w:val="0"/>
        <w:ind w:firstLine="709"/>
        <w:jc w:val="both"/>
      </w:pPr>
      <w:r w:rsidRPr="00BA6BEC">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1) внесения изменений в настоящие Правила;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а) проектов планировки территорий, содержащих в своем составе проекты межевания территорий;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б) проектов планировки территорий, не содержащих в своем составе проектов межевания территорий;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4) предоставления разрешений на отклонения от предельных параметров разрешенного строительства.</w:t>
      </w:r>
    </w:p>
    <w:p w:rsidR="00D56BB3" w:rsidRPr="00BA6BEC" w:rsidRDefault="00D56BB3" w:rsidP="00D56BB3">
      <w:pPr>
        <w:widowControl w:val="0"/>
        <w:ind w:firstLine="709"/>
        <w:jc w:val="both"/>
      </w:pPr>
      <w:r w:rsidRPr="00BA6BEC">
        <w:t xml:space="preserve">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w:t>
      </w:r>
      <w:r w:rsidRPr="00BA6BEC">
        <w:lastRenderedPageBreak/>
        <w:t>градостроительного проектирования и подготавливает заключение.</w:t>
      </w:r>
    </w:p>
    <w:p w:rsidR="00D56BB3" w:rsidRPr="00BA6BEC" w:rsidRDefault="00D56BB3" w:rsidP="00D56BB3">
      <w:pPr>
        <w:widowControl w:val="0"/>
        <w:ind w:firstLine="709"/>
        <w:jc w:val="both"/>
      </w:pPr>
      <w:r w:rsidRPr="00BA6BEC">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rsidR="00D56BB3" w:rsidRPr="00BA6BEC" w:rsidRDefault="00D56BB3" w:rsidP="00D56BB3">
      <w:pPr>
        <w:widowControl w:val="0"/>
        <w:ind w:firstLine="709"/>
        <w:jc w:val="both"/>
      </w:pPr>
      <w:r w:rsidRPr="00BA6BEC">
        <w:t>5.1.5. Органом, уполномоченным на проведение общественных обсуждений или публичных слушаний по вопросам градостроительной деятельности, являются:</w:t>
      </w:r>
    </w:p>
    <w:p w:rsidR="00D56BB3" w:rsidRPr="00BA6BEC" w:rsidRDefault="00D56BB3" w:rsidP="00D56BB3">
      <w:pPr>
        <w:pStyle w:val="ae"/>
        <w:widowControl w:val="0"/>
        <w:spacing w:after="0" w:line="240" w:lineRule="auto"/>
        <w:ind w:left="0" w:firstLine="709"/>
        <w:jc w:val="both"/>
        <w:rPr>
          <w:rFonts w:ascii="Times New Roman" w:hAnsi="Times New Roman"/>
          <w:sz w:val="24"/>
          <w:szCs w:val="24"/>
        </w:rPr>
      </w:pPr>
      <w:r w:rsidRPr="00BA6BEC">
        <w:rPr>
          <w:rFonts w:ascii="Times New Roman" w:hAnsi="Times New Roman"/>
          <w:sz w:val="24"/>
          <w:szCs w:val="24"/>
        </w:rPr>
        <w:t>1) </w:t>
      </w:r>
      <w:r w:rsidRPr="0058138E">
        <w:rPr>
          <w:rFonts w:ascii="Times New Roman" w:hAnsi="Times New Roman"/>
          <w:sz w:val="24"/>
          <w:szCs w:val="24"/>
          <w:highlight w:val="yellow"/>
        </w:rPr>
        <w:t>межведомственная комиссия по землепользованию и застройке на территории Суджанского района.</w:t>
      </w:r>
    </w:p>
    <w:p w:rsidR="00D56BB3" w:rsidRPr="00BA6BEC" w:rsidRDefault="00D56BB3" w:rsidP="00D56BB3">
      <w:pPr>
        <w:pStyle w:val="ae"/>
        <w:widowControl w:val="0"/>
        <w:spacing w:after="0" w:line="240" w:lineRule="auto"/>
        <w:ind w:left="0" w:firstLine="709"/>
        <w:jc w:val="both"/>
        <w:rPr>
          <w:rFonts w:ascii="Times New Roman" w:hAnsi="Times New Roman"/>
          <w:sz w:val="24"/>
          <w:szCs w:val="24"/>
        </w:rPr>
      </w:pPr>
      <w:r w:rsidRPr="00BA6BEC">
        <w:rPr>
          <w:rFonts w:ascii="Times New Roman" w:hAnsi="Times New Roman"/>
          <w:sz w:val="24"/>
          <w:szCs w:val="24"/>
        </w:rPr>
        <w:t xml:space="preserve">В случае передачи полномочий по подготовке проекта правил землепользования и застройки </w:t>
      </w:r>
      <w:r>
        <w:rPr>
          <w:rFonts w:ascii="Times New Roman" w:hAnsi="Times New Roman"/>
          <w:sz w:val="24"/>
          <w:szCs w:val="24"/>
        </w:rPr>
        <w:t>Уланковского</w:t>
      </w:r>
      <w:r w:rsidRPr="00BA6BEC">
        <w:rPr>
          <w:rFonts w:ascii="Times New Roman" w:hAnsi="Times New Roman"/>
          <w:sz w:val="24"/>
          <w:szCs w:val="24"/>
        </w:rPr>
        <w:t xml:space="preserve"> сельсовета организация и проведения общественных обсуждений или публичных слушаний осуществляется комиссией, созданной решением муниципального образования «</w:t>
      </w:r>
      <w:r>
        <w:rPr>
          <w:rFonts w:ascii="Times New Roman" w:hAnsi="Times New Roman"/>
          <w:sz w:val="24"/>
          <w:szCs w:val="24"/>
        </w:rPr>
        <w:t>Уланковский</w:t>
      </w:r>
      <w:r w:rsidRPr="00BA6BEC">
        <w:rPr>
          <w:rFonts w:ascii="Times New Roman" w:hAnsi="Times New Roman"/>
          <w:sz w:val="24"/>
          <w:szCs w:val="24"/>
        </w:rPr>
        <w:t xml:space="preserve"> сельсовет».</w:t>
      </w:r>
    </w:p>
    <w:p w:rsidR="00D56BB3" w:rsidRPr="00BA6BEC" w:rsidRDefault="00D56BB3" w:rsidP="00D56BB3">
      <w:pPr>
        <w:pStyle w:val="ae"/>
        <w:widowControl w:val="0"/>
        <w:spacing w:after="0" w:line="240" w:lineRule="auto"/>
        <w:ind w:left="0" w:firstLine="709"/>
        <w:jc w:val="both"/>
        <w:rPr>
          <w:rFonts w:ascii="Times New Roman" w:hAnsi="Times New Roman"/>
          <w:sz w:val="24"/>
          <w:szCs w:val="24"/>
        </w:rPr>
      </w:pPr>
      <w:r w:rsidRPr="00BA6BEC">
        <w:rPr>
          <w:rFonts w:ascii="Times New Roman" w:hAnsi="Times New Roman"/>
          <w:sz w:val="24"/>
          <w:szCs w:val="24"/>
        </w:rPr>
        <w:t>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общественных обсуждениях или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D56BB3" w:rsidRPr="00BA6BEC" w:rsidRDefault="00D56BB3" w:rsidP="00D56BB3">
      <w:pPr>
        <w:widowControl w:val="0"/>
        <w:ind w:firstLine="709"/>
        <w:jc w:val="both"/>
      </w:pPr>
      <w:r w:rsidRPr="00BA6BEC">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D56BB3" w:rsidRPr="00BA6BEC" w:rsidRDefault="00D56BB3" w:rsidP="00D56BB3">
      <w:pPr>
        <w:widowControl w:val="0"/>
        <w:ind w:firstLine="709"/>
        <w:jc w:val="both"/>
      </w:pPr>
      <w:r w:rsidRPr="00BA6BEC">
        <w:t>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решение, отражающее мнение большинства участников общественных обсуждений или публичных слушаний.</w:t>
      </w:r>
    </w:p>
    <w:p w:rsidR="00D56BB3" w:rsidRPr="00BA6BEC" w:rsidRDefault="00D56BB3" w:rsidP="00D56BB3">
      <w:pPr>
        <w:widowControl w:val="0"/>
        <w:ind w:firstLine="709"/>
        <w:jc w:val="both"/>
      </w:pPr>
      <w:r w:rsidRPr="00BA6BEC">
        <w:t>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D56BB3" w:rsidRPr="00BA6BEC" w:rsidRDefault="00D56BB3" w:rsidP="00D56BB3">
      <w:pPr>
        <w:widowControl w:val="0"/>
        <w:ind w:firstLine="709"/>
        <w:jc w:val="both"/>
      </w:pPr>
      <w:r w:rsidRPr="00BA6BEC">
        <w:t>5.1.10. Общественные обсуждения или публичные слушания не проводятся в выходные и праздничные дни, а в рабочие дни - позднее 18 часов.</w:t>
      </w:r>
    </w:p>
    <w:p w:rsidR="00D56BB3" w:rsidRPr="00BA6BEC" w:rsidRDefault="00D56BB3" w:rsidP="00D56BB3">
      <w:pPr>
        <w:widowControl w:val="0"/>
        <w:ind w:firstLine="709"/>
        <w:jc w:val="both"/>
      </w:pPr>
      <w:r w:rsidRPr="00BA6BEC">
        <w:t xml:space="preserve">5.1.11. В месте (местах) проведения общественных обсуждений или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w:t>
      </w:r>
      <w:r>
        <w:t>Суджанского</w:t>
      </w:r>
      <w:r w:rsidRPr="00BA6BEC">
        <w:t xml:space="preserve"> района.</w:t>
      </w:r>
    </w:p>
    <w:p w:rsidR="00D56BB3" w:rsidRPr="00BA6BEC" w:rsidRDefault="00D56BB3" w:rsidP="00D56BB3">
      <w:pPr>
        <w:widowControl w:val="0"/>
        <w:ind w:firstLine="709"/>
        <w:jc w:val="both"/>
      </w:pPr>
      <w:r w:rsidRPr="00BA6BEC">
        <w:t xml:space="preserve">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физические и юридические лица, подготовившие проекты документов, заявлений по вопросам, требующим </w:t>
      </w:r>
      <w:r w:rsidRPr="00BA6BEC">
        <w:lastRenderedPageBreak/>
        <w:t>проведения общественных обсуждений или публичных слушаний.</w:t>
      </w:r>
    </w:p>
    <w:p w:rsidR="00D56BB3" w:rsidRPr="00BA6BE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47" w:name="_Toc270676559"/>
      <w:bookmarkStart w:id="48" w:name="_Toc286828557"/>
      <w:r w:rsidRPr="00BA6BEC">
        <w:rPr>
          <w:rFonts w:ascii="Times New Roman" w:hAnsi="Times New Roman"/>
          <w:b/>
          <w:sz w:val="24"/>
          <w:szCs w:val="24"/>
        </w:rPr>
        <w:t>Статья 5.2. Порядок проведения общественных обсуждений, публичных слушаний по вопросам градостроительной деятельности</w:t>
      </w:r>
      <w:bookmarkEnd w:id="47"/>
      <w:bookmarkEnd w:id="48"/>
      <w:r w:rsidRPr="00BA6BEC">
        <w:rPr>
          <w:rFonts w:ascii="Times New Roman" w:hAnsi="Times New Roman"/>
          <w:b/>
          <w:sz w:val="24"/>
          <w:szCs w:val="24"/>
        </w:rPr>
        <w:t>.</w:t>
      </w:r>
    </w:p>
    <w:p w:rsidR="00D56BB3" w:rsidRPr="00BA6BEC" w:rsidRDefault="00D56BB3" w:rsidP="00D56BB3">
      <w:pPr>
        <w:widowControl w:val="0"/>
        <w:ind w:firstLine="709"/>
        <w:jc w:val="both"/>
      </w:pPr>
      <w:r w:rsidRPr="00BA6BEC">
        <w:t xml:space="preserve">5.2.1. Решение о назначении общественных обсуждений или публичных слушаний принимает Глава </w:t>
      </w:r>
      <w:r>
        <w:t>Суджанского</w:t>
      </w:r>
      <w:r w:rsidRPr="00BA6BEC">
        <w:t xml:space="preserve"> района.</w:t>
      </w:r>
    </w:p>
    <w:p w:rsidR="00D56BB3" w:rsidRPr="00BA6BEC" w:rsidRDefault="00D56BB3" w:rsidP="00D56BB3">
      <w:pPr>
        <w:widowControl w:val="0"/>
        <w:ind w:firstLine="709"/>
        <w:jc w:val="both"/>
      </w:pPr>
      <w:r w:rsidRPr="00BA6BEC">
        <w:t xml:space="preserve">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w:t>
      </w:r>
      <w:r>
        <w:t>Уланковского</w:t>
      </w:r>
      <w:r w:rsidRPr="00BA6BEC">
        <w:t xml:space="preserve"> сельсовета </w:t>
      </w:r>
      <w:r>
        <w:t>Суджанского</w:t>
      </w:r>
      <w:r w:rsidRPr="00BA6BEC">
        <w:t xml:space="preserve"> района.</w:t>
      </w:r>
    </w:p>
    <w:p w:rsidR="00D56BB3" w:rsidRPr="00BA6BEC" w:rsidRDefault="00D56BB3" w:rsidP="00D56BB3">
      <w:pPr>
        <w:widowControl w:val="0"/>
        <w:ind w:firstLine="709"/>
        <w:jc w:val="both"/>
      </w:pPr>
      <w:r w:rsidRPr="00BA6BEC">
        <w:t xml:space="preserve">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sidRPr="00BA6BEC">
        <w:rPr>
          <w:lang w:eastAsia="ru-RU"/>
        </w:rPr>
        <w:t xml:space="preserve">Администрации </w:t>
      </w:r>
      <w:r>
        <w:t>Суджанского</w:t>
      </w:r>
      <w:r w:rsidRPr="00BA6BEC">
        <w:t xml:space="preserve"> района в сети «Интернет»,</w:t>
      </w:r>
      <w:r w:rsidRPr="00BA6BEC">
        <w:rPr>
          <w:lang w:eastAsia="ru-RU"/>
        </w:rPr>
        <w:t xml:space="preserve"> а также </w:t>
      </w:r>
      <w:r w:rsidRPr="00BA6BEC">
        <w:t>на информационных стендах, установленных в общедоступных местах и в соответствии с Уставом муниципального образования.</w:t>
      </w:r>
    </w:p>
    <w:p w:rsidR="00D56BB3" w:rsidRPr="00BA6BEC" w:rsidRDefault="00D56BB3" w:rsidP="00D56BB3">
      <w:pPr>
        <w:widowControl w:val="0"/>
        <w:ind w:firstLine="709"/>
        <w:jc w:val="both"/>
      </w:pPr>
      <w:r w:rsidRPr="00BA6BEC">
        <w:t>5.2.2. Исчисление сроков проведения общественных обсуждений или публичных слушаний начинается со дня опубликования (обнародования) решения о назначении общественных обсуждений или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D56BB3" w:rsidRPr="00BA6BEC" w:rsidRDefault="00D56BB3" w:rsidP="00D56BB3">
      <w:pPr>
        <w:widowControl w:val="0"/>
        <w:ind w:firstLine="709"/>
        <w:jc w:val="both"/>
      </w:pPr>
      <w:r w:rsidRPr="00BA6BEC">
        <w:t>5.2.3. В ходе проведения общественных обсуждений или публичных слушаний ведется протокол</w:t>
      </w:r>
      <w:r>
        <w:t>.</w:t>
      </w:r>
    </w:p>
    <w:p w:rsidR="00D56BB3" w:rsidRPr="00BA6BEC" w:rsidRDefault="00D56BB3" w:rsidP="00D56BB3">
      <w:pPr>
        <w:widowControl w:val="0"/>
        <w:ind w:firstLine="709"/>
        <w:jc w:val="both"/>
      </w:pPr>
      <w:r w:rsidRPr="00BA6BEC">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rsidR="00D56BB3" w:rsidRPr="00BA6BEC" w:rsidRDefault="00D56BB3" w:rsidP="00D56BB3">
      <w:pPr>
        <w:widowControl w:val="0"/>
        <w:ind w:firstLine="709"/>
        <w:jc w:val="both"/>
      </w:pPr>
      <w:r w:rsidRPr="00BA6BEC">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w:t>
      </w:r>
      <w:r w:rsidRPr="00BA6BEC">
        <w:rPr>
          <w:lang w:eastAsia="ru-RU"/>
        </w:rPr>
        <w:t xml:space="preserve"> сайте Администрации </w:t>
      </w:r>
      <w:r>
        <w:t>Суджанского</w:t>
      </w:r>
      <w:r w:rsidRPr="00BA6BEC">
        <w:t xml:space="preserve"> района в сети «Интернет», </w:t>
      </w:r>
      <w:r w:rsidRPr="00BA6BEC">
        <w:rPr>
          <w:lang w:eastAsia="ru-RU"/>
        </w:rPr>
        <w:t xml:space="preserve">а также </w:t>
      </w:r>
      <w:r w:rsidRPr="00BA6BEC">
        <w:t>на информационных стендах, установленных в общедоступных местах и в соответствии с Уставом муниципального образования.</w:t>
      </w:r>
    </w:p>
    <w:p w:rsidR="00D56BB3" w:rsidRPr="00BA6BEC" w:rsidRDefault="00D56BB3" w:rsidP="00D56BB3">
      <w:pPr>
        <w:widowControl w:val="0"/>
        <w:ind w:firstLine="709"/>
        <w:jc w:val="both"/>
      </w:pPr>
      <w:r w:rsidRPr="00BA6BEC">
        <w:t xml:space="preserve">Одновременно, с подготовкой проекта заключения о результатах общественных обсуждений или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t>Суджанского</w:t>
      </w:r>
      <w:r w:rsidRPr="00BA6BEC">
        <w:t xml:space="preserve"> района.</w:t>
      </w:r>
    </w:p>
    <w:p w:rsidR="00D56BB3" w:rsidRDefault="00D56BB3" w:rsidP="00D56BB3">
      <w:pPr>
        <w:widowControl w:val="0"/>
        <w:ind w:firstLine="709"/>
        <w:jc w:val="both"/>
      </w:pPr>
      <w:r w:rsidRPr="00BA6BEC">
        <w:t>В случае проведения общественных обсуждений или публичных слушаний муниципальным образованием «</w:t>
      </w:r>
      <w:r>
        <w:t>Уланковский</w:t>
      </w:r>
      <w:r w:rsidRPr="00BA6BEC">
        <w:t xml:space="preserve"> сельсовет» – Главе муниципального образования.</w:t>
      </w:r>
    </w:p>
    <w:p w:rsidR="00D56BB3" w:rsidRPr="00BA6BE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70676560"/>
      <w:bookmarkStart w:id="50" w:name="_Toc286828558"/>
      <w:r w:rsidRPr="00BA6BEC">
        <w:rPr>
          <w:rFonts w:ascii="Times New Roman" w:hAnsi="Times New Roman"/>
          <w:b/>
          <w:sz w:val="24"/>
          <w:szCs w:val="24"/>
        </w:rPr>
        <w:t>Статья 5.3. Особенности проведения</w:t>
      </w:r>
      <w:r w:rsidRPr="00BA6BEC">
        <w:rPr>
          <w:rFonts w:ascii="Times New Roman" w:hAnsi="Times New Roman"/>
          <w:sz w:val="24"/>
          <w:szCs w:val="24"/>
        </w:rPr>
        <w:t xml:space="preserve"> </w:t>
      </w:r>
      <w:r w:rsidRPr="00BA6BEC">
        <w:rPr>
          <w:rFonts w:ascii="Times New Roman" w:hAnsi="Times New Roman"/>
          <w:b/>
          <w:sz w:val="24"/>
          <w:szCs w:val="24"/>
        </w:rPr>
        <w:t>общественных обсуждений или публичных слушаний по внесению изменений в настоящие Правила</w:t>
      </w:r>
      <w:bookmarkEnd w:id="49"/>
      <w:bookmarkEnd w:id="50"/>
      <w:r w:rsidRPr="00BA6BEC">
        <w:rPr>
          <w:rFonts w:ascii="Times New Roman" w:hAnsi="Times New Roman"/>
          <w:b/>
          <w:sz w:val="24"/>
          <w:szCs w:val="24"/>
        </w:rPr>
        <w:t>.</w:t>
      </w:r>
    </w:p>
    <w:p w:rsidR="00D56BB3" w:rsidRPr="00BA6BEC" w:rsidRDefault="00D56BB3" w:rsidP="00D56BB3">
      <w:pPr>
        <w:widowControl w:val="0"/>
        <w:ind w:firstLine="709"/>
        <w:jc w:val="both"/>
      </w:pPr>
      <w:r w:rsidRPr="00BA6BEC">
        <w:t xml:space="preserve">5.3.1. Инициаторами подготовки проектов документов, обсуждаемых на общественных обсуждениях или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t>Суджанского</w:t>
      </w:r>
      <w:r w:rsidRPr="00BA6BEC">
        <w:t xml:space="preserve"> района, заинтересованные физические и юридические </w:t>
      </w:r>
      <w:r w:rsidRPr="00BA6BEC">
        <w:lastRenderedPageBreak/>
        <w:t>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D56BB3" w:rsidRPr="00BA6BEC" w:rsidRDefault="00D56BB3" w:rsidP="00D56BB3">
      <w:pPr>
        <w:widowControl w:val="0"/>
        <w:ind w:firstLine="709"/>
        <w:jc w:val="both"/>
      </w:pPr>
      <w:r w:rsidRPr="00BA6BEC">
        <w:t xml:space="preserve">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t>Суджанского</w:t>
      </w:r>
      <w:r w:rsidRPr="00BA6BEC">
        <w:t xml:space="preserve"> района.</w:t>
      </w:r>
    </w:p>
    <w:p w:rsidR="00D56BB3" w:rsidRPr="00BA6BEC" w:rsidRDefault="00D56BB3" w:rsidP="00D56BB3">
      <w:pPr>
        <w:widowControl w:val="0"/>
        <w:ind w:firstLine="709"/>
        <w:jc w:val="both"/>
      </w:pPr>
      <w:r w:rsidRPr="00BA6BEC">
        <w:t xml:space="preserve">5.3.3. Глава </w:t>
      </w:r>
      <w:r>
        <w:t>Суджанского</w:t>
      </w:r>
      <w:r w:rsidRPr="00BA6BEC">
        <w:t xml:space="preserve">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56BB3" w:rsidRPr="00BA6BEC" w:rsidRDefault="00D56BB3" w:rsidP="00D56BB3">
      <w:pPr>
        <w:widowControl w:val="0"/>
        <w:ind w:firstLine="709"/>
        <w:jc w:val="both"/>
      </w:pPr>
      <w:r w:rsidRPr="00BA6BEC">
        <w:t>5.3.4. Срок проведения общественных обсуждений или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D56BB3" w:rsidRPr="00BA6BEC" w:rsidRDefault="00D56BB3" w:rsidP="00D56BB3">
      <w:pPr>
        <w:widowControl w:val="0"/>
        <w:ind w:firstLine="709"/>
        <w:jc w:val="both"/>
      </w:pPr>
      <w:r w:rsidRPr="00BA6BEC">
        <w:t xml:space="preserve">5.3.5. Участниками общественных обсуждений или публичных слушаний по проекту о внесении изменений в настоящие Правила являются жители </w:t>
      </w:r>
      <w:r>
        <w:t>Уланковского</w:t>
      </w:r>
      <w:r w:rsidRPr="00BA6BEC">
        <w:t xml:space="preserve"> сельсовета </w:t>
      </w:r>
      <w:r>
        <w:t>Суджанского</w:t>
      </w:r>
      <w:r w:rsidRPr="00BA6BEC">
        <w:t xml:space="preserve"> района, правообладатели земельных участков и объектов капитального строительства, расположенных в </w:t>
      </w:r>
      <w:r w:rsidRPr="00BA6BEC">
        <w:rPr>
          <w:lang w:eastAsia="ru-RU"/>
        </w:rPr>
        <w:t>населенных пунктах</w:t>
      </w:r>
      <w:r w:rsidRPr="00BA6BEC">
        <w:t xml:space="preserve"> </w:t>
      </w:r>
      <w:r>
        <w:t xml:space="preserve">Уланковского </w:t>
      </w:r>
      <w:r w:rsidRPr="00BA6BEC">
        <w:t xml:space="preserve">сельсовета </w:t>
      </w:r>
      <w:r>
        <w:t>Суджанского</w:t>
      </w:r>
      <w:r w:rsidRPr="00BA6BEC">
        <w:t xml:space="preserve"> района, иные заинтересованные лица.</w:t>
      </w:r>
    </w:p>
    <w:p w:rsidR="00D56BB3" w:rsidRPr="00BA6BEC" w:rsidRDefault="00D56BB3" w:rsidP="00D56BB3">
      <w:pPr>
        <w:widowControl w:val="0"/>
        <w:ind w:firstLine="709"/>
        <w:jc w:val="both"/>
      </w:pPr>
      <w:r w:rsidRPr="00BA6BEC">
        <w:t>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D56BB3" w:rsidRPr="00BA6BEC" w:rsidRDefault="00D56BB3" w:rsidP="00D56BB3">
      <w:pPr>
        <w:widowControl w:val="0"/>
        <w:ind w:firstLine="709"/>
        <w:jc w:val="both"/>
      </w:pPr>
      <w:r w:rsidRPr="00BA6BEC">
        <w:t xml:space="preserve">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w:t>
      </w:r>
      <w:r>
        <w:t>Уланковского</w:t>
      </w:r>
      <w:r w:rsidRPr="00BA6BEC">
        <w:t xml:space="preserve"> сельсовета </w:t>
      </w:r>
      <w:r>
        <w:t>Суджанского</w:t>
      </w:r>
      <w:r w:rsidRPr="00BA6BEC">
        <w:t xml:space="preserve"> района в сети «Интернет» и на официальном сайте Администрации </w:t>
      </w:r>
      <w:r>
        <w:t>Суджанского</w:t>
      </w:r>
      <w:r w:rsidRPr="00BA6BEC">
        <w:t xml:space="preserve">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D56BB3" w:rsidRPr="00BA6BEC" w:rsidRDefault="00D56BB3" w:rsidP="00D56BB3">
      <w:pPr>
        <w:widowControl w:val="0"/>
        <w:ind w:firstLine="709"/>
        <w:jc w:val="both"/>
      </w:pPr>
      <w:r w:rsidRPr="00BA6BEC">
        <w:t>В случае, когда проект подготовлен по инициативе органа местного самоуправления, Комиссия также:</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1) обеспечивает доработку проекта о внесении изменений в настоящие Правила по результатам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sz w:val="24"/>
          <w:szCs w:val="24"/>
          <w:lang w:eastAsia="ru-RU"/>
        </w:rPr>
        <w:t>публичных слушаний;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Суджанского</w:t>
      </w:r>
      <w:r w:rsidRPr="00BA6BEC">
        <w:rPr>
          <w:rFonts w:ascii="Times New Roman" w:hAnsi="Times New Roman"/>
          <w:sz w:val="24"/>
          <w:szCs w:val="24"/>
        </w:rPr>
        <w:t xml:space="preserve"> района</w:t>
      </w:r>
      <w:r w:rsidRPr="00BA6BEC">
        <w:rPr>
          <w:rFonts w:ascii="Times New Roman" w:eastAsia="Times New Roman" w:hAnsi="Times New Roman"/>
          <w:sz w:val="24"/>
          <w:szCs w:val="24"/>
          <w:lang w:eastAsia="ru-RU"/>
        </w:rPr>
        <w:t>.</w:t>
      </w:r>
    </w:p>
    <w:p w:rsidR="00D56BB3" w:rsidRPr="00BA6BEC" w:rsidRDefault="00D56BB3" w:rsidP="00D56BB3">
      <w:pPr>
        <w:widowControl w:val="0"/>
        <w:ind w:firstLine="709"/>
        <w:jc w:val="both"/>
      </w:pPr>
      <w:r w:rsidRPr="00BA6BEC">
        <w:t>В случае, когда проект предложений подготовлен по инициативе заинтересованных физических и юридических лиц, Комиссия:</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1) может предложить указанным лицам внести изменения в проект предложений (в случае, когда по результатам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sz w:val="24"/>
          <w:szCs w:val="24"/>
          <w:lang w:eastAsia="ru-RU"/>
        </w:rPr>
        <w:t>публичных слушаний выявилась такая необходимость);</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Суджанского</w:t>
      </w:r>
      <w:r w:rsidRPr="00BA6BEC">
        <w:rPr>
          <w:rFonts w:ascii="Times New Roman" w:hAnsi="Times New Roman"/>
          <w:sz w:val="24"/>
          <w:szCs w:val="24"/>
        </w:rPr>
        <w:t xml:space="preserve"> </w:t>
      </w:r>
      <w:r w:rsidRPr="00BA6BEC">
        <w:rPr>
          <w:rFonts w:ascii="Times New Roman" w:hAnsi="Times New Roman"/>
          <w:sz w:val="24"/>
          <w:szCs w:val="24"/>
        </w:rPr>
        <w:lastRenderedPageBreak/>
        <w:t>района</w:t>
      </w:r>
      <w:r w:rsidRPr="00BA6BEC">
        <w:rPr>
          <w:rFonts w:ascii="Times New Roman" w:eastAsia="Times New Roman" w:hAnsi="Times New Roman"/>
          <w:sz w:val="24"/>
          <w:szCs w:val="24"/>
          <w:lang w:eastAsia="ru-RU"/>
        </w:rPr>
        <w:t xml:space="preserve"> (в случаях, когда по результатам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sz w:val="24"/>
          <w:szCs w:val="24"/>
          <w:lang w:eastAsia="ru-RU"/>
        </w:rPr>
        <w:t>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D56BB3" w:rsidRPr="00BA6BEC" w:rsidRDefault="00D56BB3" w:rsidP="00D56BB3">
      <w:pPr>
        <w:widowControl w:val="0"/>
        <w:ind w:firstLine="709"/>
        <w:jc w:val="both"/>
      </w:pPr>
      <w:r w:rsidRPr="00BA6BEC">
        <w:t xml:space="preserve">5.3.7. Глава </w:t>
      </w:r>
      <w:r>
        <w:t>Суджанского</w:t>
      </w:r>
      <w:r w:rsidRPr="00BA6BEC">
        <w:t xml:space="preserve"> района с учетом представленных ему документов в установленные законодательством сроки принимает одно из двух решений: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sidRPr="00BA6BEC">
        <w:rPr>
          <w:rFonts w:ascii="Times New Roman" w:hAnsi="Times New Roman"/>
          <w:sz w:val="24"/>
          <w:szCs w:val="24"/>
        </w:rPr>
        <w:t>Представительное собрание</w:t>
      </w:r>
      <w:r w:rsidRPr="00BA6BEC">
        <w:rPr>
          <w:rFonts w:ascii="Times New Roman" w:eastAsia="Times New Roman" w:hAnsi="Times New Roman"/>
          <w:sz w:val="24"/>
          <w:szCs w:val="24"/>
          <w:lang w:eastAsia="ru-RU"/>
        </w:rPr>
        <w:t xml:space="preserve"> </w:t>
      </w:r>
      <w:r>
        <w:rPr>
          <w:rFonts w:ascii="Times New Roman" w:hAnsi="Times New Roman"/>
          <w:sz w:val="24"/>
          <w:szCs w:val="24"/>
        </w:rPr>
        <w:t>Суджанского</w:t>
      </w:r>
      <w:r w:rsidRPr="00BA6BEC">
        <w:rPr>
          <w:rFonts w:ascii="Times New Roman" w:hAnsi="Times New Roman"/>
          <w:sz w:val="24"/>
          <w:szCs w:val="24"/>
        </w:rPr>
        <w:t xml:space="preserve"> района</w:t>
      </w:r>
      <w:r w:rsidRPr="00BA6BEC">
        <w:rPr>
          <w:rFonts w:ascii="Times New Roman" w:eastAsia="Times New Roman" w:hAnsi="Times New Roman"/>
          <w:sz w:val="24"/>
          <w:szCs w:val="24"/>
          <w:lang w:eastAsia="ru-RU"/>
        </w:rPr>
        <w:t>;</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2) об отклонении проекта.</w:t>
      </w:r>
    </w:p>
    <w:p w:rsidR="00D56BB3" w:rsidRPr="00BA6BEC" w:rsidRDefault="00D56BB3" w:rsidP="00D56BB3">
      <w:pPr>
        <w:widowControl w:val="0"/>
        <w:ind w:firstLine="709"/>
        <w:jc w:val="both"/>
      </w:pPr>
      <w:r w:rsidRPr="00BA6BEC">
        <w:t xml:space="preserve">В случае если Главой </w:t>
      </w:r>
      <w:r>
        <w:t>Суджанского</w:t>
      </w:r>
      <w:r w:rsidRPr="00BA6BEC">
        <w:t xml:space="preserve"> района принято решении о направлении в Представительное собрание </w:t>
      </w:r>
      <w:r>
        <w:t>Суджанского</w:t>
      </w:r>
      <w:r w:rsidRPr="00BA6BEC">
        <w:t xml:space="preserve"> района указанного проекта, то к проекту о внесении изменений в настоящие Правила также прикладываются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D56BB3" w:rsidRPr="00BA6BEC" w:rsidRDefault="00D56BB3" w:rsidP="00D56BB3">
      <w:pPr>
        <w:widowControl w:val="0"/>
        <w:ind w:firstLine="709"/>
        <w:jc w:val="both"/>
      </w:pPr>
      <w:r w:rsidRPr="00BA6BEC">
        <w:t xml:space="preserve">Представительное собрание </w:t>
      </w:r>
      <w:r>
        <w:t>Суджанского</w:t>
      </w:r>
      <w:r w:rsidRPr="00BA6BEC">
        <w:t xml:space="preserve"> района по результатам рассмотрения документов, представленных Главой </w:t>
      </w:r>
      <w:r>
        <w:t>Суджанского</w:t>
      </w:r>
      <w:r w:rsidRPr="00BA6BEC">
        <w:t xml:space="preserve"> района, может принять одно из следующих решений: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1) утвердить изменения в настоящие Правила;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Суджанского</w:t>
      </w:r>
      <w:r w:rsidRPr="00BA6BEC">
        <w:rPr>
          <w:rFonts w:ascii="Times New Roman" w:hAnsi="Times New Roman"/>
          <w:sz w:val="24"/>
          <w:szCs w:val="24"/>
        </w:rPr>
        <w:t xml:space="preserve"> района</w:t>
      </w:r>
      <w:r w:rsidRPr="00BA6BEC">
        <w:rPr>
          <w:rFonts w:ascii="Times New Roman" w:eastAsia="Times New Roman" w:hAnsi="Times New Roman"/>
          <w:sz w:val="24"/>
          <w:szCs w:val="24"/>
          <w:lang w:eastAsia="ru-RU"/>
        </w:rPr>
        <w:t xml:space="preserve"> на доработку в соответствии с результатами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sz w:val="24"/>
          <w:szCs w:val="24"/>
          <w:lang w:eastAsia="ru-RU"/>
        </w:rPr>
        <w:t>публичных слушаний по указанному проекту.</w:t>
      </w:r>
    </w:p>
    <w:p w:rsidR="00D56BB3" w:rsidRPr="00BA6BEC" w:rsidRDefault="00D56BB3" w:rsidP="00D56BB3">
      <w:pPr>
        <w:widowControl w:val="0"/>
        <w:ind w:firstLine="709"/>
        <w:jc w:val="both"/>
      </w:pPr>
      <w:r w:rsidRPr="00BA6BEC">
        <w:t>5.3.8. Утвержденные изменения в настоящие Правила: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w:t>
      </w:r>
      <w:r>
        <w:rPr>
          <w:rFonts w:ascii="Times New Roman" w:eastAsia="Times New Roman" w:hAnsi="Times New Roman"/>
          <w:sz w:val="24"/>
          <w:szCs w:val="24"/>
          <w:lang w:eastAsia="ru-RU"/>
        </w:rPr>
        <w:t xml:space="preserve">Уланковского </w:t>
      </w:r>
      <w:r w:rsidRPr="00BA6BEC">
        <w:rPr>
          <w:rFonts w:ascii="Times New Roman" w:hAnsi="Times New Roman"/>
          <w:sz w:val="24"/>
          <w:szCs w:val="24"/>
        </w:rPr>
        <w:t xml:space="preserve"> сельсовета и </w:t>
      </w:r>
      <w:r>
        <w:rPr>
          <w:rFonts w:ascii="Times New Roman" w:hAnsi="Times New Roman"/>
          <w:sz w:val="24"/>
          <w:szCs w:val="24"/>
        </w:rPr>
        <w:t>Суджанского</w:t>
      </w:r>
      <w:r w:rsidRPr="00BA6BEC">
        <w:rPr>
          <w:rFonts w:ascii="Times New Roman" w:eastAsia="Times New Roman" w:hAnsi="Times New Roman"/>
          <w:sz w:val="24"/>
          <w:szCs w:val="24"/>
          <w:lang w:eastAsia="ru-RU"/>
        </w:rPr>
        <w:t xml:space="preserve"> района в сети «Интернет»;</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1" w:name="_Toc270676561"/>
      <w:bookmarkStart w:id="52" w:name="_Toc286828559"/>
      <w:r w:rsidRPr="00BA6BEC">
        <w:rPr>
          <w:rFonts w:ascii="Times New Roman" w:eastAsia="Times New Roman" w:hAnsi="Times New Roman"/>
          <w:sz w:val="24"/>
          <w:szCs w:val="24"/>
          <w:lang w:eastAsia="ru-RU"/>
        </w:rPr>
        <w:t>.</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5.3.9. </w:t>
      </w:r>
      <w:r w:rsidRPr="00BA6BEC">
        <w:rPr>
          <w:rFonts w:ascii="Times New Roman" w:eastAsia="Times New Roman" w:hAnsi="Times New Roman" w:hint="eastAsia"/>
          <w:sz w:val="24"/>
          <w:szCs w:val="24"/>
          <w:lang w:eastAsia="ru-RU"/>
        </w:rPr>
        <w:t>Источником</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финансирования</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расходов</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на</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подготовку</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и</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проведение</w:t>
      </w:r>
      <w:r w:rsidRPr="00BA6BEC">
        <w:rPr>
          <w:rFonts w:ascii="Times New Roman" w:eastAsia="Times New Roman" w:hAnsi="Times New Roman"/>
          <w:sz w:val="24"/>
          <w:szCs w:val="24"/>
          <w:lang w:eastAsia="ru-RU"/>
        </w:rPr>
        <w:t xml:space="preserve">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hint="eastAsia"/>
          <w:sz w:val="24"/>
          <w:szCs w:val="24"/>
          <w:lang w:eastAsia="ru-RU"/>
        </w:rPr>
        <w:t>публичных</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слушаний</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являются</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собственные</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средства</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заказчика</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проведения</w:t>
      </w:r>
      <w:r w:rsidRPr="00BA6BEC">
        <w:rPr>
          <w:rFonts w:ascii="Times New Roman" w:eastAsia="Times New Roman" w:hAnsi="Times New Roman"/>
          <w:sz w:val="24"/>
          <w:szCs w:val="24"/>
          <w:lang w:eastAsia="ru-RU"/>
        </w:rPr>
        <w:t xml:space="preserve">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hint="eastAsia"/>
          <w:sz w:val="24"/>
          <w:szCs w:val="24"/>
          <w:lang w:eastAsia="ru-RU"/>
        </w:rPr>
        <w:t>публичных</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слушаний</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заинтересованного</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лица</w:t>
      </w:r>
      <w:r w:rsidRPr="00BA6BEC">
        <w:rPr>
          <w:rFonts w:ascii="Times New Roman" w:eastAsia="Times New Roman" w:hAnsi="Times New Roman"/>
          <w:sz w:val="24"/>
          <w:szCs w:val="24"/>
          <w:lang w:eastAsia="ru-RU"/>
        </w:rPr>
        <w:t>).</w:t>
      </w:r>
    </w:p>
    <w:bookmarkEnd w:id="51"/>
    <w:bookmarkEnd w:id="52"/>
    <w:p w:rsidR="00D56BB3" w:rsidRPr="00BA6BE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sidRPr="00BA6BEC">
        <w:rPr>
          <w:rFonts w:ascii="Times New Roman" w:hAnsi="Times New Roman"/>
          <w:b/>
          <w:sz w:val="24"/>
          <w:szCs w:val="24"/>
        </w:rPr>
        <w:t>Статья 5.4. Внесение изменений в правила землепользования и застройки</w:t>
      </w:r>
      <w:r w:rsidRPr="00BA6BEC">
        <w:rPr>
          <w:rFonts w:ascii="Times New Roman" w:hAnsi="Times New Roman"/>
          <w:kern w:val="32"/>
          <w:sz w:val="24"/>
          <w:szCs w:val="24"/>
          <w:lang w:eastAsia="ru-RU"/>
        </w:rPr>
        <w:t>.</w:t>
      </w:r>
    </w:p>
    <w:p w:rsidR="00D56BB3" w:rsidRPr="00BA6BEC" w:rsidRDefault="00D56BB3" w:rsidP="00D56BB3">
      <w:pPr>
        <w:widowControl w:val="0"/>
        <w:ind w:firstLine="709"/>
        <w:jc w:val="both"/>
      </w:pPr>
      <w:r w:rsidRPr="00BA6BEC">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D56BB3" w:rsidRPr="00BA6BEC" w:rsidRDefault="00D56BB3" w:rsidP="00D56BB3">
      <w:pPr>
        <w:widowControl w:val="0"/>
        <w:ind w:firstLine="709"/>
        <w:jc w:val="both"/>
      </w:pPr>
      <w:r w:rsidRPr="00BA6BEC">
        <w:t xml:space="preserve">5.4.2. Основаниями для рассмотрения Главой </w:t>
      </w:r>
      <w:r>
        <w:t>Суджанского</w:t>
      </w:r>
      <w:r w:rsidRPr="00BA6BEC">
        <w:t xml:space="preserve"> района вопроса о внесении изменений в Правила застройки являются:</w:t>
      </w:r>
    </w:p>
    <w:p w:rsidR="00D56BB3" w:rsidRPr="00BA6BEC" w:rsidRDefault="00D56BB3" w:rsidP="00D56BB3">
      <w:pPr>
        <w:widowControl w:val="0"/>
        <w:ind w:firstLine="709"/>
        <w:jc w:val="both"/>
      </w:pPr>
      <w:r w:rsidRPr="00BA6BEC">
        <w:t>1) Положения федерального законодательства, обязывающие внести изменения в правила землепользования и застройки;</w:t>
      </w:r>
    </w:p>
    <w:p w:rsidR="00D56BB3" w:rsidRPr="00BA6BEC" w:rsidRDefault="00D56BB3" w:rsidP="00D56BB3">
      <w:pPr>
        <w:widowControl w:val="0"/>
        <w:ind w:firstLine="709"/>
        <w:jc w:val="both"/>
      </w:pPr>
      <w:r w:rsidRPr="00BA6BEC">
        <w:t xml:space="preserve">2) Внесение изменений в Генеральный план муниципального образования; либо иные документы территориального планирования федерального, регионального уровня, </w:t>
      </w:r>
      <w:r w:rsidRPr="00BA6BEC">
        <w:lastRenderedPageBreak/>
        <w:t>предусматривающие размещение объектов федерального, регионального уровня;</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3) поступление предложений об изменении границ территориальных зон, изменении градостроительных регламентов.</w:t>
      </w:r>
    </w:p>
    <w:p w:rsidR="00D56BB3" w:rsidRPr="00BA6BEC" w:rsidRDefault="00D56BB3" w:rsidP="00D56BB3">
      <w:pPr>
        <w:widowControl w:val="0"/>
        <w:ind w:firstLine="709"/>
        <w:jc w:val="both"/>
      </w:pPr>
      <w:r w:rsidRPr="00BA6BEC">
        <w:t>5.4.3. Предложения о внесении изменений в Правила направляются в Комиссию по подготовке проекта Правил землепользования и застройки:</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3) органами местного самоуправления </w:t>
      </w:r>
      <w:r>
        <w:rPr>
          <w:rFonts w:ascii="Times New Roman" w:hAnsi="Times New Roman"/>
          <w:sz w:val="24"/>
          <w:szCs w:val="24"/>
        </w:rPr>
        <w:t>Суджанского</w:t>
      </w:r>
      <w:r w:rsidRPr="00BA6BEC">
        <w:rPr>
          <w:rFonts w:ascii="Times New Roman" w:eastAsia="Times New Roman" w:hAnsi="Times New Roman"/>
          <w:sz w:val="24"/>
          <w:szCs w:val="24"/>
          <w:lang w:eastAsia="ru-RU"/>
        </w:rPr>
        <w:t xml:space="preserve"> района - в случаях, если необходимо совершенствовать порядок регулирования землепользования и застройки на территории </w:t>
      </w:r>
      <w:r w:rsidRPr="00BA6BEC">
        <w:rPr>
          <w:rFonts w:ascii="Times New Roman" w:hAnsi="Times New Roman"/>
          <w:sz w:val="24"/>
          <w:szCs w:val="24"/>
        </w:rPr>
        <w:t>муниципального образования «</w:t>
      </w:r>
      <w:r>
        <w:rPr>
          <w:rFonts w:ascii="Times New Roman" w:hAnsi="Times New Roman"/>
          <w:sz w:val="24"/>
          <w:szCs w:val="24"/>
        </w:rPr>
        <w:t>Уланковский</w:t>
      </w:r>
      <w:r w:rsidRPr="00BA6BEC">
        <w:rPr>
          <w:rFonts w:ascii="Times New Roman" w:hAnsi="Times New Roman"/>
          <w:sz w:val="24"/>
          <w:szCs w:val="24"/>
        </w:rPr>
        <w:t xml:space="preserve"> сельсовет» </w:t>
      </w:r>
      <w:r>
        <w:rPr>
          <w:rFonts w:ascii="Times New Roman" w:hAnsi="Times New Roman"/>
          <w:sz w:val="24"/>
          <w:szCs w:val="24"/>
        </w:rPr>
        <w:t>Суджанского</w:t>
      </w:r>
      <w:r w:rsidRPr="00BA6BEC">
        <w:rPr>
          <w:rFonts w:ascii="Times New Roman" w:eastAsia="Times New Roman" w:hAnsi="Times New Roman"/>
          <w:sz w:val="24"/>
          <w:szCs w:val="24"/>
          <w:lang w:eastAsia="ru-RU"/>
        </w:rPr>
        <w:t xml:space="preserve"> района;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56BB3" w:rsidRPr="00BA6BEC" w:rsidRDefault="00D56BB3" w:rsidP="00D56BB3">
      <w:pPr>
        <w:widowControl w:val="0"/>
        <w:ind w:firstLine="709"/>
        <w:jc w:val="both"/>
      </w:pPr>
      <w:r w:rsidRPr="00BA6BEC">
        <w:t xml:space="preserve">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t>Суджанского</w:t>
      </w:r>
      <w:r w:rsidRPr="00BA6BEC">
        <w:t xml:space="preserve"> района.</w:t>
      </w:r>
    </w:p>
    <w:p w:rsidR="00D56BB3" w:rsidRPr="00BA6BEC" w:rsidRDefault="00D56BB3" w:rsidP="00D56BB3">
      <w:pPr>
        <w:widowControl w:val="0"/>
        <w:ind w:firstLine="709"/>
        <w:jc w:val="both"/>
      </w:pPr>
      <w:r w:rsidRPr="00BA6BEC">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D56BB3" w:rsidRPr="00BA6BEC" w:rsidRDefault="00D56BB3" w:rsidP="00D56BB3">
      <w:pPr>
        <w:widowControl w:val="0"/>
        <w:ind w:firstLine="709"/>
        <w:jc w:val="both"/>
      </w:pPr>
      <w:r w:rsidRPr="00BA6BEC">
        <w:t xml:space="preserve">5.4.5. Глава </w:t>
      </w:r>
      <w:r>
        <w:t>Суджанского</w:t>
      </w:r>
      <w:r w:rsidRPr="00BA6BEC">
        <w:t xml:space="preserve">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D56BB3" w:rsidRDefault="00D56BB3" w:rsidP="00D56BB3">
      <w:pPr>
        <w:pStyle w:val="3"/>
        <w:keepNext w:val="0"/>
        <w:keepLines w:val="0"/>
        <w:widowControl w:val="0"/>
        <w:spacing w:before="0"/>
        <w:ind w:firstLine="709"/>
        <w:jc w:val="both"/>
        <w:rPr>
          <w:rFonts w:ascii="Times New Roman" w:hAnsi="Times New Roman"/>
          <w:color w:val="auto"/>
          <w:kern w:val="32"/>
          <w:lang w:eastAsia="ru-RU"/>
        </w:rPr>
      </w:pPr>
      <w:bookmarkStart w:id="53" w:name="_Toc270676562"/>
      <w:bookmarkStart w:id="54" w:name="_Toc286828561"/>
    </w:p>
    <w:p w:rsidR="00D56BB3" w:rsidRDefault="00D56BB3" w:rsidP="00D56BB3">
      <w:pPr>
        <w:pStyle w:val="3"/>
        <w:keepNext w:val="0"/>
        <w:keepLines w:val="0"/>
        <w:widowControl w:val="0"/>
        <w:spacing w:before="0"/>
        <w:ind w:firstLine="709"/>
        <w:jc w:val="both"/>
        <w:rPr>
          <w:rFonts w:ascii="Times New Roman" w:hAnsi="Times New Roman"/>
          <w:color w:val="auto"/>
          <w:kern w:val="32"/>
          <w:lang w:eastAsia="ru-RU"/>
        </w:rPr>
      </w:pPr>
    </w:p>
    <w:p w:rsidR="00D56BB3" w:rsidRDefault="00D56BB3" w:rsidP="00D56BB3">
      <w:pPr>
        <w:pStyle w:val="3"/>
        <w:keepNext w:val="0"/>
        <w:keepLines w:val="0"/>
        <w:widowControl w:val="0"/>
        <w:spacing w:before="0"/>
        <w:ind w:firstLine="709"/>
        <w:jc w:val="both"/>
        <w:rPr>
          <w:rFonts w:ascii="Times New Roman" w:hAnsi="Times New Roman"/>
          <w:color w:val="auto"/>
          <w:kern w:val="32"/>
          <w:lang w:eastAsia="ru-RU"/>
        </w:rPr>
      </w:pPr>
    </w:p>
    <w:p w:rsidR="00D56BB3" w:rsidRPr="00BA6BEC" w:rsidRDefault="00D56BB3" w:rsidP="00D56BB3">
      <w:pPr>
        <w:pStyle w:val="3"/>
        <w:keepNext w:val="0"/>
        <w:keepLines w:val="0"/>
        <w:widowControl w:val="0"/>
        <w:spacing w:before="0"/>
        <w:ind w:firstLine="709"/>
        <w:jc w:val="both"/>
        <w:rPr>
          <w:rFonts w:ascii="Times New Roman" w:hAnsi="Times New Roman"/>
          <w:color w:val="auto"/>
          <w:kern w:val="32"/>
          <w:lang w:eastAsia="ru-RU"/>
        </w:rPr>
      </w:pPr>
      <w:r w:rsidRPr="00BA6BEC">
        <w:rPr>
          <w:rFonts w:ascii="Times New Roman" w:hAnsi="Times New Roman"/>
          <w:color w:val="auto"/>
          <w:kern w:val="32"/>
          <w:lang w:eastAsia="ru-RU"/>
        </w:rPr>
        <w:t>Глава 6. </w:t>
      </w:r>
      <w:bookmarkStart w:id="55" w:name="_Toc442797234"/>
      <w:r w:rsidRPr="00BA6BEC">
        <w:rPr>
          <w:rFonts w:ascii="Times New Roman" w:hAnsi="Times New Roman"/>
          <w:color w:val="auto"/>
          <w:kern w:val="32"/>
          <w:lang w:eastAsia="ru-RU"/>
        </w:rPr>
        <w:t>Положения о регулировании иных вопросов землепользования и застройки</w:t>
      </w:r>
      <w:bookmarkEnd w:id="53"/>
      <w:bookmarkEnd w:id="54"/>
      <w:r w:rsidRPr="00BA6BEC">
        <w:rPr>
          <w:rFonts w:ascii="Times New Roman" w:hAnsi="Times New Roman"/>
          <w:color w:val="auto"/>
          <w:kern w:val="32"/>
          <w:lang w:eastAsia="ru-RU"/>
        </w:rPr>
        <w:t>.</w:t>
      </w:r>
      <w:bookmarkEnd w:id="55"/>
    </w:p>
    <w:p w:rsidR="00D56BB3" w:rsidRPr="00BA6BEC" w:rsidRDefault="00D56BB3" w:rsidP="00D56BB3">
      <w:pPr>
        <w:pStyle w:val="ae"/>
        <w:widowControl w:val="0"/>
        <w:autoSpaceDE w:val="0"/>
        <w:autoSpaceDN w:val="0"/>
        <w:adjustRightInd w:val="0"/>
        <w:spacing w:after="0" w:line="240" w:lineRule="auto"/>
        <w:jc w:val="both"/>
        <w:rPr>
          <w:rFonts w:ascii="Times New Roman" w:hAnsi="Times New Roman"/>
          <w:b/>
          <w:sz w:val="24"/>
          <w:szCs w:val="24"/>
        </w:rPr>
      </w:pPr>
      <w:bookmarkStart w:id="56" w:name="_Toc270676563"/>
      <w:bookmarkStart w:id="57" w:name="_Toc286828562"/>
      <w:r w:rsidRPr="00BA6BEC">
        <w:rPr>
          <w:rFonts w:ascii="Times New Roman" w:hAnsi="Times New Roman"/>
          <w:b/>
          <w:sz w:val="24"/>
          <w:szCs w:val="24"/>
        </w:rPr>
        <w:t>Статья 6.1. Утверждение красных линий</w:t>
      </w:r>
      <w:bookmarkEnd w:id="56"/>
      <w:bookmarkEnd w:id="57"/>
      <w:r w:rsidRPr="00BA6BEC">
        <w:rPr>
          <w:rFonts w:ascii="Times New Roman" w:hAnsi="Times New Roman"/>
          <w:b/>
          <w:sz w:val="24"/>
          <w:szCs w:val="24"/>
        </w:rPr>
        <w:t>.</w:t>
      </w:r>
    </w:p>
    <w:p w:rsidR="00D56BB3" w:rsidRPr="00BA6BEC" w:rsidRDefault="00D56BB3" w:rsidP="00D56BB3">
      <w:pPr>
        <w:widowControl w:val="0"/>
        <w:ind w:firstLine="709"/>
        <w:jc w:val="both"/>
      </w:pPr>
      <w:r w:rsidRPr="00BA6BEC">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D56BB3" w:rsidRPr="00BA6BEC" w:rsidRDefault="00D56BB3" w:rsidP="00D56BB3">
      <w:pPr>
        <w:widowControl w:val="0"/>
        <w:ind w:firstLine="709"/>
        <w:jc w:val="both"/>
      </w:pPr>
      <w:r w:rsidRPr="00BA6BEC">
        <w:lastRenderedPageBreak/>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D56BB3" w:rsidRPr="00BA6BEC" w:rsidRDefault="00D56BB3" w:rsidP="00D56BB3">
      <w:pPr>
        <w:widowControl w:val="0"/>
        <w:ind w:firstLine="709"/>
        <w:jc w:val="both"/>
      </w:pPr>
      <w:r w:rsidRPr="00BA6BEC">
        <w:t>6.1.3. Красные и другие линии градостроительного регулирования подлежат обязательному отражению и учету:</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в документации по планировке территории и проектной документации;</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в проектах инженерно-транспортных коммуникаций;</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при инвентаризации земель;</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D56BB3" w:rsidRPr="00053909" w:rsidRDefault="00D56BB3" w:rsidP="00D56BB3">
      <w:pPr>
        <w:widowControl w:val="0"/>
        <w:ind w:firstLine="709"/>
        <w:jc w:val="both"/>
      </w:pPr>
      <w:r>
        <w:t>6</w:t>
      </w:r>
      <w:r w:rsidRPr="00053909">
        <w:t>.1.4.</w:t>
      </w:r>
      <w:r>
        <w:t> </w:t>
      </w:r>
      <w:r w:rsidRPr="00053909">
        <w:t>Красные линии разрабатываются, согласовываются и утверждаются в составе документации</w:t>
      </w:r>
      <w:r>
        <w:t xml:space="preserve"> по планировке территории</w:t>
      </w:r>
      <w:r w:rsidRPr="00053909">
        <w:t>.</w:t>
      </w:r>
    </w:p>
    <w:p w:rsidR="00D56BB3" w:rsidRPr="00053909" w:rsidRDefault="00D56BB3" w:rsidP="00D56BB3">
      <w:pPr>
        <w:widowControl w:val="0"/>
        <w:ind w:firstLine="709"/>
        <w:jc w:val="both"/>
      </w:pPr>
      <w:r w:rsidRPr="00053909">
        <w:t xml:space="preserve">В отдельных случаях красные линии могут устанавливаться </w:t>
      </w:r>
      <w:r>
        <w:t>в виде отдельного документа</w:t>
      </w:r>
      <w:r w:rsidRPr="00053909">
        <w:t>, закрепляя сложившуюся систему улично-дорожной сети застроенных и озелененных территорий.</w:t>
      </w:r>
    </w:p>
    <w:p w:rsidR="00D56BB3" w:rsidRPr="00053909" w:rsidRDefault="00D56BB3" w:rsidP="00D56BB3">
      <w:pPr>
        <w:widowControl w:val="0"/>
        <w:ind w:firstLine="709"/>
        <w:jc w:val="both"/>
      </w:pPr>
      <w:r>
        <w:t>6</w:t>
      </w:r>
      <w:r w:rsidRPr="00053909">
        <w:t>.1.5.</w:t>
      </w:r>
      <w:r>
        <w:t> </w:t>
      </w:r>
      <w:r w:rsidRPr="00053909">
        <w:t xml:space="preserve">Красные линии застройки устанавливаются проектами планировки соответствующих </w:t>
      </w:r>
      <w:r>
        <w:t>элементов планировочной структуры,</w:t>
      </w:r>
      <w:r w:rsidRPr="00053909">
        <w:t xml:space="preserve"> </w:t>
      </w:r>
      <w:r>
        <w:t>либо проектами планировки территории для размещения линейных объектов</w:t>
      </w:r>
      <w:r w:rsidRPr="00053909">
        <w:t>.</w:t>
      </w:r>
    </w:p>
    <w:p w:rsidR="00D56BB3" w:rsidRPr="0051284C" w:rsidRDefault="00D56BB3" w:rsidP="00D56BB3">
      <w:pPr>
        <w:widowControl w:val="0"/>
        <w:ind w:firstLine="709"/>
        <w:jc w:val="both"/>
      </w:pPr>
      <w:r w:rsidRPr="00053909">
        <w:t xml:space="preserve">Корректировка красных </w:t>
      </w:r>
      <w:r w:rsidRPr="0051284C">
        <w:t xml:space="preserve">линий застройки может осуществляться на основании правового акта Администрации </w:t>
      </w:r>
      <w:r>
        <w:t>Суджанского</w:t>
      </w:r>
      <w:r w:rsidRPr="0051284C">
        <w:t xml:space="preserve"> района:</w:t>
      </w:r>
    </w:p>
    <w:p w:rsidR="00D56BB3" w:rsidRPr="0051284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D56BB3" w:rsidRPr="0051284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категории (пропускной способности) улиц и дорог.</w:t>
      </w:r>
    </w:p>
    <w:p w:rsidR="00D56BB3" w:rsidRPr="0051284C" w:rsidRDefault="00D56BB3" w:rsidP="00D56BB3">
      <w:pPr>
        <w:widowControl w:val="0"/>
        <w:ind w:firstLine="709"/>
        <w:jc w:val="both"/>
      </w:pPr>
      <w:r w:rsidRPr="0051284C">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8" w:name="_Toc270676564"/>
      <w:bookmarkStart w:id="59" w:name="_Toc286828563"/>
    </w:p>
    <w:p w:rsidR="00D56BB3" w:rsidRPr="0051284C" w:rsidRDefault="00D56BB3" w:rsidP="00D56BB3">
      <w:pPr>
        <w:widowControl w:val="0"/>
        <w:ind w:firstLine="709"/>
        <w:jc w:val="both"/>
        <w:rPr>
          <w:b/>
        </w:rPr>
      </w:pPr>
      <w:r w:rsidRPr="0051284C">
        <w:rPr>
          <w:b/>
        </w:rPr>
        <w:t>Статья 6.2. Установление публичных сервитутов</w:t>
      </w:r>
      <w:bookmarkEnd w:id="58"/>
      <w:bookmarkEnd w:id="59"/>
      <w:r w:rsidRPr="0051284C">
        <w:rPr>
          <w:b/>
        </w:rPr>
        <w:t>.</w:t>
      </w:r>
    </w:p>
    <w:p w:rsidR="00D56BB3" w:rsidRPr="00053909" w:rsidRDefault="00D56BB3" w:rsidP="00D56BB3">
      <w:pPr>
        <w:widowControl w:val="0"/>
        <w:ind w:firstLine="709"/>
        <w:jc w:val="both"/>
      </w:pPr>
      <w:r w:rsidRPr="0051284C">
        <w:t xml:space="preserve">6.2.1. Администрация </w:t>
      </w:r>
      <w:r>
        <w:t>Суджанского</w:t>
      </w:r>
      <w:r w:rsidRPr="0051284C">
        <w:t xml:space="preserve">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w:t>
      </w:r>
      <w:r w:rsidRPr="00053909">
        <w:t xml:space="preserve">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D56BB3" w:rsidRPr="00626E7C" w:rsidRDefault="00D56BB3" w:rsidP="00D56BB3">
      <w:pPr>
        <w:ind w:firstLine="709"/>
        <w:jc w:val="both"/>
        <w:rPr>
          <w:lang w:eastAsia="ru-RU"/>
        </w:rPr>
      </w:pPr>
      <w:bookmarkStart w:id="60" w:name="_Toc270676565"/>
      <w:bookmarkStart w:id="61" w:name="_Toc286828564"/>
      <w:r w:rsidRPr="00626E7C">
        <w:t>6.2.2. </w:t>
      </w:r>
      <w:r w:rsidRPr="00626E7C">
        <w:rPr>
          <w:lang w:eastAsia="ru-RU"/>
        </w:rPr>
        <w:t xml:space="preserve">Публичные сервитуты устанавливаются для: </w:t>
      </w:r>
    </w:p>
    <w:p w:rsidR="00D56BB3" w:rsidRPr="00626E7C" w:rsidRDefault="00D56BB3" w:rsidP="00D56BB3">
      <w:pPr>
        <w:widowControl w:val="0"/>
        <w:ind w:firstLine="709"/>
        <w:jc w:val="both"/>
        <w:rPr>
          <w:lang w:eastAsia="ru-RU"/>
        </w:rPr>
      </w:pPr>
      <w:bookmarkStart w:id="62" w:name="dst318"/>
      <w:bookmarkEnd w:id="62"/>
      <w:r w:rsidRPr="00626E7C">
        <w:rPr>
          <w:lang w:eastAsia="ru-RU"/>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D56BB3" w:rsidRPr="00626E7C" w:rsidRDefault="00D56BB3" w:rsidP="00D56BB3">
      <w:pPr>
        <w:widowControl w:val="0"/>
        <w:ind w:firstLine="709"/>
        <w:jc w:val="both"/>
        <w:rPr>
          <w:lang w:eastAsia="ru-RU"/>
        </w:rPr>
      </w:pPr>
      <w:bookmarkStart w:id="63" w:name="dst100187"/>
      <w:bookmarkEnd w:id="63"/>
      <w:r w:rsidRPr="00626E7C">
        <w:rPr>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D56BB3" w:rsidRPr="00626E7C" w:rsidRDefault="00D56BB3" w:rsidP="00D56BB3">
      <w:pPr>
        <w:widowControl w:val="0"/>
        <w:ind w:firstLine="709"/>
        <w:jc w:val="both"/>
        <w:rPr>
          <w:lang w:eastAsia="ru-RU"/>
        </w:rPr>
      </w:pPr>
      <w:bookmarkStart w:id="64" w:name="dst100188"/>
      <w:bookmarkEnd w:id="64"/>
      <w:r w:rsidRPr="00626E7C">
        <w:rPr>
          <w:lang w:eastAsia="ru-RU"/>
        </w:rPr>
        <w:t xml:space="preserve">3) размещения на земельном участке межевых и геодезических знаков и подъездов к ним; </w:t>
      </w:r>
    </w:p>
    <w:p w:rsidR="00D56BB3" w:rsidRPr="00626E7C" w:rsidRDefault="00D56BB3" w:rsidP="00D56BB3">
      <w:pPr>
        <w:widowControl w:val="0"/>
        <w:ind w:firstLine="709"/>
        <w:jc w:val="both"/>
        <w:rPr>
          <w:lang w:eastAsia="ru-RU"/>
        </w:rPr>
      </w:pPr>
      <w:bookmarkStart w:id="65" w:name="dst100189"/>
      <w:bookmarkEnd w:id="65"/>
      <w:r w:rsidRPr="00626E7C">
        <w:rPr>
          <w:lang w:eastAsia="ru-RU"/>
        </w:rPr>
        <w:t>4) проведения дренажных работ на земельном участке;</w:t>
      </w:r>
    </w:p>
    <w:p w:rsidR="00D56BB3" w:rsidRPr="00626E7C" w:rsidRDefault="00D56BB3" w:rsidP="00D56BB3">
      <w:pPr>
        <w:widowControl w:val="0"/>
        <w:ind w:firstLine="709"/>
        <w:jc w:val="both"/>
        <w:rPr>
          <w:lang w:eastAsia="ru-RU"/>
        </w:rPr>
      </w:pPr>
      <w:bookmarkStart w:id="66" w:name="dst101105"/>
      <w:bookmarkEnd w:id="66"/>
      <w:r w:rsidRPr="00626E7C">
        <w:rPr>
          <w:lang w:eastAsia="ru-RU"/>
        </w:rPr>
        <w:t>5) забора (изъятия) водных ресурсов из водных объектов и водопоя;</w:t>
      </w:r>
    </w:p>
    <w:p w:rsidR="00D56BB3" w:rsidRPr="00626E7C" w:rsidRDefault="00D56BB3" w:rsidP="00D56BB3">
      <w:pPr>
        <w:widowControl w:val="0"/>
        <w:ind w:firstLine="709"/>
        <w:jc w:val="both"/>
        <w:rPr>
          <w:lang w:eastAsia="ru-RU"/>
        </w:rPr>
      </w:pPr>
      <w:bookmarkStart w:id="67" w:name="dst101022"/>
      <w:bookmarkEnd w:id="67"/>
      <w:r w:rsidRPr="00626E7C">
        <w:rPr>
          <w:lang w:eastAsia="ru-RU"/>
        </w:rPr>
        <w:lastRenderedPageBreak/>
        <w:t>6) прогона сельскохозяйственных животных через земельный участок;</w:t>
      </w:r>
    </w:p>
    <w:p w:rsidR="00D56BB3" w:rsidRPr="00626E7C" w:rsidRDefault="00D56BB3" w:rsidP="00D56BB3">
      <w:pPr>
        <w:widowControl w:val="0"/>
        <w:ind w:firstLine="709"/>
        <w:jc w:val="both"/>
        <w:rPr>
          <w:lang w:eastAsia="ru-RU"/>
        </w:rPr>
      </w:pPr>
      <w:bookmarkStart w:id="68" w:name="dst101023"/>
      <w:bookmarkEnd w:id="68"/>
      <w:r w:rsidRPr="00626E7C">
        <w:rPr>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56BB3" w:rsidRPr="00626E7C" w:rsidRDefault="00D56BB3" w:rsidP="00D56BB3">
      <w:pPr>
        <w:ind w:firstLine="709"/>
        <w:jc w:val="both"/>
        <w:rPr>
          <w:lang w:eastAsia="ru-RU"/>
        </w:rPr>
      </w:pPr>
      <w:bookmarkStart w:id="69" w:name="dst292"/>
      <w:bookmarkEnd w:id="69"/>
      <w:r w:rsidRPr="00626E7C">
        <w:rPr>
          <w:lang w:eastAsia="ru-RU"/>
        </w:rPr>
        <w:t>8) использования земельного участка в целях охоты, рыболовства, аквакультуры (рыбоводства);</w:t>
      </w:r>
    </w:p>
    <w:p w:rsidR="00D56BB3" w:rsidRPr="00626E7C" w:rsidRDefault="00D56BB3" w:rsidP="00D56BB3">
      <w:pPr>
        <w:ind w:firstLine="709"/>
        <w:jc w:val="both"/>
        <w:rPr>
          <w:lang w:eastAsia="ru-RU"/>
        </w:rPr>
      </w:pPr>
      <w:bookmarkStart w:id="70" w:name="dst100194"/>
      <w:bookmarkEnd w:id="70"/>
      <w:r w:rsidRPr="00626E7C">
        <w:rPr>
          <w:lang w:eastAsia="ru-RU"/>
        </w:rPr>
        <w:t>9) временного пользования земельным участком в целях проведения изыскательских, исследовательских и других работ</w:t>
      </w:r>
      <w:bookmarkStart w:id="71" w:name="dst319"/>
      <w:bookmarkEnd w:id="71"/>
      <w:r w:rsidRPr="00626E7C">
        <w:rPr>
          <w:lang w:eastAsia="ru-RU"/>
        </w:rPr>
        <w:t>.</w:t>
      </w:r>
    </w:p>
    <w:p w:rsidR="00D56BB3" w:rsidRPr="00626E7C" w:rsidRDefault="00D56BB3" w:rsidP="00D56BB3">
      <w:pPr>
        <w:widowControl w:val="0"/>
        <w:ind w:firstLine="709"/>
        <w:jc w:val="both"/>
      </w:pPr>
      <w:r w:rsidRPr="00626E7C">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D56BB3" w:rsidRPr="00626E7C" w:rsidRDefault="00D56BB3" w:rsidP="00D56BB3">
      <w:pPr>
        <w:widowControl w:val="0"/>
        <w:ind w:firstLine="709"/>
        <w:jc w:val="both"/>
      </w:pPr>
      <w:r w:rsidRPr="00626E7C">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D56BB3" w:rsidRPr="00626E7C" w:rsidRDefault="00D56BB3" w:rsidP="00D56BB3">
      <w:pPr>
        <w:ind w:firstLine="709"/>
        <w:jc w:val="both"/>
        <w:rPr>
          <w:lang w:eastAsia="ru-RU"/>
        </w:rPr>
      </w:pPr>
      <w:r w:rsidRPr="00626E7C">
        <w:t xml:space="preserve">6.2.4. </w:t>
      </w:r>
      <w:r w:rsidRPr="00626E7C">
        <w:rPr>
          <w:lang w:eastAsia="ru-RU"/>
        </w:rPr>
        <w:t>Сервитут может быть срочным или постоянным.</w:t>
      </w:r>
    </w:p>
    <w:p w:rsidR="00D56BB3" w:rsidRPr="00626E7C" w:rsidRDefault="00D56BB3" w:rsidP="00D56BB3">
      <w:pPr>
        <w:ind w:firstLine="709"/>
        <w:jc w:val="both"/>
        <w:rPr>
          <w:lang w:eastAsia="ru-RU"/>
        </w:rPr>
      </w:pPr>
      <w:r w:rsidRPr="00626E7C">
        <w:rPr>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D56BB3" w:rsidRPr="00626E7C" w:rsidRDefault="00D56BB3" w:rsidP="00D56BB3">
      <w:pPr>
        <w:widowControl w:val="0"/>
        <w:ind w:firstLine="709"/>
        <w:jc w:val="both"/>
      </w:pPr>
      <w:r w:rsidRPr="00626E7C">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D56BB3" w:rsidRPr="00626E7C" w:rsidRDefault="00D56BB3" w:rsidP="00D56BB3">
      <w:pPr>
        <w:widowControl w:val="0"/>
        <w:ind w:firstLine="709"/>
        <w:jc w:val="both"/>
      </w:pPr>
      <w:r w:rsidRPr="00626E7C">
        <w:t xml:space="preserve">6.2.6. Порядок установления публичных сервитутов устанавливается нормативными правовыми актами </w:t>
      </w:r>
      <w:r>
        <w:t>муниципального образования</w:t>
      </w:r>
      <w:r w:rsidRPr="00626E7C">
        <w:t xml:space="preserve"> в соответствии с Земельным и Гражданским кодексами Российской Федерации.</w:t>
      </w:r>
    </w:p>
    <w:p w:rsidR="00D56BB3" w:rsidRPr="00626E7C" w:rsidRDefault="00D56BB3" w:rsidP="00D56BB3">
      <w:pPr>
        <w:widowControl w:val="0"/>
        <w:ind w:firstLine="709"/>
        <w:jc w:val="both"/>
        <w:rPr>
          <w:lang w:eastAsia="ru-RU"/>
        </w:rPr>
      </w:pPr>
      <w:r w:rsidRPr="00626E7C">
        <w:t>6.2.7. </w:t>
      </w:r>
      <w:r w:rsidRPr="00626E7C">
        <w:rPr>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D56BB3" w:rsidRPr="00626E7C" w:rsidRDefault="00D56BB3" w:rsidP="00D56BB3">
      <w:pPr>
        <w:ind w:firstLine="709"/>
        <w:jc w:val="both"/>
        <w:rPr>
          <w:lang w:eastAsia="ru-RU"/>
        </w:rPr>
      </w:pPr>
      <w:r w:rsidRPr="00626E7C">
        <w:rPr>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D56BB3" w:rsidRPr="00053909"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6.3. </w:t>
      </w:r>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60"/>
      <w:bookmarkEnd w:id="61"/>
      <w:r>
        <w:rPr>
          <w:rFonts w:ascii="Times New Roman" w:hAnsi="Times New Roman"/>
          <w:b/>
          <w:sz w:val="24"/>
          <w:szCs w:val="24"/>
        </w:rPr>
        <w:t>.</w:t>
      </w:r>
    </w:p>
    <w:p w:rsidR="00D56BB3" w:rsidRPr="002476F9" w:rsidRDefault="00D56BB3" w:rsidP="00D56BB3">
      <w:pPr>
        <w:shd w:val="clear" w:color="auto" w:fill="FFFFFF"/>
        <w:spacing w:line="290" w:lineRule="atLeast"/>
        <w:ind w:firstLine="547"/>
        <w:jc w:val="both"/>
        <w:rPr>
          <w:lang w:eastAsia="ru-RU"/>
        </w:rPr>
      </w:pPr>
      <w:bookmarkStart w:id="72" w:name="_Toc270676566"/>
      <w:bookmarkStart w:id="73" w:name="_Toc286828565"/>
      <w:r>
        <w:rPr>
          <w:color w:val="000000"/>
          <w:lang w:eastAsia="ru-RU"/>
        </w:rPr>
        <w:t>6.3.</w:t>
      </w:r>
      <w:r w:rsidRPr="002476F9">
        <w:rPr>
          <w:color w:val="000000"/>
          <w:lang w:eastAsia="ru-RU"/>
        </w:rPr>
        <w:t>1.</w:t>
      </w:r>
      <w:r>
        <w:rPr>
          <w:color w:val="000000"/>
          <w:lang w:eastAsia="ru-RU"/>
        </w:rPr>
        <w:t> </w:t>
      </w:r>
      <w:r w:rsidRPr="002476F9">
        <w:rPr>
          <w:color w:val="000000"/>
          <w:lang w:eastAsia="ru-RU"/>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lang w:eastAsia="ru-RU"/>
        </w:rPr>
        <w:t>утвержденными документами территориального планирования и утвержденными проектами планировки территории.</w:t>
      </w:r>
    </w:p>
    <w:p w:rsidR="00D56BB3" w:rsidRPr="002476F9" w:rsidRDefault="00D56BB3" w:rsidP="00D56BB3">
      <w:pPr>
        <w:shd w:val="clear" w:color="auto" w:fill="FFFFFF"/>
        <w:spacing w:line="290" w:lineRule="atLeast"/>
        <w:ind w:firstLine="547"/>
        <w:jc w:val="both"/>
        <w:rPr>
          <w:lang w:eastAsia="ru-RU"/>
        </w:rPr>
      </w:pPr>
      <w:bookmarkStart w:id="74" w:name="dst1287"/>
      <w:bookmarkEnd w:id="74"/>
      <w:r w:rsidRPr="002476F9">
        <w:rPr>
          <w:lang w:eastAsia="ru-RU"/>
        </w:rPr>
        <w:t>6.3.2. Принятие решения об изъятии земельных участков для государственных или муниципальных нужд в целях, не предусмотренных </w:t>
      </w:r>
      <w:hyperlink r:id="rId17" w:anchor="dst1286" w:history="1">
        <w:r w:rsidRPr="002476F9">
          <w:rPr>
            <w:lang w:eastAsia="ru-RU"/>
          </w:rPr>
          <w:t xml:space="preserve">пунктом </w:t>
        </w:r>
        <w:r>
          <w:rPr>
            <w:lang w:eastAsia="ru-RU"/>
          </w:rPr>
          <w:t>6.3.</w:t>
        </w:r>
        <w:r w:rsidRPr="002476F9">
          <w:rPr>
            <w:lang w:eastAsia="ru-RU"/>
          </w:rPr>
          <w:t>1</w:t>
        </w:r>
      </w:hyperlink>
      <w:r>
        <w:rPr>
          <w:lang w:eastAsia="ru-RU"/>
        </w:rPr>
        <w:t xml:space="preserve">. </w:t>
      </w:r>
      <w:r w:rsidRPr="002476F9">
        <w:rPr>
          <w:lang w:eastAsia="ru-RU"/>
        </w:rPr>
        <w:t>настоящей статьи, должно быть обосновано:</w:t>
      </w:r>
    </w:p>
    <w:p w:rsidR="00D56BB3" w:rsidRPr="002476F9" w:rsidRDefault="00D56BB3" w:rsidP="00D56BB3">
      <w:pPr>
        <w:shd w:val="clear" w:color="auto" w:fill="FFFFFF"/>
        <w:spacing w:line="290" w:lineRule="atLeast"/>
        <w:ind w:firstLine="547"/>
        <w:jc w:val="both"/>
        <w:rPr>
          <w:lang w:eastAsia="ru-RU"/>
        </w:rPr>
      </w:pPr>
      <w:bookmarkStart w:id="75" w:name="dst1288"/>
      <w:bookmarkEnd w:id="75"/>
      <w:r w:rsidRPr="002476F9">
        <w:rPr>
          <w:lang w:eastAsia="ru-RU"/>
        </w:rPr>
        <w:lastRenderedPageBreak/>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D56BB3" w:rsidRPr="002476F9" w:rsidRDefault="00D56BB3" w:rsidP="00D56BB3">
      <w:pPr>
        <w:widowControl w:val="0"/>
        <w:shd w:val="clear" w:color="auto" w:fill="FFFFFF"/>
        <w:spacing w:line="290" w:lineRule="atLeast"/>
        <w:ind w:firstLine="544"/>
        <w:jc w:val="both"/>
        <w:rPr>
          <w:color w:val="000000"/>
          <w:lang w:eastAsia="ru-RU"/>
        </w:rPr>
      </w:pPr>
      <w:bookmarkStart w:id="76" w:name="dst1289"/>
      <w:bookmarkEnd w:id="76"/>
      <w:r w:rsidRPr="002476F9">
        <w:rPr>
          <w:lang w:eastAsia="ru-RU"/>
        </w:rPr>
        <w:t>2) международным договором Российской Федерации</w:t>
      </w:r>
      <w:r w:rsidRPr="002476F9">
        <w:rPr>
          <w:color w:val="000000"/>
          <w:lang w:eastAsia="ru-RU"/>
        </w:rPr>
        <w:t xml:space="preserve"> (в случае изъятия земельных участков для выполнения международного договора);</w:t>
      </w:r>
    </w:p>
    <w:p w:rsidR="00D56BB3" w:rsidRPr="002476F9" w:rsidRDefault="00D56BB3" w:rsidP="00D56BB3">
      <w:pPr>
        <w:widowControl w:val="0"/>
        <w:shd w:val="clear" w:color="auto" w:fill="FFFFFF"/>
        <w:spacing w:line="290" w:lineRule="atLeast"/>
        <w:ind w:firstLine="544"/>
        <w:jc w:val="both"/>
        <w:rPr>
          <w:color w:val="000000"/>
          <w:lang w:eastAsia="ru-RU"/>
        </w:rPr>
      </w:pPr>
      <w:bookmarkStart w:id="77" w:name="dst1290"/>
      <w:bookmarkEnd w:id="77"/>
      <w:r w:rsidRPr="002476F9">
        <w:rPr>
          <w:color w:val="000000"/>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D56BB3" w:rsidRPr="002476F9" w:rsidRDefault="00D56BB3" w:rsidP="00D56BB3">
      <w:pPr>
        <w:widowControl w:val="0"/>
        <w:shd w:val="clear" w:color="auto" w:fill="FFFFFF"/>
        <w:spacing w:line="290" w:lineRule="atLeast"/>
        <w:ind w:firstLine="544"/>
        <w:jc w:val="both"/>
        <w:rPr>
          <w:color w:val="000000"/>
          <w:lang w:eastAsia="ru-RU"/>
        </w:rPr>
      </w:pPr>
      <w:bookmarkStart w:id="78" w:name="dst1291"/>
      <w:bookmarkEnd w:id="78"/>
      <w:r w:rsidRPr="002476F9">
        <w:rPr>
          <w:color w:val="000000"/>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D56BB3" w:rsidRPr="002476F9" w:rsidRDefault="00D56BB3" w:rsidP="00D56BB3">
      <w:pPr>
        <w:shd w:val="clear" w:color="auto" w:fill="FFFFFF"/>
        <w:spacing w:line="290" w:lineRule="atLeast"/>
        <w:ind w:firstLine="547"/>
        <w:jc w:val="both"/>
        <w:rPr>
          <w:lang w:eastAsia="ru-RU"/>
        </w:rPr>
      </w:pPr>
      <w:bookmarkStart w:id="79" w:name="dst1292"/>
      <w:bookmarkEnd w:id="79"/>
      <w:r>
        <w:rPr>
          <w:color w:val="000000"/>
          <w:lang w:eastAsia="ru-RU"/>
        </w:rPr>
        <w:t>6.3.</w:t>
      </w:r>
      <w:r w:rsidRPr="002476F9">
        <w:rPr>
          <w:color w:val="000000"/>
          <w:lang w:eastAsia="ru-RU"/>
        </w:rPr>
        <w:t>3.</w:t>
      </w:r>
      <w:r>
        <w:rPr>
          <w:color w:val="000000"/>
          <w:lang w:eastAsia="ru-RU"/>
        </w:rPr>
        <w:t> </w:t>
      </w:r>
      <w:r w:rsidRPr="002476F9">
        <w:rPr>
          <w:color w:val="000000"/>
          <w:lang w:eastAsia="ru-RU"/>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D56BB3" w:rsidRPr="002476F9" w:rsidRDefault="00D56BB3" w:rsidP="00D56BB3">
      <w:pPr>
        <w:shd w:val="clear" w:color="auto" w:fill="FFFFFF"/>
        <w:spacing w:line="290" w:lineRule="atLeast"/>
        <w:ind w:firstLine="547"/>
        <w:jc w:val="both"/>
        <w:rPr>
          <w:lang w:eastAsia="ru-RU"/>
        </w:rPr>
      </w:pPr>
      <w:bookmarkStart w:id="80" w:name="dst1293"/>
      <w:bookmarkEnd w:id="80"/>
      <w:r w:rsidRPr="002476F9">
        <w:rPr>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8" w:anchor="dst1280" w:history="1">
        <w:r w:rsidRPr="002476F9">
          <w:rPr>
            <w:lang w:eastAsia="ru-RU"/>
          </w:rPr>
          <w:t>статьей 56.2</w:t>
        </w:r>
      </w:hyperlink>
      <w:r w:rsidRPr="002476F9">
        <w:rPr>
          <w:lang w:eastAsia="ru-RU"/>
        </w:rPr>
        <w:t> </w:t>
      </w:r>
      <w:r>
        <w:rPr>
          <w:lang w:eastAsia="ru-RU"/>
        </w:rPr>
        <w:t>Земельного</w:t>
      </w:r>
      <w:r w:rsidRPr="002476F9">
        <w:rPr>
          <w:lang w:eastAsia="ru-RU"/>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9" w:anchor="dst1299" w:history="1">
        <w:r w:rsidRPr="002476F9">
          <w:rPr>
            <w:lang w:eastAsia="ru-RU"/>
          </w:rPr>
          <w:t>пункте 1 статьи 56.4</w:t>
        </w:r>
      </w:hyperlink>
      <w:r w:rsidRPr="002476F9">
        <w:rPr>
          <w:lang w:eastAsia="ru-RU"/>
        </w:rPr>
        <w:t> Земельного Кодекса.</w:t>
      </w:r>
    </w:p>
    <w:p w:rsidR="00D56BB3" w:rsidRPr="002476F9" w:rsidRDefault="00D56BB3" w:rsidP="00D56BB3">
      <w:pPr>
        <w:shd w:val="clear" w:color="auto" w:fill="FFFFFF"/>
        <w:spacing w:line="290" w:lineRule="atLeast"/>
        <w:ind w:firstLine="547"/>
        <w:jc w:val="both"/>
        <w:rPr>
          <w:lang w:eastAsia="ru-RU"/>
        </w:rPr>
      </w:pPr>
      <w:bookmarkStart w:id="81" w:name="dst1294"/>
      <w:bookmarkEnd w:id="81"/>
      <w:r w:rsidRPr="002476F9">
        <w:rPr>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D56BB3" w:rsidRPr="002476F9" w:rsidRDefault="00D56BB3" w:rsidP="00D56BB3">
      <w:pPr>
        <w:shd w:val="clear" w:color="auto" w:fill="FFFFFF"/>
        <w:spacing w:line="290" w:lineRule="atLeast"/>
        <w:ind w:firstLine="547"/>
        <w:jc w:val="both"/>
        <w:rPr>
          <w:lang w:eastAsia="ru-RU"/>
        </w:rPr>
      </w:pPr>
      <w:bookmarkStart w:id="82" w:name="dst1295"/>
      <w:bookmarkEnd w:id="82"/>
      <w:r w:rsidRPr="002476F9">
        <w:rPr>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D56BB3" w:rsidRPr="002476F9" w:rsidRDefault="00D56BB3" w:rsidP="00D56BB3">
      <w:pPr>
        <w:shd w:val="clear" w:color="auto" w:fill="FFFFFF"/>
        <w:spacing w:line="290" w:lineRule="atLeast"/>
        <w:ind w:firstLine="547"/>
        <w:jc w:val="both"/>
        <w:rPr>
          <w:lang w:eastAsia="ru-RU"/>
        </w:rPr>
      </w:pPr>
      <w:bookmarkStart w:id="83" w:name="dst1296"/>
      <w:bookmarkEnd w:id="83"/>
      <w:r w:rsidRPr="002476F9">
        <w:rPr>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0" w:anchor="dst1299" w:history="1">
        <w:r w:rsidRPr="002476F9">
          <w:rPr>
            <w:lang w:eastAsia="ru-RU"/>
          </w:rPr>
          <w:t>пункте 1 статьи 56.4</w:t>
        </w:r>
      </w:hyperlink>
      <w:r w:rsidRPr="002476F9">
        <w:rPr>
          <w:lang w:eastAsia="ru-RU"/>
        </w:rPr>
        <w:t> </w:t>
      </w:r>
      <w:r>
        <w:rPr>
          <w:lang w:eastAsia="ru-RU"/>
        </w:rPr>
        <w:t>Земельного</w:t>
      </w:r>
      <w:r w:rsidRPr="002476F9">
        <w:rPr>
          <w:lang w:eastAsia="ru-RU"/>
        </w:rPr>
        <w:t xml:space="preserve"> Кодекса, изъятие таких земельных участков осуществляется по ходатайству указанных организаций.</w:t>
      </w:r>
    </w:p>
    <w:p w:rsidR="00D56BB3" w:rsidRPr="002476F9" w:rsidRDefault="00D56BB3" w:rsidP="00D56BB3">
      <w:pPr>
        <w:shd w:val="clear" w:color="auto" w:fill="FFFFFF"/>
        <w:spacing w:line="290" w:lineRule="atLeast"/>
        <w:ind w:firstLine="547"/>
        <w:jc w:val="both"/>
        <w:rPr>
          <w:color w:val="000000"/>
          <w:lang w:eastAsia="ru-RU"/>
        </w:rPr>
      </w:pPr>
      <w:bookmarkStart w:id="84" w:name="dst1297"/>
      <w:bookmarkEnd w:id="84"/>
      <w:r w:rsidRPr="002476F9">
        <w:rPr>
          <w:lang w:eastAsia="ru-RU"/>
        </w:rPr>
        <w:t>6.3.8. Запрещается изъятие для государственных или муниципальных нужд земельных участков, предоставленных федеральным</w:t>
      </w:r>
      <w:r w:rsidRPr="002476F9">
        <w:rPr>
          <w:color w:val="000000"/>
          <w:lang w:eastAsia="ru-RU"/>
        </w:rPr>
        <w:t xml:space="preserve"> государственным бюджетным учреждениям, осуществляющим управление особо охраняемыми природными </w:t>
      </w:r>
      <w:r w:rsidRPr="002476F9">
        <w:rPr>
          <w:color w:val="000000"/>
          <w:lang w:eastAsia="ru-RU"/>
        </w:rPr>
        <w:lastRenderedPageBreak/>
        <w:t>территориями федерального значения, за исключением случаев, предусмотренных федеральными законами.</w:t>
      </w:r>
    </w:p>
    <w:p w:rsidR="00D56BB3" w:rsidRPr="00053909"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72"/>
      <w:bookmarkEnd w:id="73"/>
      <w:r>
        <w:rPr>
          <w:rFonts w:ascii="Times New Roman" w:hAnsi="Times New Roman"/>
          <w:b/>
          <w:sz w:val="24"/>
          <w:szCs w:val="24"/>
        </w:rPr>
        <w:t>.</w:t>
      </w:r>
    </w:p>
    <w:p w:rsidR="00D56BB3" w:rsidRPr="00053909" w:rsidRDefault="00D56BB3" w:rsidP="00D56BB3">
      <w:pPr>
        <w:widowControl w:val="0"/>
        <w:ind w:firstLine="709"/>
        <w:jc w:val="both"/>
      </w:pPr>
      <w:r>
        <w:t>6.4.1. </w:t>
      </w:r>
      <w:r w:rsidRPr="00053909">
        <w:t>Порядок резервирования земельных участков для реализации муниципальных нужд определяется земельным законодательством.</w:t>
      </w:r>
    </w:p>
    <w:p w:rsidR="00D56BB3" w:rsidRDefault="00D56BB3" w:rsidP="00D56BB3">
      <w:pPr>
        <w:widowControl w:val="0"/>
        <w:ind w:firstLine="709"/>
        <w:jc w:val="both"/>
      </w:pPr>
      <w:r w:rsidRPr="00053909">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t>Суджанского района</w:t>
      </w:r>
      <w:r w:rsidRPr="00053909">
        <w:t>.</w:t>
      </w:r>
    </w:p>
    <w:p w:rsidR="00D56BB3" w:rsidRPr="00053909"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85" w:name="_Toc270676568"/>
      <w:bookmarkStart w:id="86"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85"/>
      <w:bookmarkEnd w:id="86"/>
      <w:r>
        <w:rPr>
          <w:rFonts w:ascii="Times New Roman" w:hAnsi="Times New Roman"/>
          <w:b/>
          <w:sz w:val="24"/>
          <w:szCs w:val="24"/>
        </w:rPr>
        <w:t>муниципального образования.</w:t>
      </w:r>
    </w:p>
    <w:p w:rsidR="00D56BB3" w:rsidRPr="00053909" w:rsidRDefault="00D56BB3" w:rsidP="00D56BB3">
      <w:pPr>
        <w:widowControl w:val="0"/>
        <w:ind w:firstLine="709"/>
        <w:jc w:val="both"/>
      </w:pPr>
      <w:r>
        <w:t>6</w:t>
      </w:r>
      <w:r w:rsidRPr="00053909">
        <w:t>.</w:t>
      </w:r>
      <w:r>
        <w:t>5</w:t>
      </w:r>
      <w:r w:rsidRPr="00053909">
        <w:t>.1.</w:t>
      </w:r>
      <w:r>
        <w:t> </w:t>
      </w:r>
      <w:r w:rsidRPr="00053909">
        <w:t>Элементами благоустройства земельных участков, предоставляемых физическим и юридическим лицам, являются:</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D56BB3" w:rsidRPr="00053909" w:rsidRDefault="00D56BB3" w:rsidP="00D56BB3">
      <w:pPr>
        <w:widowControl w:val="0"/>
        <w:ind w:firstLine="709"/>
        <w:jc w:val="both"/>
      </w:pPr>
      <w:r w:rsidRPr="0051284C">
        <w:t xml:space="preserve">6.5.2. Порядок установки монументов, памятников и памятных знаков на территории </w:t>
      </w:r>
      <w:r>
        <w:t>Уланковского</w:t>
      </w:r>
      <w:r w:rsidRPr="0051284C">
        <w:t xml:space="preserve"> сельсовета </w:t>
      </w:r>
      <w:r>
        <w:t>Суджанского</w:t>
      </w:r>
      <w:r w:rsidRPr="0051284C">
        <w:t xml:space="preserve"> района утверждается решением </w:t>
      </w:r>
      <w:r>
        <w:t>Представительного собрания</w:t>
      </w:r>
      <w:r w:rsidRPr="0051284C">
        <w:t xml:space="preserve"> </w:t>
      </w:r>
      <w:r>
        <w:t>Суджанского</w:t>
      </w:r>
      <w:r w:rsidRPr="0051284C">
        <w:t xml:space="preserve"> района.</w:t>
      </w:r>
    </w:p>
    <w:p w:rsidR="00D56BB3" w:rsidRDefault="00D56BB3" w:rsidP="00D56BB3">
      <w:pPr>
        <w:widowControl w:val="0"/>
        <w:ind w:firstLine="709"/>
        <w:jc w:val="both"/>
      </w:pPr>
      <w:r>
        <w:t>6</w:t>
      </w:r>
      <w:r w:rsidRPr="00053909">
        <w:t>.</w:t>
      </w:r>
      <w:r>
        <w:t>5</w:t>
      </w:r>
      <w:r w:rsidRPr="00053909">
        <w:t>.3.</w:t>
      </w:r>
      <w:r>
        <w:t> </w:t>
      </w:r>
      <w:r w:rsidRPr="00053909">
        <w:t xml:space="preserve">Требования к комплексному благоустройству микрорайонов и дворовых территорий </w:t>
      </w:r>
      <w:r w:rsidRPr="000E6871">
        <w:t>муниципального образования «</w:t>
      </w:r>
      <w:r>
        <w:t xml:space="preserve">Уланковского </w:t>
      </w:r>
      <w:r w:rsidRPr="004670CC">
        <w:t xml:space="preserve">сельсовет» </w:t>
      </w:r>
      <w:r>
        <w:t>Суджанского района</w:t>
      </w:r>
      <w:r w:rsidRPr="00053909">
        <w:t xml:space="preserve"> устанавливаются в</w:t>
      </w:r>
      <w:r>
        <w:t xml:space="preserve"> соответствии с </w:t>
      </w:r>
      <w:r w:rsidRPr="00FE1499">
        <w:t>Приказом министерства строительства и жилищно- 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FA775E">
        <w:t xml:space="preserve"> </w:t>
      </w:r>
      <w:r>
        <w:t>глава 5, глава 6.</w:t>
      </w:r>
    </w:p>
    <w:p w:rsidR="00D56BB3" w:rsidRDefault="00D56BB3" w:rsidP="00D56BB3">
      <w:pPr>
        <w:widowControl w:val="0"/>
        <w:ind w:firstLine="709"/>
        <w:jc w:val="both"/>
      </w:pPr>
      <w:r>
        <w:t>6</w:t>
      </w:r>
      <w:r w:rsidRPr="00053909">
        <w:t>.</w:t>
      </w:r>
      <w:r>
        <w:t>5</w:t>
      </w:r>
      <w:r w:rsidRPr="00053909">
        <w:t>.4.</w:t>
      </w:r>
      <w:r>
        <w:t> </w:t>
      </w:r>
      <w:r w:rsidRPr="00053909">
        <w:t xml:space="preserve">Рекламные, рекламно-информационные конструкции на территории </w:t>
      </w:r>
      <w:r>
        <w:t>Уланковского</w:t>
      </w:r>
      <w:r w:rsidRPr="004670CC">
        <w:t xml:space="preserve"> сельсовета </w:t>
      </w:r>
      <w:r>
        <w:t>Суджанского района</w:t>
      </w:r>
      <w:r w:rsidRPr="00053909">
        <w:t xml:space="preserve"> размещаются в порядке, определенном </w:t>
      </w:r>
      <w:r>
        <w:t>Федеральным законом «О рекламе»</w:t>
      </w:r>
      <w:r w:rsidRPr="00053909">
        <w:t xml:space="preserve"> </w:t>
      </w:r>
      <w:r w:rsidRPr="00FA775E">
        <w:t>(с изменениями на 31 декабря 2017 года)</w:t>
      </w:r>
      <w:r>
        <w:t xml:space="preserve">, ст.5 и </w:t>
      </w:r>
      <w:r w:rsidRPr="00FE1499">
        <w:t xml:space="preserve">Приказом министерства строительства и жилищно- 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w:t>
      </w:r>
      <w:r w:rsidRPr="00FE1499">
        <w:lastRenderedPageBreak/>
        <w:t>округов, внутригородских районов»</w:t>
      </w:r>
      <w:r>
        <w:t>, глава 11, пункт 11.1.</w:t>
      </w:r>
    </w:p>
    <w:p w:rsidR="00D56BB3" w:rsidRPr="00F02ED8" w:rsidRDefault="00D56BB3" w:rsidP="00D56BB3">
      <w:pPr>
        <w:pStyle w:val="3"/>
        <w:keepNext w:val="0"/>
        <w:keepLines w:val="0"/>
        <w:widowControl w:val="0"/>
        <w:spacing w:before="0"/>
        <w:ind w:firstLine="709"/>
        <w:jc w:val="both"/>
        <w:rPr>
          <w:rFonts w:ascii="Times New Roman" w:hAnsi="Times New Roman"/>
          <w:color w:val="auto"/>
          <w:kern w:val="32"/>
          <w:lang w:eastAsia="ru-RU"/>
        </w:rPr>
      </w:pPr>
      <w:bookmarkStart w:id="87" w:name="_Toc270676574"/>
      <w:bookmarkStart w:id="88" w:name="_Toc286828573"/>
      <w:r>
        <w:rPr>
          <w:rFonts w:ascii="Times New Roman" w:hAnsi="Times New Roman"/>
          <w:color w:val="auto"/>
          <w:kern w:val="32"/>
          <w:lang w:eastAsia="ru-RU"/>
        </w:rPr>
        <w:t>Глава 7.</w:t>
      </w:r>
      <w:r w:rsidRPr="00F02ED8">
        <w:rPr>
          <w:rFonts w:ascii="Times New Roman" w:hAnsi="Times New Roman"/>
          <w:color w:val="auto"/>
          <w:kern w:val="32"/>
          <w:lang w:eastAsia="ru-RU"/>
        </w:rPr>
        <w:t> </w:t>
      </w:r>
      <w:bookmarkStart w:id="89" w:name="_Toc442797235"/>
      <w:r w:rsidRPr="006C63CC">
        <w:rPr>
          <w:rFonts w:ascii="Times New Roman" w:hAnsi="Times New Roman"/>
          <w:color w:val="auto"/>
          <w:kern w:val="32"/>
          <w:lang w:eastAsia="ru-RU"/>
        </w:rPr>
        <w:t>Заключительные п</w:t>
      </w:r>
      <w:r w:rsidRPr="00F02ED8">
        <w:rPr>
          <w:rFonts w:ascii="Times New Roman" w:hAnsi="Times New Roman"/>
          <w:color w:val="auto"/>
          <w:kern w:val="32"/>
          <w:lang w:eastAsia="ru-RU"/>
        </w:rPr>
        <w:t>оложения</w:t>
      </w:r>
      <w:bookmarkEnd w:id="87"/>
      <w:bookmarkEnd w:id="88"/>
      <w:r>
        <w:rPr>
          <w:rFonts w:ascii="Times New Roman" w:hAnsi="Times New Roman"/>
          <w:color w:val="auto"/>
          <w:kern w:val="32"/>
          <w:lang w:eastAsia="ru-RU"/>
        </w:rPr>
        <w:t>.</w:t>
      </w:r>
      <w:bookmarkEnd w:id="89"/>
    </w:p>
    <w:p w:rsidR="00D56BB3" w:rsidRPr="00C76631"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bookmarkStart w:id="90" w:name="_Toc270676575"/>
      <w:bookmarkStart w:id="91" w:name="_Toc286828574"/>
      <w:r w:rsidRPr="00C76631">
        <w:rPr>
          <w:rFonts w:ascii="Times New Roman" w:hAnsi="Times New Roman"/>
          <w:b/>
          <w:sz w:val="24"/>
          <w:szCs w:val="24"/>
        </w:rPr>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Правила землепользования и застройки муниципального образования «</w:t>
      </w:r>
      <w:r>
        <w:rPr>
          <w:rFonts w:ascii="Times New Roman" w:hAnsi="Times New Roman"/>
          <w:sz w:val="24"/>
          <w:szCs w:val="24"/>
        </w:rPr>
        <w:t>Уланковский</w:t>
      </w:r>
      <w:r w:rsidRPr="004670CC">
        <w:rPr>
          <w:rFonts w:ascii="Times New Roman" w:hAnsi="Times New Roman"/>
          <w:sz w:val="24"/>
          <w:szCs w:val="24"/>
        </w:rPr>
        <w:t xml:space="preserve"> сельсовет» </w:t>
      </w:r>
      <w:r>
        <w:rPr>
          <w:rFonts w:ascii="Times New Roman" w:hAnsi="Times New Roman"/>
          <w:sz w:val="24"/>
          <w:szCs w:val="24"/>
        </w:rPr>
        <w:t>Суджанского</w:t>
      </w:r>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90"/>
      <w:bookmarkEnd w:id="91"/>
      <w:r w:rsidRPr="00C76631">
        <w:rPr>
          <w:rFonts w:ascii="Times New Roman" w:hAnsi="Times New Roman"/>
          <w:sz w:val="24"/>
          <w:szCs w:val="24"/>
        </w:rPr>
        <w:t>.</w:t>
      </w:r>
    </w:p>
    <w:p w:rsidR="00D56BB3" w:rsidRPr="007566F8"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bookmarkStart w:id="92" w:name="_Toc270676576"/>
      <w:bookmarkStart w:id="93"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2"/>
      <w:bookmarkEnd w:id="93"/>
      <w:r>
        <w:rPr>
          <w:rFonts w:ascii="Times New Roman" w:hAnsi="Times New Roman"/>
          <w:sz w:val="24"/>
          <w:szCs w:val="24"/>
        </w:rPr>
        <w:t>.</w:t>
      </w:r>
    </w:p>
    <w:p w:rsidR="00D56BB3" w:rsidRPr="00053909"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94" w:name="_Toc270676579"/>
      <w:bookmarkStart w:id="95"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94"/>
      <w:bookmarkEnd w:id="95"/>
      <w:r>
        <w:rPr>
          <w:rFonts w:ascii="Times New Roman" w:hAnsi="Times New Roman"/>
          <w:b/>
          <w:sz w:val="24"/>
          <w:szCs w:val="24"/>
        </w:rPr>
        <w:t>.</w:t>
      </w:r>
    </w:p>
    <w:p w:rsidR="00D56BB3" w:rsidRPr="00053909" w:rsidRDefault="00D56BB3" w:rsidP="00D56BB3">
      <w:pPr>
        <w:widowControl w:val="0"/>
        <w:ind w:firstLine="709"/>
        <w:jc w:val="both"/>
      </w:pPr>
      <w:r>
        <w:t>7</w:t>
      </w:r>
      <w:r w:rsidRPr="00053909">
        <w:t>.</w:t>
      </w:r>
      <w:r>
        <w:t>3</w:t>
      </w:r>
      <w:r w:rsidRPr="00053909">
        <w:t>.1.</w:t>
      </w:r>
      <w:r>
        <w:t> </w:t>
      </w:r>
      <w:r w:rsidRPr="00053909">
        <w:t xml:space="preserve">Принятые до введения в действие настоящих Правил, муниципальные правовые акты </w:t>
      </w:r>
      <w:r>
        <w:t>Уланковского</w:t>
      </w:r>
      <w:r w:rsidRPr="004670CC">
        <w:t xml:space="preserve"> сельсовета </w:t>
      </w:r>
      <w:r>
        <w:t>Суджанского района</w:t>
      </w:r>
      <w:r w:rsidRPr="00053909">
        <w:t xml:space="preserve"> по вопросам землепользования и застройки применяются в части, не противоречащей настоящим Правилам.</w:t>
      </w:r>
    </w:p>
    <w:p w:rsidR="00D56BB3" w:rsidRPr="00536253" w:rsidRDefault="00D56BB3" w:rsidP="00D56BB3">
      <w:pPr>
        <w:widowControl w:val="0"/>
        <w:ind w:firstLine="709"/>
        <w:jc w:val="both"/>
      </w:pPr>
      <w:r>
        <w:t>7</w:t>
      </w:r>
      <w:r w:rsidRPr="00053909">
        <w:t>.</w:t>
      </w:r>
      <w:r>
        <w:t>3</w:t>
      </w:r>
      <w:r w:rsidRPr="00053909">
        <w:t>.</w:t>
      </w:r>
      <w:r>
        <w:t>2</w:t>
      </w:r>
      <w:r w:rsidRPr="00053909">
        <w:t>.</w:t>
      </w:r>
      <w:r>
        <w:t> </w:t>
      </w:r>
      <w:bookmarkStart w:id="96" w:name="_Toc270676580"/>
      <w:bookmarkStart w:id="97" w:name="_Toc286828579"/>
      <w:r w:rsidRPr="00536253">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56BB3" w:rsidRPr="00536253" w:rsidRDefault="00D56BB3" w:rsidP="00D56BB3">
      <w:pPr>
        <w:widowControl w:val="0"/>
        <w:ind w:firstLine="709"/>
        <w:jc w:val="both"/>
      </w:pPr>
      <w:r>
        <w:t xml:space="preserve">7.3.3. </w:t>
      </w:r>
      <w:r w:rsidRPr="00536253">
        <w:t xml:space="preserve">Реконструкция указанных в части </w:t>
      </w:r>
      <w:r>
        <w:t>7.3.2</w:t>
      </w:r>
      <w:r w:rsidRPr="00536253">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56BB3" w:rsidRDefault="00D56BB3" w:rsidP="00D56BB3">
      <w:pPr>
        <w:widowControl w:val="0"/>
        <w:ind w:firstLine="709"/>
        <w:jc w:val="both"/>
      </w:pPr>
      <w:r>
        <w:t>7.3.4.</w:t>
      </w:r>
      <w:r w:rsidRPr="00536253">
        <w:t xml:space="preserve"> В случае, если использование указанных в части </w:t>
      </w:r>
      <w:r>
        <w:t xml:space="preserve">7.3.2 </w:t>
      </w:r>
      <w:r w:rsidRPr="00536253">
        <w:t>земельных участков и объектов капитального строительства продолжается и опасно для</w:t>
      </w:r>
      <w:r w:rsidRPr="00536253">
        <w:rPr>
          <w:b/>
        </w:rPr>
        <w:t xml:space="preserve"> </w:t>
      </w:r>
      <w:r w:rsidRPr="00536253">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6"/>
      <w:bookmarkEnd w:id="97"/>
    </w:p>
    <w:p w:rsidR="00D56BB3" w:rsidRPr="00053909"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98" w:name="_Toc270676581"/>
      <w:bookmarkStart w:id="99" w:name="_Toc286828580"/>
      <w:r>
        <w:rPr>
          <w:rFonts w:ascii="Times New Roman" w:hAnsi="Times New Roman"/>
          <w:b/>
          <w:sz w:val="24"/>
          <w:szCs w:val="24"/>
        </w:rPr>
        <w:t>Статья 7.4. </w:t>
      </w:r>
      <w:r w:rsidRPr="00053909">
        <w:rPr>
          <w:rFonts w:ascii="Times New Roman" w:hAnsi="Times New Roman"/>
          <w:b/>
          <w:sz w:val="24"/>
          <w:szCs w:val="24"/>
        </w:rPr>
        <w:t>Ответственность за нарушения Правил землепользования и застройки</w:t>
      </w:r>
      <w:bookmarkEnd w:id="98"/>
      <w:bookmarkEnd w:id="99"/>
      <w:r>
        <w:rPr>
          <w:rFonts w:ascii="Times New Roman" w:hAnsi="Times New Roman"/>
          <w:b/>
          <w:sz w:val="24"/>
          <w:szCs w:val="24"/>
        </w:rPr>
        <w:t>.</w:t>
      </w:r>
    </w:p>
    <w:p w:rsidR="00D56BB3" w:rsidRPr="00053909" w:rsidRDefault="00D56BB3" w:rsidP="00D56BB3">
      <w:pPr>
        <w:widowControl w:val="0"/>
        <w:ind w:firstLine="709"/>
        <w:jc w:val="both"/>
      </w:pPr>
      <w:r>
        <w:t>7</w:t>
      </w:r>
      <w:r w:rsidRPr="00053909">
        <w:t>.</w:t>
      </w:r>
      <w:r>
        <w:t>4</w:t>
      </w:r>
      <w:r w:rsidRPr="00053909">
        <w:t>.1.</w:t>
      </w:r>
      <w:r>
        <w:t> </w:t>
      </w:r>
      <w:r w:rsidRPr="00053909">
        <w:t xml:space="preserve">Юридические и физические лица, виновные в нарушении Правил землепользования и застройки </w:t>
      </w:r>
      <w:r w:rsidRPr="000E6871">
        <w:t>муниципального образования «</w:t>
      </w:r>
      <w:r>
        <w:t>Уланковский</w:t>
      </w:r>
      <w:r w:rsidRPr="006776B6">
        <w:t xml:space="preserve"> сельсовет</w:t>
      </w:r>
      <w:r w:rsidRPr="004670CC">
        <w:t xml:space="preserve">» </w:t>
      </w:r>
      <w:r>
        <w:t>Суджанского района</w:t>
      </w:r>
      <w:r w:rsidRPr="00053909">
        <w:t>, привлекаются к ответственности в установленном законодательством Российской Федерации и Курской области порядке.</w:t>
      </w:r>
    </w:p>
    <w:p w:rsidR="00D56BB3" w:rsidRPr="00053909" w:rsidRDefault="00D56BB3" w:rsidP="00D56BB3">
      <w:pPr>
        <w:widowControl w:val="0"/>
        <w:ind w:firstLine="709"/>
        <w:jc w:val="both"/>
      </w:pPr>
      <w:r w:rsidRPr="00053909">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D56BB3" w:rsidRPr="00C26BB4" w:rsidRDefault="00D56BB3" w:rsidP="00D56BB3">
      <w:pPr>
        <w:widowControl w:val="0"/>
        <w:ind w:firstLine="709"/>
        <w:jc w:val="both"/>
        <w:rPr>
          <w:iCs/>
        </w:rPr>
      </w:pPr>
      <w:r>
        <w:t>7</w:t>
      </w:r>
      <w:r w:rsidRPr="00053909">
        <w:t>.</w:t>
      </w:r>
      <w:r>
        <w:t>4</w:t>
      </w:r>
      <w:r w:rsidRPr="00053909">
        <w:t>.</w:t>
      </w:r>
      <w:r>
        <w:t>2</w:t>
      </w:r>
      <w:r w:rsidRPr="00053909">
        <w:t>.</w:t>
      </w:r>
      <w:r>
        <w:t> </w:t>
      </w:r>
      <w:r w:rsidRPr="00053909">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D56BB3" w:rsidRDefault="00D56BB3" w:rsidP="00D56BB3">
      <w:pPr>
        <w:pStyle w:val="1"/>
        <w:keepNext w:val="0"/>
        <w:widowControl w:val="0"/>
        <w:numPr>
          <w:ilvl w:val="0"/>
          <w:numId w:val="2"/>
        </w:numPr>
        <w:tabs>
          <w:tab w:val="left" w:pos="0"/>
        </w:tabs>
        <w:jc w:val="center"/>
        <w:rPr>
          <w:bCs w:val="0"/>
          <w:iCs/>
          <w:sz w:val="24"/>
        </w:rPr>
      </w:pPr>
    </w:p>
    <w:p w:rsidR="00D56BB3" w:rsidRPr="006D0057" w:rsidRDefault="00D56BB3" w:rsidP="00D56BB3">
      <w:pPr>
        <w:pStyle w:val="1"/>
        <w:keepNext w:val="0"/>
        <w:widowControl w:val="0"/>
        <w:numPr>
          <w:ilvl w:val="0"/>
          <w:numId w:val="2"/>
        </w:numPr>
        <w:tabs>
          <w:tab w:val="left" w:pos="0"/>
        </w:tabs>
        <w:jc w:val="center"/>
        <w:rPr>
          <w:bCs w:val="0"/>
          <w:iCs/>
          <w:sz w:val="24"/>
        </w:rPr>
      </w:pPr>
      <w:r w:rsidRPr="006D0057">
        <w:rPr>
          <w:bCs w:val="0"/>
          <w:iCs/>
          <w:sz w:val="24"/>
        </w:rPr>
        <w:lastRenderedPageBreak/>
        <w:t>ЧАСТЬ ВТОРАЯ</w:t>
      </w:r>
    </w:p>
    <w:p w:rsidR="00D56BB3" w:rsidRDefault="00D56BB3" w:rsidP="00D56BB3">
      <w:pPr>
        <w:pStyle w:val="2"/>
        <w:keepNext w:val="0"/>
        <w:widowControl w:val="0"/>
        <w:rPr>
          <w:i/>
          <w:kern w:val="32"/>
        </w:rPr>
      </w:pPr>
      <w:bookmarkStart w:id="100" w:name="_Toc442797252"/>
      <w:r>
        <w:rPr>
          <w:i/>
          <w:kern w:val="32"/>
        </w:rPr>
        <w:t>КАРТА (</w:t>
      </w:r>
      <w:r w:rsidRPr="005F5E9B">
        <w:rPr>
          <w:i/>
          <w:kern w:val="32"/>
        </w:rPr>
        <w:t>СХЕМА</w:t>
      </w:r>
      <w:r>
        <w:rPr>
          <w:i/>
          <w:kern w:val="32"/>
        </w:rPr>
        <w:t>)</w:t>
      </w:r>
      <w:r w:rsidRPr="005F5E9B">
        <w:rPr>
          <w:i/>
          <w:kern w:val="32"/>
        </w:rPr>
        <w:t xml:space="preserve"> ГРАДОСТРОИТЕЛЬНОГО ЗОНИРОВАНИЯ</w:t>
      </w:r>
      <w:bookmarkEnd w:id="100"/>
    </w:p>
    <w:p w:rsidR="00D56BB3" w:rsidRPr="005F5E9B" w:rsidRDefault="00D56BB3" w:rsidP="00D56BB3">
      <w:pPr>
        <w:pStyle w:val="3"/>
        <w:keepNext w:val="0"/>
        <w:keepLines w:val="0"/>
        <w:widowControl w:val="0"/>
        <w:spacing w:before="0"/>
        <w:ind w:firstLine="709"/>
        <w:jc w:val="both"/>
        <w:rPr>
          <w:rFonts w:ascii="Times New Roman" w:hAnsi="Times New Roman"/>
          <w:color w:val="auto"/>
          <w:kern w:val="32"/>
          <w:lang w:eastAsia="ru-RU"/>
        </w:rPr>
      </w:pPr>
      <w:r>
        <w:rPr>
          <w:rFonts w:ascii="Times New Roman" w:hAnsi="Times New Roman"/>
          <w:color w:val="auto"/>
          <w:kern w:val="32"/>
          <w:lang w:eastAsia="ru-RU"/>
        </w:rPr>
        <w:t>Глава 8. </w:t>
      </w:r>
      <w:bookmarkStart w:id="101" w:name="_Toc442797253"/>
      <w:r>
        <w:rPr>
          <w:rFonts w:ascii="Times New Roman" w:hAnsi="Times New Roman"/>
          <w:color w:val="auto"/>
          <w:kern w:val="32"/>
          <w:lang w:eastAsia="ru-RU"/>
        </w:rPr>
        <w:t>Г</w:t>
      </w:r>
      <w:r w:rsidRPr="005F5E9B">
        <w:rPr>
          <w:rFonts w:ascii="Times New Roman" w:hAnsi="Times New Roman"/>
          <w:color w:val="auto"/>
          <w:kern w:val="32"/>
          <w:lang w:eastAsia="ru-RU"/>
        </w:rPr>
        <w:t>радостроитель</w:t>
      </w:r>
      <w:r>
        <w:rPr>
          <w:rFonts w:ascii="Times New Roman" w:hAnsi="Times New Roman"/>
          <w:color w:val="auto"/>
          <w:kern w:val="32"/>
          <w:lang w:eastAsia="ru-RU"/>
        </w:rPr>
        <w:t>ное</w:t>
      </w:r>
      <w:r w:rsidRPr="005F5E9B">
        <w:rPr>
          <w:rFonts w:ascii="Times New Roman" w:hAnsi="Times New Roman"/>
          <w:color w:val="auto"/>
          <w:kern w:val="32"/>
          <w:lang w:eastAsia="ru-RU"/>
        </w:rPr>
        <w:t xml:space="preserve"> зонировани</w:t>
      </w:r>
      <w:r>
        <w:rPr>
          <w:rFonts w:ascii="Times New Roman" w:hAnsi="Times New Roman"/>
          <w:color w:val="auto"/>
          <w:kern w:val="32"/>
          <w:lang w:eastAsia="ru-RU"/>
        </w:rPr>
        <w:t>е.</w:t>
      </w:r>
      <w:bookmarkEnd w:id="101"/>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w:t>
      </w:r>
      <w:r w:rsidRPr="00586E67">
        <w:rPr>
          <w:rFonts w:ascii="Times New Roman" w:hAnsi="Times New Roman"/>
          <w:b/>
          <w:sz w:val="24"/>
          <w:szCs w:val="24"/>
        </w:rPr>
        <w:t>радостроительно</w:t>
      </w:r>
      <w:r>
        <w:rPr>
          <w:rFonts w:ascii="Times New Roman" w:hAnsi="Times New Roman"/>
          <w:b/>
          <w:sz w:val="24"/>
          <w:szCs w:val="24"/>
        </w:rPr>
        <w:t>е</w:t>
      </w:r>
      <w:r w:rsidRPr="00586E67">
        <w:rPr>
          <w:rFonts w:ascii="Times New Roman" w:hAnsi="Times New Roman"/>
          <w:b/>
          <w:sz w:val="24"/>
          <w:szCs w:val="24"/>
        </w:rPr>
        <w:t xml:space="preserve"> зонировани</w:t>
      </w:r>
      <w:r>
        <w:rPr>
          <w:rFonts w:ascii="Times New Roman" w:hAnsi="Times New Roman"/>
          <w:b/>
          <w:sz w:val="24"/>
          <w:szCs w:val="24"/>
        </w:rPr>
        <w:t>е.</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1.</w:t>
      </w:r>
      <w:r>
        <w:rPr>
          <w:lang w:eastAsia="ru-RU"/>
        </w:rPr>
        <w:t> </w:t>
      </w:r>
      <w:r w:rsidRPr="00384AD4">
        <w:rPr>
          <w:rFonts w:eastAsia="TimesNewRoman"/>
          <w:lang w:eastAsia="ru-RU"/>
        </w:rPr>
        <w:t xml:space="preserve">Градостроительное зонирование </w:t>
      </w:r>
      <w:r w:rsidRPr="00384AD4">
        <w:rPr>
          <w:lang w:eastAsia="ru-RU"/>
        </w:rPr>
        <w:t xml:space="preserve">– </w:t>
      </w:r>
      <w:r w:rsidRPr="00384AD4">
        <w:rPr>
          <w:rFonts w:eastAsia="TimesNewRoman"/>
          <w:lang w:eastAsia="ru-RU"/>
        </w:rPr>
        <w:t>зонирование территорий муниципальных</w:t>
      </w:r>
      <w:r>
        <w:rPr>
          <w:rFonts w:eastAsia="TimesNewRoman"/>
          <w:lang w:eastAsia="ru-RU"/>
        </w:rPr>
        <w:t xml:space="preserve"> </w:t>
      </w:r>
      <w:r w:rsidRPr="00384AD4">
        <w:rPr>
          <w:rFonts w:eastAsia="TimesNewRoman"/>
          <w:lang w:eastAsia="ru-RU"/>
        </w:rPr>
        <w:t>образований или их частей в целях определения территориальных зон и установления</w:t>
      </w:r>
      <w:r>
        <w:rPr>
          <w:rFonts w:eastAsia="TimesNewRoman"/>
          <w:lang w:eastAsia="ru-RU"/>
        </w:rPr>
        <w:t xml:space="preserve"> </w:t>
      </w:r>
      <w:r w:rsidRPr="00384AD4">
        <w:rPr>
          <w:rFonts w:eastAsia="TimesNewRoman"/>
          <w:lang w:eastAsia="ru-RU"/>
        </w:rPr>
        <w:t>градостроительных регламентов</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2.</w:t>
      </w:r>
      <w:r>
        <w:rPr>
          <w:lang w:eastAsia="ru-RU"/>
        </w:rPr>
        <w:t> </w:t>
      </w:r>
      <w:r w:rsidRPr="00384AD4">
        <w:rPr>
          <w:rFonts w:eastAsia="TimesNewRoman"/>
          <w:lang w:eastAsia="ru-RU"/>
        </w:rPr>
        <w:t xml:space="preserve">Территориальные зоны </w:t>
      </w:r>
      <w:r w:rsidRPr="00384AD4">
        <w:rPr>
          <w:lang w:eastAsia="ru-RU"/>
        </w:rPr>
        <w:t xml:space="preserve">– </w:t>
      </w:r>
      <w:r w:rsidRPr="00384AD4">
        <w:rPr>
          <w:rFonts w:eastAsia="TimesNewRoman"/>
          <w:lang w:eastAsia="ru-RU"/>
        </w:rPr>
        <w:t>зоны</w:t>
      </w:r>
      <w:r w:rsidRPr="00384AD4">
        <w:rPr>
          <w:lang w:eastAsia="ru-RU"/>
        </w:rPr>
        <w:t xml:space="preserve">, </w:t>
      </w:r>
      <w:r w:rsidRPr="00384AD4">
        <w:rPr>
          <w:rFonts w:eastAsia="TimesNewRoman"/>
          <w:lang w:eastAsia="ru-RU"/>
        </w:rPr>
        <w:t>для которых в Правилах определены границы и</w:t>
      </w:r>
      <w:r>
        <w:rPr>
          <w:rFonts w:eastAsia="TimesNewRoman"/>
          <w:lang w:eastAsia="ru-RU"/>
        </w:rPr>
        <w:t xml:space="preserve"> </w:t>
      </w:r>
      <w:r w:rsidRPr="00384AD4">
        <w:rPr>
          <w:rFonts w:eastAsia="TimesNewRoman"/>
          <w:lang w:eastAsia="ru-RU"/>
        </w:rPr>
        <w:t>установлены градостроительные регламенты</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3.</w:t>
      </w:r>
      <w:r>
        <w:rPr>
          <w:lang w:eastAsia="ru-RU"/>
        </w:rPr>
        <w:t> </w:t>
      </w:r>
      <w:r w:rsidRPr="00384AD4">
        <w:rPr>
          <w:rFonts w:eastAsia="TimesNewRoman"/>
          <w:lang w:eastAsia="ru-RU"/>
        </w:rPr>
        <w:t xml:space="preserve">Градостроительное зонирование территории </w:t>
      </w:r>
      <w:r>
        <w:rPr>
          <w:rFonts w:eastAsia="TimesNewRoman"/>
          <w:lang w:eastAsia="ru-RU"/>
        </w:rPr>
        <w:t>Уланковского</w:t>
      </w:r>
      <w:r w:rsidRPr="004670CC">
        <w:t xml:space="preserve"> сельсовета</w:t>
      </w:r>
      <w:r w:rsidRPr="00384AD4">
        <w:rPr>
          <w:lang w:eastAsia="ru-RU"/>
        </w:rPr>
        <w:t xml:space="preserve"> </w:t>
      </w:r>
      <w:r w:rsidRPr="00384AD4">
        <w:rPr>
          <w:rFonts w:eastAsia="TimesNewRoman"/>
          <w:lang w:eastAsia="ru-RU"/>
        </w:rPr>
        <w:t>выполнено в соответствии с порядком</w:t>
      </w:r>
      <w:r>
        <w:rPr>
          <w:rFonts w:eastAsia="TimesNewRoman"/>
          <w:lang w:eastAsia="ru-RU"/>
        </w:rPr>
        <w:t xml:space="preserve"> </w:t>
      </w:r>
      <w:r w:rsidRPr="00384AD4">
        <w:rPr>
          <w:rFonts w:eastAsia="TimesNewRoman"/>
          <w:lang w:eastAsia="ru-RU"/>
        </w:rPr>
        <w:t>установления территориальных зон</w:t>
      </w:r>
      <w:r w:rsidRPr="00384AD4">
        <w:rPr>
          <w:lang w:eastAsia="ru-RU"/>
        </w:rPr>
        <w:t xml:space="preserve">, </w:t>
      </w:r>
      <w:r w:rsidRPr="00384AD4">
        <w:rPr>
          <w:rFonts w:eastAsia="TimesNewRoman"/>
          <w:lang w:eastAsia="ru-RU"/>
        </w:rPr>
        <w:t>определённом ст</w:t>
      </w:r>
      <w:r w:rsidRPr="00384AD4">
        <w:rPr>
          <w:lang w:eastAsia="ru-RU"/>
        </w:rPr>
        <w:t xml:space="preserve">. 34 </w:t>
      </w:r>
      <w:r w:rsidRPr="00384AD4">
        <w:rPr>
          <w:rFonts w:eastAsia="TimesNewRoman"/>
          <w:lang w:eastAsia="ru-RU"/>
        </w:rPr>
        <w:t>Градостроительного кодекса</w:t>
      </w:r>
      <w:r>
        <w:rPr>
          <w:rFonts w:eastAsia="TimesNewRoman"/>
          <w:lang w:eastAsia="ru-RU"/>
        </w:rPr>
        <w:t xml:space="preserve"> </w:t>
      </w:r>
      <w:r w:rsidRPr="00384AD4">
        <w:rPr>
          <w:rFonts w:eastAsia="TimesNewRoman"/>
          <w:lang w:eastAsia="ru-RU"/>
        </w:rPr>
        <w:t>Российской Федерации и предусматривает</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w:t>
      </w:r>
      <w:r>
        <w:rPr>
          <w:lang w:eastAsia="ru-RU"/>
        </w:rPr>
        <w:t> </w:t>
      </w:r>
      <w:r w:rsidRPr="00384AD4">
        <w:rPr>
          <w:rFonts w:eastAsia="TimesNewRoman"/>
          <w:lang w:eastAsia="ru-RU"/>
        </w:rPr>
        <w:t>возможность сочетания в одной территориальной зоне различных видов</w:t>
      </w:r>
      <w:r>
        <w:rPr>
          <w:rFonts w:eastAsia="TimesNewRoman"/>
          <w:lang w:eastAsia="ru-RU"/>
        </w:rPr>
        <w:t xml:space="preserve"> </w:t>
      </w:r>
      <w:r w:rsidRPr="00384AD4">
        <w:rPr>
          <w:rFonts w:eastAsia="TimesNewRoman"/>
          <w:lang w:eastAsia="ru-RU"/>
        </w:rPr>
        <w:t>планируемого использования земельных участков</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w:t>
      </w:r>
      <w:r>
        <w:rPr>
          <w:lang w:eastAsia="ru-RU"/>
        </w:rPr>
        <w:t> </w:t>
      </w:r>
      <w:r w:rsidRPr="00384AD4">
        <w:rPr>
          <w:rFonts w:eastAsia="TimesNewRoman"/>
          <w:lang w:eastAsia="ru-RU"/>
        </w:rPr>
        <w:t>учёт функциональных зон и параметров их планируемого развития</w:t>
      </w:r>
      <w:r w:rsidRPr="00384AD4">
        <w:rPr>
          <w:lang w:eastAsia="ru-RU"/>
        </w:rPr>
        <w:t xml:space="preserve">, </w:t>
      </w:r>
      <w:r w:rsidRPr="00384AD4">
        <w:rPr>
          <w:rFonts w:eastAsia="TimesNewRoman"/>
          <w:lang w:eastAsia="ru-RU"/>
        </w:rPr>
        <w:t>определённых</w:t>
      </w:r>
      <w:r>
        <w:rPr>
          <w:rFonts w:eastAsia="TimesNewRoman"/>
          <w:lang w:eastAsia="ru-RU"/>
        </w:rPr>
        <w:t xml:space="preserve"> </w:t>
      </w:r>
      <w:r w:rsidRPr="00384AD4">
        <w:rPr>
          <w:rFonts w:eastAsia="TimesNewRoman"/>
          <w:lang w:eastAsia="ru-RU"/>
        </w:rPr>
        <w:t xml:space="preserve">генеральным планом </w:t>
      </w:r>
      <w:r>
        <w:rPr>
          <w:rFonts w:eastAsia="TimesNewRoman"/>
          <w:lang w:eastAsia="ru-RU"/>
        </w:rPr>
        <w:t>Уланковский</w:t>
      </w:r>
      <w:r w:rsidRPr="004670CC">
        <w:t xml:space="preserve"> сельсовета</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w:t>
      </w:r>
      <w:r>
        <w:rPr>
          <w:lang w:eastAsia="ru-RU"/>
        </w:rPr>
        <w:t> </w:t>
      </w:r>
      <w:r w:rsidRPr="00384AD4">
        <w:rPr>
          <w:rFonts w:eastAsia="TimesNewRoman"/>
          <w:lang w:eastAsia="ru-RU"/>
        </w:rPr>
        <w:t>учёт сложившейся планировки территории и существующего землепользования</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w:t>
      </w:r>
      <w:r>
        <w:rPr>
          <w:lang w:eastAsia="ru-RU"/>
        </w:rPr>
        <w:t> </w:t>
      </w:r>
      <w:r w:rsidRPr="00384AD4">
        <w:rPr>
          <w:rFonts w:eastAsia="TimesNewRoman"/>
          <w:lang w:eastAsia="ru-RU"/>
        </w:rPr>
        <w:t>учёт планируемых в генеральном плане сельского поселения изменений границ</w:t>
      </w:r>
      <w:r>
        <w:rPr>
          <w:rFonts w:eastAsia="TimesNewRoman"/>
          <w:lang w:eastAsia="ru-RU"/>
        </w:rPr>
        <w:t xml:space="preserve"> </w:t>
      </w:r>
      <w:r w:rsidRPr="00384AD4">
        <w:rPr>
          <w:rFonts w:eastAsia="TimesNewRoman"/>
          <w:lang w:eastAsia="ru-RU"/>
        </w:rPr>
        <w:t>земель различных категорий</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w:t>
      </w:r>
      <w:r>
        <w:rPr>
          <w:lang w:eastAsia="ru-RU"/>
        </w:rPr>
        <w:t> </w:t>
      </w:r>
      <w:r w:rsidRPr="00384AD4">
        <w:rPr>
          <w:rFonts w:eastAsia="TimesNewRoman"/>
          <w:lang w:eastAsia="ru-RU"/>
        </w:rPr>
        <w:t>предотвращения возможности причинения вреда объектам капитального</w:t>
      </w:r>
      <w:r>
        <w:rPr>
          <w:rFonts w:eastAsia="TimesNewRoman"/>
          <w:lang w:eastAsia="ru-RU"/>
        </w:rPr>
        <w:t xml:space="preserve"> </w:t>
      </w:r>
      <w:r w:rsidRPr="00384AD4">
        <w:rPr>
          <w:rFonts w:eastAsia="TimesNewRoman"/>
          <w:lang w:eastAsia="ru-RU"/>
        </w:rPr>
        <w:t>строительства</w:t>
      </w:r>
      <w:r w:rsidRPr="00384AD4">
        <w:rPr>
          <w:lang w:eastAsia="ru-RU"/>
        </w:rPr>
        <w:t xml:space="preserve">, </w:t>
      </w:r>
      <w:r w:rsidRPr="00384AD4">
        <w:rPr>
          <w:rFonts w:eastAsia="TimesNewRoman"/>
          <w:lang w:eastAsia="ru-RU"/>
        </w:rPr>
        <w:t>расположенным на смежных земельных участках</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4.</w:t>
      </w:r>
      <w:r>
        <w:rPr>
          <w:lang w:eastAsia="ru-RU"/>
        </w:rPr>
        <w:t> </w:t>
      </w:r>
      <w:r w:rsidRPr="00384AD4">
        <w:rPr>
          <w:rFonts w:eastAsia="TimesNewRoman"/>
          <w:lang w:eastAsia="ru-RU"/>
        </w:rPr>
        <w:t>По градостроительному зонированию выделяются жилые</w:t>
      </w:r>
      <w:r w:rsidRPr="00384AD4">
        <w:rPr>
          <w:lang w:eastAsia="ru-RU"/>
        </w:rPr>
        <w:t xml:space="preserve">, </w:t>
      </w:r>
      <w:r w:rsidRPr="00384AD4">
        <w:rPr>
          <w:rFonts w:eastAsia="TimesNewRoman"/>
          <w:lang w:eastAsia="ru-RU"/>
        </w:rPr>
        <w:t>общественно</w:t>
      </w:r>
      <w:r w:rsidRPr="00384AD4">
        <w:rPr>
          <w:lang w:eastAsia="ru-RU"/>
        </w:rPr>
        <w:t>-</w:t>
      </w:r>
      <w:r w:rsidRPr="00384AD4">
        <w:rPr>
          <w:rFonts w:eastAsia="TimesNewRoman"/>
          <w:lang w:eastAsia="ru-RU"/>
        </w:rPr>
        <w:t>деловые</w:t>
      </w:r>
      <w:r w:rsidRPr="00384AD4">
        <w:rPr>
          <w:lang w:eastAsia="ru-RU"/>
        </w:rPr>
        <w:t>,</w:t>
      </w:r>
      <w:r>
        <w:rPr>
          <w:lang w:eastAsia="ru-RU"/>
        </w:rPr>
        <w:t xml:space="preserve"> </w:t>
      </w:r>
      <w:r w:rsidRPr="00384AD4">
        <w:rPr>
          <w:rFonts w:eastAsia="TimesNewRoman"/>
          <w:lang w:eastAsia="ru-RU"/>
        </w:rPr>
        <w:t>производственные зоны</w:t>
      </w:r>
      <w:r w:rsidRPr="00384AD4">
        <w:rPr>
          <w:lang w:eastAsia="ru-RU"/>
        </w:rPr>
        <w:t xml:space="preserve">, </w:t>
      </w:r>
      <w:r w:rsidRPr="00384AD4">
        <w:rPr>
          <w:rFonts w:eastAsia="TimesNewRoman"/>
          <w:lang w:eastAsia="ru-RU"/>
        </w:rPr>
        <w:t>зоны инженерной и транспортной инфраструктур</w:t>
      </w:r>
      <w:r w:rsidRPr="00384AD4">
        <w:rPr>
          <w:lang w:eastAsia="ru-RU"/>
        </w:rPr>
        <w:t xml:space="preserve">, </w:t>
      </w:r>
      <w:r w:rsidRPr="00384AD4">
        <w:rPr>
          <w:rFonts w:eastAsia="TimesNewRoman"/>
          <w:lang w:eastAsia="ru-RU"/>
        </w:rPr>
        <w:t>зоны</w:t>
      </w:r>
      <w:r>
        <w:rPr>
          <w:rFonts w:eastAsia="TimesNewRoman"/>
          <w:lang w:eastAsia="ru-RU"/>
        </w:rPr>
        <w:t xml:space="preserve"> </w:t>
      </w:r>
      <w:r w:rsidRPr="00384AD4">
        <w:rPr>
          <w:rFonts w:eastAsia="TimesNewRoman"/>
          <w:lang w:eastAsia="ru-RU"/>
        </w:rPr>
        <w:t>сельскохозяйственного использования</w:t>
      </w:r>
      <w:r w:rsidRPr="00384AD4">
        <w:rPr>
          <w:lang w:eastAsia="ru-RU"/>
        </w:rPr>
        <w:t xml:space="preserve">, </w:t>
      </w:r>
      <w:r w:rsidRPr="00384AD4">
        <w:rPr>
          <w:rFonts w:eastAsia="TimesNewRoman"/>
          <w:lang w:eastAsia="ru-RU"/>
        </w:rPr>
        <w:t>зоны рекреационного назначения</w:t>
      </w:r>
      <w:r w:rsidRPr="00384AD4">
        <w:rPr>
          <w:lang w:eastAsia="ru-RU"/>
        </w:rPr>
        <w:t xml:space="preserve">, </w:t>
      </w:r>
      <w:r w:rsidRPr="00384AD4">
        <w:rPr>
          <w:rFonts w:eastAsia="TimesNewRoman"/>
          <w:lang w:eastAsia="ru-RU"/>
        </w:rPr>
        <w:t>зоны особо</w:t>
      </w:r>
      <w:r>
        <w:rPr>
          <w:rFonts w:eastAsia="TimesNewRoman"/>
          <w:lang w:eastAsia="ru-RU"/>
        </w:rPr>
        <w:t xml:space="preserve"> </w:t>
      </w:r>
      <w:r w:rsidRPr="00384AD4">
        <w:rPr>
          <w:rFonts w:eastAsia="TimesNewRoman"/>
          <w:lang w:eastAsia="ru-RU"/>
        </w:rPr>
        <w:t>охраняемых территорий</w:t>
      </w:r>
      <w:r w:rsidRPr="00384AD4">
        <w:rPr>
          <w:lang w:eastAsia="ru-RU"/>
        </w:rPr>
        <w:t xml:space="preserve">, </w:t>
      </w:r>
      <w:r w:rsidRPr="00384AD4">
        <w:rPr>
          <w:rFonts w:eastAsia="TimesNewRoman"/>
          <w:lang w:eastAsia="ru-RU"/>
        </w:rPr>
        <w:t>зоны специального назначения</w:t>
      </w:r>
      <w:r w:rsidRPr="00384AD4">
        <w:rPr>
          <w:lang w:eastAsia="ru-RU"/>
        </w:rPr>
        <w:t xml:space="preserve">, </w:t>
      </w:r>
      <w:r w:rsidRPr="00384AD4">
        <w:rPr>
          <w:rFonts w:eastAsia="TimesNewRoman"/>
          <w:lang w:eastAsia="ru-RU"/>
        </w:rPr>
        <w:t>зоны размещения военных</w:t>
      </w:r>
      <w:r>
        <w:rPr>
          <w:rFonts w:eastAsia="TimesNewRoman"/>
          <w:lang w:eastAsia="ru-RU"/>
        </w:rPr>
        <w:t xml:space="preserve"> </w:t>
      </w:r>
      <w:r w:rsidRPr="00384AD4">
        <w:rPr>
          <w:rFonts w:eastAsia="TimesNewRoman"/>
          <w:lang w:eastAsia="ru-RU"/>
        </w:rPr>
        <w:t>объектов и иные виды территориальных зон</w:t>
      </w:r>
      <w:r w:rsidRPr="00384AD4">
        <w:rPr>
          <w:lang w:eastAsia="ru-RU"/>
        </w:rPr>
        <w:t>.</w:t>
      </w:r>
    </w:p>
    <w:p w:rsidR="00D56BB3" w:rsidRDefault="00D56BB3" w:rsidP="00D56BB3">
      <w:pPr>
        <w:widowControl w:val="0"/>
        <w:autoSpaceDE w:val="0"/>
        <w:autoSpaceDN w:val="0"/>
        <w:adjustRightInd w:val="0"/>
        <w:ind w:firstLine="709"/>
        <w:jc w:val="both"/>
        <w:rPr>
          <w:lang w:eastAsia="ru-RU"/>
        </w:rPr>
      </w:pPr>
      <w:r w:rsidRPr="00384AD4">
        <w:rPr>
          <w:lang w:eastAsia="ru-RU"/>
        </w:rPr>
        <w:t>5.</w:t>
      </w:r>
      <w:r>
        <w:rPr>
          <w:lang w:eastAsia="ru-RU"/>
        </w:rPr>
        <w:t> </w:t>
      </w:r>
      <w:r w:rsidRPr="00384AD4">
        <w:rPr>
          <w:rFonts w:eastAsia="TimesNewRoman"/>
          <w:lang w:eastAsia="ru-RU"/>
        </w:rPr>
        <w:t xml:space="preserve">В настоящее время на территории </w:t>
      </w:r>
      <w:r>
        <w:rPr>
          <w:rFonts w:eastAsia="TimesNewRoman"/>
          <w:lang w:eastAsia="ru-RU"/>
        </w:rPr>
        <w:t>Уланковского</w:t>
      </w:r>
      <w:r w:rsidRPr="004670CC">
        <w:t xml:space="preserve"> сельсовета</w:t>
      </w:r>
      <w:r>
        <w:rPr>
          <w:rFonts w:eastAsia="TimesNewRoman"/>
          <w:lang w:eastAsia="ru-RU"/>
        </w:rPr>
        <w:t xml:space="preserve"> </w:t>
      </w:r>
      <w:r w:rsidRPr="00384AD4">
        <w:rPr>
          <w:rFonts w:eastAsia="TimesNewRoman"/>
          <w:lang w:eastAsia="ru-RU"/>
        </w:rPr>
        <w:t>отсутствуют особо охраняемые природные территории</w:t>
      </w:r>
      <w:r>
        <w:rPr>
          <w:lang w:eastAsia="ru-RU"/>
        </w:rPr>
        <w:t>.</w:t>
      </w:r>
    </w:p>
    <w:p w:rsidR="00D56BB3" w:rsidRPr="00237B74" w:rsidRDefault="00D56BB3" w:rsidP="00D56BB3">
      <w:pPr>
        <w:widowControl w:val="0"/>
        <w:autoSpaceDE w:val="0"/>
        <w:autoSpaceDN w:val="0"/>
        <w:adjustRightInd w:val="0"/>
        <w:ind w:firstLine="709"/>
        <w:jc w:val="both"/>
        <w:rPr>
          <w:rFonts w:eastAsia="TimesNewRoman"/>
          <w:lang w:eastAsia="ru-RU"/>
        </w:rPr>
      </w:pPr>
      <w:r w:rsidRPr="00237B74">
        <w:rPr>
          <w:rFonts w:eastAsia="TimesNewRoman"/>
          <w:lang w:eastAsia="ru-RU"/>
        </w:rPr>
        <w:t xml:space="preserve">6. В настоящее время на территории </w:t>
      </w:r>
      <w:r>
        <w:rPr>
          <w:rFonts w:eastAsia="TimesNewRoman"/>
          <w:lang w:eastAsia="ru-RU"/>
        </w:rPr>
        <w:t>Уланковского</w:t>
      </w:r>
      <w:r w:rsidRPr="004670CC">
        <w:t xml:space="preserve"> сельсовета</w:t>
      </w:r>
      <w:r w:rsidRPr="00237B74">
        <w:rPr>
          <w:rFonts w:eastAsia="TimesNewRoman"/>
          <w:lang w:eastAsia="ru-RU"/>
        </w:rPr>
        <w:t xml:space="preserve"> отсутствуют утверждённые зоны охраны объектов культурного наследия. </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7.</w:t>
      </w:r>
      <w:r>
        <w:rPr>
          <w:rFonts w:eastAsia="TimesNewRoman"/>
          <w:lang w:eastAsia="ru-RU"/>
        </w:rPr>
        <w:t> </w:t>
      </w:r>
      <w:r w:rsidRPr="00384AD4">
        <w:rPr>
          <w:rFonts w:eastAsia="TimesNewRoman"/>
          <w:lang w:eastAsia="ru-RU"/>
        </w:rPr>
        <w:t>Границы территориальных зон должны отвечать требованию принадлежности</w:t>
      </w:r>
      <w:r>
        <w:rPr>
          <w:rFonts w:eastAsia="TimesNewRoman"/>
          <w:lang w:eastAsia="ru-RU"/>
        </w:rPr>
        <w:t xml:space="preserve"> </w:t>
      </w:r>
      <w:r w:rsidRPr="00384AD4">
        <w:rPr>
          <w:rFonts w:eastAsia="TimesNewRoman"/>
          <w:lang w:eastAsia="ru-RU"/>
        </w:rPr>
        <w:t>каждого земельного участка только к одной территориальной зоне. Формирование одного</w:t>
      </w:r>
      <w:r>
        <w:rPr>
          <w:rFonts w:eastAsia="TimesNewRoman"/>
          <w:lang w:eastAsia="ru-RU"/>
        </w:rPr>
        <w:t xml:space="preserve"> </w:t>
      </w:r>
      <w:r w:rsidRPr="00384AD4">
        <w:rPr>
          <w:rFonts w:eastAsia="TimesNewRoman"/>
          <w:lang w:eastAsia="ru-RU"/>
        </w:rPr>
        <w:t>земельного участка из нескольких земельных участков, расположенных в различных</w:t>
      </w:r>
      <w:r>
        <w:rPr>
          <w:rFonts w:eastAsia="TimesNewRoman"/>
          <w:lang w:eastAsia="ru-RU"/>
        </w:rPr>
        <w:t xml:space="preserve"> </w:t>
      </w:r>
      <w:r w:rsidRPr="00384AD4">
        <w:rPr>
          <w:rFonts w:eastAsia="TimesNewRoman"/>
          <w:lang w:eastAsia="ru-RU"/>
        </w:rPr>
        <w:t>территориальных зонах, не допускается. Территориальные зоны, как правило, не</w:t>
      </w:r>
      <w:r>
        <w:rPr>
          <w:rFonts w:eastAsia="TimesNewRoman"/>
          <w:lang w:eastAsia="ru-RU"/>
        </w:rPr>
        <w:t xml:space="preserve"> </w:t>
      </w:r>
      <w:r w:rsidRPr="00384AD4">
        <w:rPr>
          <w:rFonts w:eastAsia="TimesNewRoman"/>
          <w:lang w:eastAsia="ru-RU"/>
        </w:rPr>
        <w:t>устанавливаются применительно к одному земельному участку.</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8. Границы зон с особыми условиями использования территорий, границы</w:t>
      </w:r>
      <w:r>
        <w:rPr>
          <w:rFonts w:eastAsia="TimesNewRoman"/>
          <w:lang w:eastAsia="ru-RU"/>
        </w:rPr>
        <w:t xml:space="preserve"> </w:t>
      </w:r>
      <w:r w:rsidRPr="00384AD4">
        <w:rPr>
          <w:rFonts w:eastAsia="TimesNewRoman"/>
          <w:lang w:eastAsia="ru-RU"/>
        </w:rPr>
        <w:t>территорий объектов культурного наследия, устанавливаемые в соответствии с</w:t>
      </w:r>
      <w:r>
        <w:rPr>
          <w:rFonts w:eastAsia="TimesNewRoman"/>
          <w:lang w:eastAsia="ru-RU"/>
        </w:rPr>
        <w:t xml:space="preserve"> </w:t>
      </w:r>
      <w:r w:rsidRPr="00384AD4">
        <w:rPr>
          <w:rFonts w:eastAsia="TimesNewRoman"/>
          <w:lang w:eastAsia="ru-RU"/>
        </w:rPr>
        <w:t>законодательством Российской Федерации, могут не совпадать с границами</w:t>
      </w:r>
      <w:r>
        <w:rPr>
          <w:rFonts w:eastAsia="TimesNewRoman"/>
          <w:lang w:eastAsia="ru-RU"/>
        </w:rPr>
        <w:t xml:space="preserve"> </w:t>
      </w:r>
      <w:r w:rsidRPr="00384AD4">
        <w:rPr>
          <w:rFonts w:eastAsia="TimesNewRoman"/>
          <w:lang w:eastAsia="ru-RU"/>
        </w:rPr>
        <w:t>территориальных зон.</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 xml:space="preserve">9. </w:t>
      </w:r>
      <w:r>
        <w:rPr>
          <w:rFonts w:eastAsia="TimesNewRoman"/>
          <w:lang w:eastAsia="ru-RU"/>
        </w:rPr>
        <w:t>Н</w:t>
      </w:r>
      <w:r w:rsidRPr="00384AD4">
        <w:rPr>
          <w:rFonts w:eastAsia="TimesNewRoman"/>
          <w:lang w:eastAsia="ru-RU"/>
        </w:rPr>
        <w:t>а карте</w:t>
      </w:r>
      <w:r>
        <w:rPr>
          <w:rFonts w:eastAsia="TimesNewRoman"/>
          <w:lang w:eastAsia="ru-RU"/>
        </w:rPr>
        <w:t xml:space="preserve"> (схеме)</w:t>
      </w:r>
      <w:r w:rsidRPr="00384AD4">
        <w:rPr>
          <w:rFonts w:eastAsia="TimesNewRoman"/>
          <w:lang w:eastAsia="ru-RU"/>
        </w:rPr>
        <w:t xml:space="preserve"> градостроительного зонирования</w:t>
      </w:r>
      <w:r>
        <w:rPr>
          <w:rFonts w:eastAsia="TimesNewRoman"/>
          <w:lang w:eastAsia="ru-RU"/>
        </w:rPr>
        <w:t xml:space="preserve"> </w:t>
      </w:r>
      <w:r w:rsidRPr="00384AD4">
        <w:rPr>
          <w:rFonts w:eastAsia="TimesNewRoman"/>
          <w:lang w:eastAsia="ru-RU"/>
        </w:rPr>
        <w:t>отобража</w:t>
      </w:r>
      <w:r>
        <w:rPr>
          <w:rFonts w:eastAsia="TimesNewRoman"/>
          <w:lang w:eastAsia="ru-RU"/>
        </w:rPr>
        <w:t>ются</w:t>
      </w:r>
      <w:r w:rsidRPr="00384AD4">
        <w:rPr>
          <w:rFonts w:eastAsia="TimesNewRoman"/>
          <w:lang w:eastAsia="ru-RU"/>
        </w:rPr>
        <w:t xml:space="preserve"> границы зон с особыми условиями использования территории</w:t>
      </w:r>
      <w:r>
        <w:rPr>
          <w:rFonts w:eastAsia="TimesNewRoman"/>
          <w:lang w:eastAsia="ru-RU"/>
        </w:rPr>
        <w:t xml:space="preserve">, </w:t>
      </w:r>
      <w:r w:rsidRPr="00AD69A8">
        <w:rPr>
          <w:rFonts w:eastAsia="TimesNewRoman"/>
          <w:lang w:eastAsia="ru-RU"/>
        </w:rPr>
        <w:t>с отражением границ населенных пунктов</w:t>
      </w:r>
      <w:r w:rsidRPr="00384AD4">
        <w:rPr>
          <w:rFonts w:eastAsia="TimesNewRoman"/>
          <w:lang w:eastAsia="ru-RU"/>
        </w:rPr>
        <w:t>. В</w:t>
      </w:r>
      <w:r>
        <w:rPr>
          <w:rFonts w:eastAsia="TimesNewRoman"/>
          <w:lang w:eastAsia="ru-RU"/>
        </w:rPr>
        <w:t xml:space="preserve"> </w:t>
      </w:r>
      <w:r w:rsidRPr="00384AD4">
        <w:rPr>
          <w:rFonts w:eastAsia="TimesNewRoman"/>
          <w:lang w:eastAsia="ru-RU"/>
        </w:rPr>
        <w:t>настоящих Правилах информация о границах территориальных зон и границах зон с</w:t>
      </w:r>
      <w:r>
        <w:rPr>
          <w:rFonts w:eastAsia="TimesNewRoman"/>
          <w:lang w:eastAsia="ru-RU"/>
        </w:rPr>
        <w:t xml:space="preserve"> </w:t>
      </w:r>
      <w:r w:rsidRPr="00384AD4">
        <w:rPr>
          <w:rFonts w:eastAsia="TimesNewRoman"/>
          <w:lang w:eastAsia="ru-RU"/>
        </w:rPr>
        <w:t>особыми условиями использования территории совмещается на одной карте.</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10. Границы территориальных зон установл</w:t>
      </w:r>
      <w:r>
        <w:rPr>
          <w:rFonts w:eastAsia="TimesNewRoman"/>
          <w:lang w:eastAsia="ru-RU"/>
        </w:rPr>
        <w:t>ены</w:t>
      </w:r>
      <w:r w:rsidRPr="00384AD4">
        <w:rPr>
          <w:rFonts w:eastAsia="TimesNewRoman"/>
          <w:lang w:eastAsia="ru-RU"/>
        </w:rPr>
        <w:t xml:space="preserve"> по:</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 линиям магистралей, улиц, проездов, пешеходных путей;</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lastRenderedPageBreak/>
        <w:t>- красным линиям;</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 границам земельных участков;</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 границам населенных пунктов в пределах муниципальных образований;</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 естественным границам природных объектов</w:t>
      </w:r>
      <w:r>
        <w:rPr>
          <w:rFonts w:eastAsia="TimesNewRoman"/>
          <w:lang w:eastAsia="ru-RU"/>
        </w:rPr>
        <w:t>.</w:t>
      </w:r>
    </w:p>
    <w:p w:rsidR="00D56BB3" w:rsidRPr="00F53A77" w:rsidRDefault="00D56BB3" w:rsidP="00D56BB3">
      <w:pPr>
        <w:widowControl w:val="0"/>
        <w:autoSpaceDE w:val="0"/>
        <w:autoSpaceDN w:val="0"/>
        <w:adjustRightInd w:val="0"/>
        <w:ind w:firstLine="709"/>
        <w:jc w:val="both"/>
        <w:rPr>
          <w:b/>
          <w:bCs/>
          <w:lang w:eastAsia="ru-RU"/>
        </w:rPr>
      </w:pPr>
      <w:r w:rsidRPr="00F53A77">
        <w:rPr>
          <w:b/>
          <w:bCs/>
          <w:lang w:eastAsia="ru-RU"/>
        </w:rPr>
        <w:t xml:space="preserve">Статья </w:t>
      </w:r>
      <w:r>
        <w:rPr>
          <w:b/>
          <w:bCs/>
          <w:lang w:eastAsia="ru-RU"/>
        </w:rPr>
        <w:t>8.2</w:t>
      </w:r>
      <w:r w:rsidRPr="00F53A77">
        <w:rPr>
          <w:b/>
          <w:bCs/>
          <w:lang w:eastAsia="ru-RU"/>
        </w:rPr>
        <w:t>.</w:t>
      </w:r>
      <w:r>
        <w:rPr>
          <w:b/>
          <w:bCs/>
          <w:lang w:eastAsia="ru-RU"/>
        </w:rPr>
        <w:t> </w:t>
      </w:r>
      <w:r w:rsidRPr="00F53A77">
        <w:rPr>
          <w:b/>
          <w:bCs/>
          <w:lang w:eastAsia="ru-RU"/>
        </w:rPr>
        <w:t>Карта</w:t>
      </w:r>
      <w:r>
        <w:rPr>
          <w:b/>
          <w:bCs/>
          <w:lang w:eastAsia="ru-RU"/>
        </w:rPr>
        <w:t xml:space="preserve"> (схема)</w:t>
      </w:r>
      <w:r w:rsidRPr="00F53A77">
        <w:rPr>
          <w:b/>
          <w:bCs/>
          <w:lang w:eastAsia="ru-RU"/>
        </w:rPr>
        <w:t xml:space="preserve"> градостроительного зонирования</w:t>
      </w:r>
    </w:p>
    <w:p w:rsidR="00D56BB3" w:rsidRPr="00F53A77" w:rsidRDefault="00D56BB3" w:rsidP="00D56BB3">
      <w:pPr>
        <w:widowControl w:val="0"/>
        <w:autoSpaceDE w:val="0"/>
        <w:autoSpaceDN w:val="0"/>
        <w:adjustRightInd w:val="0"/>
        <w:ind w:firstLine="709"/>
        <w:jc w:val="both"/>
        <w:rPr>
          <w:lang w:eastAsia="ru-RU"/>
        </w:rPr>
      </w:pPr>
      <w:r w:rsidRPr="00141CCC">
        <w:rPr>
          <w:lang w:eastAsia="ru-RU"/>
        </w:rPr>
        <w:t>1.</w:t>
      </w:r>
      <w:r>
        <w:rPr>
          <w:lang w:eastAsia="ru-RU"/>
        </w:rPr>
        <w:t> </w:t>
      </w:r>
      <w:r w:rsidRPr="00141CCC">
        <w:rPr>
          <w:rFonts w:eastAsia="TimesNewRoman"/>
          <w:lang w:eastAsia="ru-RU"/>
        </w:rPr>
        <w:t>В составе настоящих</w:t>
      </w:r>
      <w:r w:rsidRPr="00F53A77">
        <w:rPr>
          <w:rFonts w:eastAsia="TimesNewRoman"/>
          <w:lang w:eastAsia="ru-RU"/>
        </w:rPr>
        <w:t xml:space="preserve"> Правил подготовлены две карты</w:t>
      </w:r>
      <w:r>
        <w:rPr>
          <w:rFonts w:eastAsia="TimesNewRoman"/>
          <w:lang w:eastAsia="ru-RU"/>
        </w:rPr>
        <w:t xml:space="preserve"> (схемы)</w:t>
      </w:r>
      <w:r w:rsidRPr="00F53A77">
        <w:rPr>
          <w:rFonts w:eastAsia="TimesNewRoman"/>
          <w:lang w:eastAsia="ru-RU"/>
        </w:rPr>
        <w:t xml:space="preserve"> градостроительного</w:t>
      </w:r>
      <w:r>
        <w:rPr>
          <w:rFonts w:eastAsia="TimesNewRoman"/>
          <w:lang w:eastAsia="ru-RU"/>
        </w:rPr>
        <w:t xml:space="preserve"> </w:t>
      </w:r>
      <w:r w:rsidRPr="00F53A77">
        <w:rPr>
          <w:rFonts w:eastAsia="TimesNewRoman"/>
          <w:lang w:eastAsia="ru-RU"/>
        </w:rPr>
        <w:t>зонирования</w:t>
      </w:r>
      <w:r>
        <w:rPr>
          <w:rFonts w:eastAsia="TimesNewRoman"/>
          <w:lang w:eastAsia="ru-RU"/>
        </w:rPr>
        <w:t xml:space="preserve"> </w:t>
      </w:r>
      <w:r w:rsidRPr="00BD03AE">
        <w:t>(далее – схема)</w:t>
      </w:r>
      <w:r w:rsidRPr="00F53A77">
        <w:rPr>
          <w:rFonts w:eastAsia="TimesNewRoman"/>
          <w:lang w:eastAsia="ru-RU"/>
        </w:rPr>
        <w:t xml:space="preserve"> </w:t>
      </w:r>
      <w:r w:rsidRPr="00F53A77">
        <w:rPr>
          <w:lang w:eastAsia="ru-RU"/>
        </w:rPr>
        <w:t>(</w:t>
      </w:r>
      <w:r w:rsidRPr="00F53A77">
        <w:rPr>
          <w:rFonts w:eastAsia="TimesNewRoman"/>
          <w:lang w:eastAsia="ru-RU"/>
        </w:rPr>
        <w:t xml:space="preserve">в масштабе </w:t>
      </w:r>
      <w:r w:rsidRPr="00F53A77">
        <w:rPr>
          <w:lang w:eastAsia="ru-RU"/>
        </w:rPr>
        <w:t xml:space="preserve">1:25000 </w:t>
      </w:r>
      <w:r w:rsidRPr="00F53A77">
        <w:rPr>
          <w:rFonts w:eastAsia="TimesNewRoman"/>
          <w:lang w:eastAsia="ru-RU"/>
        </w:rPr>
        <w:t>для территории всего муниципального образования</w:t>
      </w:r>
      <w:r w:rsidRPr="00F53A77">
        <w:rPr>
          <w:lang w:eastAsia="ru-RU"/>
        </w:rPr>
        <w:t xml:space="preserve">), </w:t>
      </w:r>
      <w:r w:rsidRPr="00F53A77">
        <w:rPr>
          <w:rFonts w:eastAsia="TimesNewRoman"/>
          <w:lang w:eastAsia="ru-RU"/>
        </w:rPr>
        <w:t>на которых отображены</w:t>
      </w:r>
      <w:r>
        <w:rPr>
          <w:rFonts w:eastAsia="TimesNewRoman"/>
          <w:lang w:eastAsia="ru-RU"/>
        </w:rPr>
        <w:t xml:space="preserve"> </w:t>
      </w:r>
      <w:r w:rsidRPr="00F53A77">
        <w:rPr>
          <w:rFonts w:eastAsia="TimesNewRoman"/>
          <w:lang w:eastAsia="ru-RU"/>
        </w:rPr>
        <w:t>территориальные зоны</w:t>
      </w:r>
      <w:r w:rsidRPr="00F53A77">
        <w:rPr>
          <w:lang w:eastAsia="ru-RU"/>
        </w:rPr>
        <w:t xml:space="preserve">, </w:t>
      </w:r>
      <w:r w:rsidRPr="00F53A77">
        <w:rPr>
          <w:rFonts w:eastAsia="TimesNewRoman"/>
          <w:lang w:eastAsia="ru-RU"/>
        </w:rPr>
        <w:t>для которых Правилами установлены градостроительные</w:t>
      </w:r>
      <w:r>
        <w:rPr>
          <w:rFonts w:eastAsia="TimesNewRoman"/>
          <w:lang w:eastAsia="ru-RU"/>
        </w:rPr>
        <w:t xml:space="preserve"> </w:t>
      </w:r>
      <w:r w:rsidRPr="00F53A77">
        <w:rPr>
          <w:rFonts w:eastAsia="TimesNewRoman"/>
          <w:lang w:eastAsia="ru-RU"/>
        </w:rPr>
        <w:t>регламенты</w:t>
      </w:r>
      <w:r w:rsidRPr="00F53A77">
        <w:rPr>
          <w:lang w:eastAsia="ru-RU"/>
        </w:rPr>
        <w:t xml:space="preserve">, </w:t>
      </w:r>
      <w:r w:rsidRPr="00F53A77">
        <w:rPr>
          <w:rFonts w:eastAsia="TimesNewRoman"/>
          <w:lang w:eastAsia="ru-RU"/>
        </w:rPr>
        <w:t>и территории</w:t>
      </w:r>
      <w:r w:rsidRPr="00F53A77">
        <w:rPr>
          <w:lang w:eastAsia="ru-RU"/>
        </w:rPr>
        <w:t xml:space="preserve">, </w:t>
      </w:r>
      <w:r w:rsidRPr="00F53A77">
        <w:rPr>
          <w:rFonts w:eastAsia="TimesNewRoman"/>
          <w:lang w:eastAsia="ru-RU"/>
        </w:rPr>
        <w:t>на которых градостроительные регламенты не устанавливаются</w:t>
      </w:r>
      <w:r w:rsidRPr="00F53A77">
        <w:rPr>
          <w:lang w:eastAsia="ru-RU"/>
        </w:rPr>
        <w:t>,</w:t>
      </w:r>
      <w:r>
        <w:rPr>
          <w:lang w:eastAsia="ru-RU"/>
        </w:rPr>
        <w:t xml:space="preserve"> </w:t>
      </w:r>
      <w:r w:rsidRPr="00F53A77">
        <w:rPr>
          <w:rFonts w:eastAsia="TimesNewRoman"/>
          <w:lang w:eastAsia="ru-RU"/>
        </w:rPr>
        <w:t>а также отображены границы зон с особыми условиями использования территории</w:t>
      </w:r>
      <w:r w:rsidRPr="00F53A77">
        <w:rPr>
          <w:lang w:eastAsia="ru-RU"/>
        </w:rPr>
        <w:t>.</w:t>
      </w:r>
    </w:p>
    <w:p w:rsidR="00D56BB3" w:rsidRDefault="00D56BB3" w:rsidP="00D56BB3">
      <w:pPr>
        <w:widowControl w:val="0"/>
        <w:autoSpaceDE w:val="0"/>
        <w:autoSpaceDN w:val="0"/>
        <w:adjustRightInd w:val="0"/>
        <w:ind w:firstLine="709"/>
        <w:jc w:val="both"/>
        <w:rPr>
          <w:lang w:eastAsia="ru-RU"/>
        </w:rPr>
      </w:pPr>
      <w:r>
        <w:rPr>
          <w:lang w:eastAsia="ru-RU"/>
        </w:rPr>
        <w:t>2</w:t>
      </w:r>
      <w:r w:rsidRPr="00F53A77">
        <w:rPr>
          <w:lang w:eastAsia="ru-RU"/>
        </w:rPr>
        <w:t>.</w:t>
      </w:r>
      <w:r>
        <w:rPr>
          <w:lang w:eastAsia="ru-RU"/>
        </w:rPr>
        <w:t> </w:t>
      </w:r>
      <w:r w:rsidRPr="00F53A77">
        <w:rPr>
          <w:rFonts w:eastAsia="TimesNewRoman"/>
          <w:lang w:eastAsia="ru-RU"/>
        </w:rPr>
        <w:t>Наименование вида разрешённого использования земельных участков</w:t>
      </w:r>
      <w:r w:rsidRPr="00F53A77">
        <w:rPr>
          <w:lang w:eastAsia="ru-RU"/>
        </w:rPr>
        <w:t>,</w:t>
      </w:r>
      <w:r>
        <w:rPr>
          <w:lang w:eastAsia="ru-RU"/>
        </w:rPr>
        <w:t xml:space="preserve"> </w:t>
      </w:r>
      <w:r w:rsidRPr="00F53A77">
        <w:rPr>
          <w:rFonts w:eastAsia="TimesNewRoman"/>
          <w:lang w:eastAsia="ru-RU"/>
        </w:rPr>
        <w:t>соответствующий код</w:t>
      </w:r>
      <w:r w:rsidRPr="00F53A77">
        <w:rPr>
          <w:lang w:eastAsia="ru-RU"/>
        </w:rPr>
        <w:t xml:space="preserve">, </w:t>
      </w:r>
      <w:r w:rsidRPr="00F53A77">
        <w:rPr>
          <w:rFonts w:eastAsia="TimesNewRoman"/>
          <w:lang w:eastAsia="ru-RU"/>
        </w:rPr>
        <w:t>описание вида разрешённого использования приведены в редакции</w:t>
      </w:r>
      <w:r>
        <w:rPr>
          <w:rFonts w:eastAsia="TimesNewRoman"/>
          <w:lang w:eastAsia="ru-RU"/>
        </w:rPr>
        <w:t xml:space="preserve"> </w:t>
      </w:r>
      <w:r w:rsidRPr="00F53A77">
        <w:rPr>
          <w:rFonts w:eastAsia="TimesNewRoman"/>
          <w:lang w:eastAsia="ru-RU"/>
        </w:rPr>
        <w:t xml:space="preserve">Классификатора </w:t>
      </w:r>
      <w:r w:rsidRPr="00F53A77">
        <w:rPr>
          <w:lang w:eastAsia="ru-RU"/>
        </w:rPr>
        <w:t>(</w:t>
      </w:r>
      <w:r w:rsidRPr="00E55F54">
        <w:t>приказ Минэкономразвития России от 01.09.2014 №540 «Об утверждении классификатора видов разрешенного использования земельных участков»</w:t>
      </w:r>
      <w:r>
        <w:t>,</w:t>
      </w:r>
      <w:r w:rsidRPr="00E55F54">
        <w:t xml:space="preserve"> </w:t>
      </w:r>
      <w:r w:rsidRPr="00455352">
        <w:t xml:space="preserve">приказ Минэкономразвития России от 30.09.2015 </w:t>
      </w:r>
      <w:r w:rsidRPr="003C175D">
        <w:t>№709</w:t>
      </w:r>
      <w:r>
        <w:t xml:space="preserve"> </w:t>
      </w:r>
      <w:r w:rsidRPr="00455352">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t>, п</w:t>
      </w:r>
      <w:r w:rsidRPr="003C175D">
        <w:t>риказ Минэкономразвития России от</w:t>
      </w:r>
      <w:r>
        <w:t xml:space="preserve"> 9 сентября 2018 г. №418, п</w:t>
      </w:r>
      <w:r w:rsidRPr="00A5736A">
        <w:t xml:space="preserve">риказ Минэкономразвития России от 04.02.2019 </w:t>
      </w:r>
      <w:r>
        <w:t>№</w:t>
      </w:r>
      <w:r w:rsidRPr="00A5736A">
        <w:t xml:space="preserve"> 44</w:t>
      </w:r>
      <w:r w:rsidRPr="00F53A77">
        <w:rPr>
          <w:lang w:eastAsia="ru-RU"/>
        </w:rPr>
        <w:t>).</w:t>
      </w:r>
    </w:p>
    <w:p w:rsidR="00D56BB3" w:rsidRPr="00F53A77" w:rsidRDefault="00D56BB3" w:rsidP="00D56BB3">
      <w:pPr>
        <w:widowControl w:val="0"/>
        <w:autoSpaceDE w:val="0"/>
        <w:autoSpaceDN w:val="0"/>
        <w:adjustRightInd w:val="0"/>
        <w:ind w:firstLine="709"/>
        <w:jc w:val="both"/>
        <w:rPr>
          <w:lang w:eastAsia="ru-RU"/>
        </w:rPr>
      </w:pPr>
      <w:r>
        <w:rPr>
          <w:lang w:eastAsia="ru-RU"/>
        </w:rPr>
        <w:t>3</w:t>
      </w:r>
      <w:r w:rsidRPr="00F53A77">
        <w:rPr>
          <w:lang w:eastAsia="ru-RU"/>
        </w:rPr>
        <w:t>.</w:t>
      </w:r>
      <w:r>
        <w:rPr>
          <w:lang w:eastAsia="ru-RU"/>
        </w:rPr>
        <w:t> </w:t>
      </w:r>
      <w:r w:rsidRPr="00F53A77">
        <w:rPr>
          <w:rFonts w:eastAsia="TimesNewRoman"/>
          <w:lang w:eastAsia="ru-RU"/>
        </w:rPr>
        <w:t>На основе видов разрешённого использования земельных участков</w:t>
      </w:r>
      <w:r>
        <w:rPr>
          <w:rFonts w:eastAsia="TimesNewRoman"/>
          <w:lang w:eastAsia="ru-RU"/>
        </w:rPr>
        <w:t xml:space="preserve"> </w:t>
      </w:r>
      <w:r w:rsidRPr="00F53A77">
        <w:rPr>
          <w:rFonts w:eastAsia="TimesNewRoman"/>
          <w:lang w:eastAsia="ru-RU"/>
        </w:rPr>
        <w:t xml:space="preserve">Классификатора для каждой территориальной зоны сформированы группы </w:t>
      </w:r>
      <w:r w:rsidRPr="00842285">
        <w:rPr>
          <w:lang w:eastAsia="ru-RU"/>
        </w:rPr>
        <w:t xml:space="preserve">основных, условно разрешённых и вспомогательных </w:t>
      </w:r>
      <w:r w:rsidRPr="00F53A77">
        <w:rPr>
          <w:rFonts w:eastAsia="TimesNewRoman"/>
          <w:lang w:eastAsia="ru-RU"/>
        </w:rPr>
        <w:t>видов разрешённого использования</w:t>
      </w:r>
      <w:r>
        <w:rPr>
          <w:rFonts w:eastAsia="TimesNewRoman"/>
          <w:lang w:eastAsia="ru-RU"/>
        </w:rPr>
        <w:t xml:space="preserve"> </w:t>
      </w:r>
      <w:r w:rsidRPr="00F53A77">
        <w:rPr>
          <w:rFonts w:eastAsia="TimesNewRoman"/>
          <w:lang w:eastAsia="ru-RU"/>
        </w:rPr>
        <w:t>земельных участков и приведены соответствующие градостроительные регламенты</w:t>
      </w:r>
      <w:r w:rsidRPr="00F53A77">
        <w:rPr>
          <w:lang w:eastAsia="ru-RU"/>
        </w:rPr>
        <w:t>.</w:t>
      </w:r>
    </w:p>
    <w:p w:rsidR="00D56BB3" w:rsidRPr="00F53A77" w:rsidRDefault="00D56BB3" w:rsidP="00D56BB3">
      <w:pPr>
        <w:widowControl w:val="0"/>
        <w:autoSpaceDE w:val="0"/>
        <w:autoSpaceDN w:val="0"/>
        <w:adjustRightInd w:val="0"/>
        <w:ind w:firstLine="709"/>
        <w:jc w:val="both"/>
        <w:rPr>
          <w:lang w:eastAsia="ru-RU"/>
        </w:rPr>
      </w:pPr>
      <w:r>
        <w:rPr>
          <w:lang w:eastAsia="ru-RU"/>
        </w:rPr>
        <w:t>4</w:t>
      </w:r>
      <w:r w:rsidRPr="00F53A77">
        <w:rPr>
          <w:lang w:eastAsia="ru-RU"/>
        </w:rPr>
        <w:t>.</w:t>
      </w:r>
      <w:r>
        <w:rPr>
          <w:lang w:eastAsia="ru-RU"/>
        </w:rPr>
        <w:t> </w:t>
      </w:r>
      <w:r w:rsidRPr="00F53A77">
        <w:rPr>
          <w:rFonts w:eastAsia="TimesNewRoman"/>
          <w:lang w:eastAsia="ru-RU"/>
        </w:rPr>
        <w:t>Градостроительные регламенты разработаны на основе требований технических</w:t>
      </w:r>
      <w:r>
        <w:rPr>
          <w:rFonts w:eastAsia="TimesNewRoman"/>
          <w:lang w:eastAsia="ru-RU"/>
        </w:rPr>
        <w:t xml:space="preserve"> </w:t>
      </w:r>
      <w:r w:rsidRPr="00F53A77">
        <w:rPr>
          <w:rFonts w:eastAsia="TimesNewRoman"/>
          <w:lang w:eastAsia="ru-RU"/>
        </w:rPr>
        <w:t>регламентов</w:t>
      </w:r>
      <w:r w:rsidRPr="00F53A77">
        <w:rPr>
          <w:lang w:eastAsia="ru-RU"/>
        </w:rPr>
        <w:t xml:space="preserve">, </w:t>
      </w:r>
      <w:r w:rsidRPr="00F53A77">
        <w:rPr>
          <w:rFonts w:eastAsia="TimesNewRoman"/>
          <w:lang w:eastAsia="ru-RU"/>
        </w:rPr>
        <w:t>сводов правил</w:t>
      </w:r>
      <w:r w:rsidRPr="00F53A77">
        <w:rPr>
          <w:lang w:eastAsia="ru-RU"/>
        </w:rPr>
        <w:t xml:space="preserve"> </w:t>
      </w:r>
      <w:r w:rsidRPr="00F53A77">
        <w:rPr>
          <w:rFonts w:eastAsia="TimesNewRoman"/>
          <w:lang w:eastAsia="ru-RU"/>
        </w:rPr>
        <w:t>и требований других нормативно</w:t>
      </w:r>
      <w:r w:rsidRPr="00F53A77">
        <w:rPr>
          <w:lang w:eastAsia="ru-RU"/>
        </w:rPr>
        <w:t>-</w:t>
      </w:r>
      <w:r w:rsidRPr="00F53A77">
        <w:rPr>
          <w:rFonts w:eastAsia="TimesNewRoman"/>
          <w:lang w:eastAsia="ru-RU"/>
        </w:rPr>
        <w:t>правовых</w:t>
      </w:r>
      <w:r>
        <w:rPr>
          <w:rFonts w:eastAsia="TimesNewRoman"/>
          <w:lang w:eastAsia="ru-RU"/>
        </w:rPr>
        <w:t xml:space="preserve"> </w:t>
      </w:r>
      <w:r w:rsidRPr="00F53A77">
        <w:rPr>
          <w:rFonts w:eastAsia="TimesNewRoman"/>
          <w:lang w:eastAsia="ru-RU"/>
        </w:rPr>
        <w:t>документов и включают следующие данные</w:t>
      </w:r>
      <w:r w:rsidRPr="00F53A77">
        <w:rPr>
          <w:lang w:eastAsia="ru-RU"/>
        </w:rPr>
        <w:t>:</w:t>
      </w:r>
    </w:p>
    <w:p w:rsidR="00D56BB3" w:rsidRPr="00F53A77" w:rsidRDefault="00D56BB3" w:rsidP="00D56BB3">
      <w:pPr>
        <w:widowControl w:val="0"/>
        <w:autoSpaceDE w:val="0"/>
        <w:autoSpaceDN w:val="0"/>
        <w:adjustRightInd w:val="0"/>
        <w:ind w:firstLine="709"/>
        <w:jc w:val="both"/>
        <w:rPr>
          <w:lang w:eastAsia="ru-RU"/>
        </w:rPr>
      </w:pPr>
      <w:r w:rsidRPr="00F53A77">
        <w:rPr>
          <w:lang w:eastAsia="ru-RU"/>
        </w:rPr>
        <w:t xml:space="preserve">1. </w:t>
      </w:r>
      <w:r w:rsidRPr="00F53A77">
        <w:rPr>
          <w:rFonts w:eastAsia="TimesNewRoman"/>
          <w:lang w:eastAsia="ru-RU"/>
        </w:rPr>
        <w:t>Предельные размеры земельных участков</w:t>
      </w:r>
      <w:r w:rsidRPr="00F53A77">
        <w:rPr>
          <w:lang w:eastAsia="ru-RU"/>
        </w:rPr>
        <w:t>;</w:t>
      </w:r>
    </w:p>
    <w:p w:rsidR="00D56BB3" w:rsidRPr="00F53A77" w:rsidRDefault="00D56BB3" w:rsidP="00D56BB3">
      <w:pPr>
        <w:widowControl w:val="0"/>
        <w:autoSpaceDE w:val="0"/>
        <w:autoSpaceDN w:val="0"/>
        <w:adjustRightInd w:val="0"/>
        <w:ind w:firstLine="709"/>
        <w:jc w:val="both"/>
        <w:rPr>
          <w:lang w:eastAsia="ru-RU"/>
        </w:rPr>
      </w:pPr>
      <w:r w:rsidRPr="00F53A77">
        <w:rPr>
          <w:lang w:eastAsia="ru-RU"/>
        </w:rPr>
        <w:t xml:space="preserve">2. </w:t>
      </w:r>
      <w:r w:rsidRPr="00F53A77">
        <w:rPr>
          <w:rFonts w:eastAsia="TimesNewRoman"/>
          <w:lang w:eastAsia="ru-RU"/>
        </w:rPr>
        <w:t>Минимальный отступ от границ земельного участка</w:t>
      </w:r>
      <w:r w:rsidRPr="00F53A77">
        <w:rPr>
          <w:lang w:eastAsia="ru-RU"/>
        </w:rPr>
        <w:t>;</w:t>
      </w:r>
    </w:p>
    <w:p w:rsidR="00D56BB3" w:rsidRPr="00F53A77" w:rsidRDefault="00D56BB3" w:rsidP="00D56BB3">
      <w:pPr>
        <w:widowControl w:val="0"/>
        <w:autoSpaceDE w:val="0"/>
        <w:autoSpaceDN w:val="0"/>
        <w:adjustRightInd w:val="0"/>
        <w:ind w:firstLine="709"/>
        <w:jc w:val="both"/>
        <w:rPr>
          <w:rFonts w:eastAsia="TimesNewRoman"/>
          <w:lang w:eastAsia="ru-RU"/>
        </w:rPr>
      </w:pPr>
      <w:r w:rsidRPr="00F53A77">
        <w:rPr>
          <w:lang w:eastAsia="ru-RU"/>
        </w:rPr>
        <w:t xml:space="preserve">3. </w:t>
      </w:r>
      <w:r w:rsidRPr="00F53A77">
        <w:rPr>
          <w:rFonts w:eastAsia="TimesNewRoman"/>
          <w:lang w:eastAsia="ru-RU"/>
        </w:rPr>
        <w:t>Предельное количество этажей</w:t>
      </w:r>
    </w:p>
    <w:p w:rsidR="00D56BB3" w:rsidRPr="00F53A77" w:rsidRDefault="00D56BB3" w:rsidP="00D56BB3">
      <w:pPr>
        <w:widowControl w:val="0"/>
        <w:autoSpaceDE w:val="0"/>
        <w:autoSpaceDN w:val="0"/>
        <w:adjustRightInd w:val="0"/>
        <w:ind w:firstLine="709"/>
        <w:jc w:val="both"/>
        <w:rPr>
          <w:lang w:eastAsia="ru-RU"/>
        </w:rPr>
      </w:pPr>
      <w:r w:rsidRPr="00F53A77">
        <w:rPr>
          <w:lang w:eastAsia="ru-RU"/>
        </w:rPr>
        <w:t xml:space="preserve">4. </w:t>
      </w:r>
      <w:r w:rsidRPr="00F53A77">
        <w:rPr>
          <w:rFonts w:eastAsia="TimesNewRoman"/>
          <w:lang w:eastAsia="ru-RU"/>
        </w:rPr>
        <w:t>Предельная высота зданий</w:t>
      </w:r>
      <w:r w:rsidRPr="00F53A77">
        <w:rPr>
          <w:lang w:eastAsia="ru-RU"/>
        </w:rPr>
        <w:t>;</w:t>
      </w:r>
    </w:p>
    <w:p w:rsidR="00D56BB3" w:rsidRPr="00F53A77" w:rsidRDefault="00D56BB3" w:rsidP="00D56BB3">
      <w:pPr>
        <w:widowControl w:val="0"/>
        <w:autoSpaceDE w:val="0"/>
        <w:autoSpaceDN w:val="0"/>
        <w:adjustRightInd w:val="0"/>
        <w:ind w:firstLine="709"/>
        <w:jc w:val="both"/>
        <w:rPr>
          <w:lang w:eastAsia="ru-RU"/>
        </w:rPr>
      </w:pPr>
      <w:r w:rsidRPr="00F53A77">
        <w:rPr>
          <w:lang w:eastAsia="ru-RU"/>
        </w:rPr>
        <w:t xml:space="preserve">5. </w:t>
      </w:r>
      <w:r w:rsidRPr="00F53A77">
        <w:rPr>
          <w:rFonts w:eastAsia="TimesNewRoman"/>
          <w:lang w:eastAsia="ru-RU"/>
        </w:rPr>
        <w:t>Максимальный процент застройки</w:t>
      </w:r>
      <w:r>
        <w:rPr>
          <w:lang w:eastAsia="ru-RU"/>
        </w:rPr>
        <w:t>.</w:t>
      </w:r>
    </w:p>
    <w:p w:rsidR="00D56BB3" w:rsidRPr="00F53A77" w:rsidRDefault="00D56BB3" w:rsidP="00D56BB3">
      <w:pPr>
        <w:widowControl w:val="0"/>
        <w:autoSpaceDE w:val="0"/>
        <w:autoSpaceDN w:val="0"/>
        <w:adjustRightInd w:val="0"/>
        <w:ind w:firstLine="709"/>
        <w:jc w:val="both"/>
        <w:rPr>
          <w:b/>
          <w:bCs/>
          <w:lang w:eastAsia="ru-RU"/>
        </w:rPr>
      </w:pPr>
      <w:r w:rsidRPr="00F53A77">
        <w:rPr>
          <w:b/>
          <w:bCs/>
          <w:lang w:eastAsia="ru-RU"/>
        </w:rPr>
        <w:t xml:space="preserve">Статья </w:t>
      </w:r>
      <w:r>
        <w:rPr>
          <w:b/>
          <w:bCs/>
          <w:lang w:eastAsia="ru-RU"/>
        </w:rPr>
        <w:t>8.3</w:t>
      </w:r>
      <w:r w:rsidRPr="00F53A77">
        <w:rPr>
          <w:b/>
          <w:bCs/>
          <w:lang w:eastAsia="ru-RU"/>
        </w:rPr>
        <w:t>.</w:t>
      </w:r>
      <w:r>
        <w:rPr>
          <w:b/>
          <w:bCs/>
          <w:lang w:eastAsia="ru-RU"/>
        </w:rPr>
        <w:t> Виды территориальных зон</w:t>
      </w:r>
    </w:p>
    <w:p w:rsidR="00D56BB3" w:rsidRDefault="00D56BB3" w:rsidP="00D56BB3">
      <w:pPr>
        <w:widowControl w:val="0"/>
        <w:numPr>
          <w:ilvl w:val="0"/>
          <w:numId w:val="18"/>
        </w:numPr>
        <w:suppressAutoHyphens w:val="0"/>
        <w:jc w:val="both"/>
        <w:rPr>
          <w:lang w:eastAsia="ru-RU"/>
        </w:rPr>
      </w:pPr>
      <w:r w:rsidRPr="003631D1">
        <w:rPr>
          <w:lang w:eastAsia="ru-RU"/>
        </w:rPr>
        <w:t xml:space="preserve">На </w:t>
      </w:r>
      <w:r>
        <w:rPr>
          <w:lang w:eastAsia="ru-RU"/>
        </w:rPr>
        <w:t>карте (схем</w:t>
      </w:r>
      <w:r w:rsidRPr="003631D1">
        <w:rPr>
          <w:lang w:eastAsia="ru-RU"/>
        </w:rPr>
        <w:t>е</w:t>
      </w:r>
      <w:r>
        <w:rPr>
          <w:lang w:eastAsia="ru-RU"/>
        </w:rPr>
        <w:t>)</w:t>
      </w:r>
      <w:r w:rsidRPr="003631D1">
        <w:rPr>
          <w:lang w:eastAsia="ru-RU"/>
        </w:rPr>
        <w:t xml:space="preserve"> отображены границы следующих территориальных зон:</w:t>
      </w:r>
    </w:p>
    <w:p w:rsidR="00D56BB3" w:rsidRPr="0014251D" w:rsidRDefault="00D56BB3" w:rsidP="00D56BB3">
      <w:pPr>
        <w:widowControl w:val="0"/>
        <w:numPr>
          <w:ilvl w:val="0"/>
          <w:numId w:val="18"/>
        </w:numPr>
        <w:suppressAutoHyphens w:val="0"/>
        <w:jc w:val="both"/>
        <w:rPr>
          <w:lang w:eastAsia="ru-RU"/>
        </w:rPr>
      </w:pPr>
      <w:bookmarkStart w:id="102" w:name="_Hlk37757432"/>
      <w:r w:rsidRPr="0014251D">
        <w:rPr>
          <w:lang w:eastAsia="ru-RU"/>
        </w:rPr>
        <w:t>Жилые зоны –</w:t>
      </w:r>
      <w:r>
        <w:rPr>
          <w:lang w:eastAsia="ru-RU"/>
        </w:rPr>
        <w:t xml:space="preserve"> </w:t>
      </w:r>
      <w:r w:rsidRPr="0014251D">
        <w:rPr>
          <w:lang w:eastAsia="ru-RU"/>
        </w:rPr>
        <w:t>Ж (Ж1).</w:t>
      </w:r>
    </w:p>
    <w:p w:rsidR="00D56BB3" w:rsidRDefault="00D56BB3" w:rsidP="00D56BB3">
      <w:pPr>
        <w:pStyle w:val="ae"/>
        <w:widowControl w:val="0"/>
        <w:numPr>
          <w:ilvl w:val="0"/>
          <w:numId w:val="18"/>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общественно-делов</w:t>
      </w:r>
      <w:r>
        <w:rPr>
          <w:rFonts w:ascii="Times New Roman" w:eastAsia="Times New Roman" w:hAnsi="Times New Roman"/>
          <w:sz w:val="24"/>
          <w:szCs w:val="24"/>
          <w:lang w:eastAsia="ru-RU"/>
        </w:rPr>
        <w:t xml:space="preserve">ые </w:t>
      </w:r>
      <w:r w:rsidRPr="0014251D">
        <w:rPr>
          <w:rFonts w:ascii="Times New Roman" w:eastAsia="Times New Roman" w:hAnsi="Times New Roman"/>
          <w:sz w:val="24"/>
          <w:szCs w:val="24"/>
          <w:lang w:eastAsia="ru-RU"/>
        </w:rPr>
        <w:t>– О(</w:t>
      </w:r>
      <w:r w:rsidR="00BE3F26">
        <w:rPr>
          <w:rFonts w:ascii="Times New Roman" w:eastAsia="Times New Roman" w:hAnsi="Times New Roman"/>
          <w:sz w:val="24"/>
          <w:szCs w:val="24"/>
          <w:lang w:eastAsia="ru-RU"/>
        </w:rPr>
        <w:t>О1; О</w:t>
      </w:r>
      <w:r>
        <w:rPr>
          <w:rFonts w:ascii="Times New Roman" w:eastAsia="Times New Roman" w:hAnsi="Times New Roman"/>
          <w:sz w:val="24"/>
          <w:szCs w:val="24"/>
          <w:lang w:eastAsia="ru-RU"/>
        </w:rPr>
        <w:t>2</w:t>
      </w:r>
      <w:r w:rsidRPr="0014251D">
        <w:rPr>
          <w:rFonts w:ascii="Times New Roman" w:eastAsia="Times New Roman" w:hAnsi="Times New Roman"/>
          <w:sz w:val="24"/>
          <w:szCs w:val="24"/>
          <w:lang w:eastAsia="ru-RU"/>
        </w:rPr>
        <w:t>).</w:t>
      </w:r>
    </w:p>
    <w:p w:rsidR="00D56BB3" w:rsidRPr="0014251D" w:rsidRDefault="00D56BB3" w:rsidP="00D56BB3">
      <w:pPr>
        <w:pStyle w:val="ae"/>
        <w:widowControl w:val="0"/>
        <w:numPr>
          <w:ilvl w:val="0"/>
          <w:numId w:val="18"/>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инженерной и транспортной инфраструктур</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 ИТ (И</w:t>
      </w:r>
      <w:r>
        <w:rPr>
          <w:rFonts w:ascii="Times New Roman" w:eastAsia="Times New Roman" w:hAnsi="Times New Roman"/>
          <w:sz w:val="24"/>
          <w:szCs w:val="24"/>
          <w:lang w:eastAsia="ru-RU"/>
        </w:rPr>
        <w:t>;</w:t>
      </w:r>
      <w:r w:rsidRPr="0014251D">
        <w:rPr>
          <w:rFonts w:ascii="Times New Roman" w:eastAsia="Times New Roman" w:hAnsi="Times New Roman"/>
          <w:sz w:val="24"/>
          <w:szCs w:val="24"/>
          <w:lang w:eastAsia="ru-RU"/>
        </w:rPr>
        <w:t>Т).</w:t>
      </w:r>
    </w:p>
    <w:p w:rsidR="00D56BB3" w:rsidRPr="0014251D" w:rsidRDefault="00D56BB3" w:rsidP="00D56BB3">
      <w:pPr>
        <w:widowControl w:val="0"/>
        <w:numPr>
          <w:ilvl w:val="0"/>
          <w:numId w:val="18"/>
        </w:numPr>
        <w:suppressAutoHyphens w:val="0"/>
        <w:jc w:val="both"/>
        <w:rPr>
          <w:lang w:eastAsia="ru-RU"/>
        </w:rPr>
      </w:pPr>
      <w:r w:rsidRPr="0014251D">
        <w:rPr>
          <w:lang w:eastAsia="ru-RU"/>
        </w:rPr>
        <w:t>Зона сельскохозяйственного использования – СХ (</w:t>
      </w:r>
      <w:r>
        <w:rPr>
          <w:lang w:eastAsia="ru-RU"/>
        </w:rPr>
        <w:t xml:space="preserve">СХ1, </w:t>
      </w:r>
      <w:r w:rsidRPr="0014251D">
        <w:rPr>
          <w:lang w:eastAsia="ru-RU"/>
        </w:rPr>
        <w:t>СХ2).</w:t>
      </w:r>
    </w:p>
    <w:p w:rsidR="00D56BB3" w:rsidRDefault="00D56BB3" w:rsidP="00D56BB3">
      <w:pPr>
        <w:pStyle w:val="ae"/>
        <w:widowControl w:val="0"/>
        <w:numPr>
          <w:ilvl w:val="0"/>
          <w:numId w:val="18"/>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 (С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1).</w:t>
      </w:r>
    </w:p>
    <w:p w:rsidR="00D56BB3" w:rsidRPr="00882F98" w:rsidRDefault="00D56BB3" w:rsidP="00D56BB3">
      <w:pPr>
        <w:pStyle w:val="ae"/>
        <w:widowControl w:val="0"/>
        <w:numPr>
          <w:ilvl w:val="0"/>
          <w:numId w:val="18"/>
        </w:numPr>
        <w:autoSpaceDE w:val="0"/>
        <w:autoSpaceDN w:val="0"/>
        <w:adjustRightInd w:val="0"/>
        <w:spacing w:after="0" w:line="240" w:lineRule="auto"/>
        <w:jc w:val="both"/>
        <w:outlineLvl w:val="3"/>
        <w:rPr>
          <w:rFonts w:ascii="Times New Roman" w:hAnsi="Times New Roman"/>
          <w:b/>
          <w:sz w:val="24"/>
          <w:szCs w:val="24"/>
        </w:rPr>
      </w:pPr>
      <w:r>
        <w:rPr>
          <w:rFonts w:ascii="Times New Roman" w:eastAsia="Times New Roman" w:hAnsi="Times New Roman"/>
          <w:sz w:val="24"/>
          <w:szCs w:val="24"/>
          <w:lang w:eastAsia="ru-RU"/>
        </w:rPr>
        <w:t>З</w:t>
      </w:r>
      <w:r w:rsidRPr="00882F98">
        <w:rPr>
          <w:rFonts w:ascii="Times New Roman" w:eastAsia="Times New Roman" w:hAnsi="Times New Roman"/>
          <w:sz w:val="24"/>
          <w:szCs w:val="24"/>
          <w:lang w:eastAsia="ru-RU"/>
        </w:rPr>
        <w:t>оны рекреационного назначения – Р</w:t>
      </w:r>
      <w:r>
        <w:rPr>
          <w:rFonts w:ascii="Times New Roman" w:eastAsia="Times New Roman" w:hAnsi="Times New Roman"/>
          <w:sz w:val="24"/>
          <w:szCs w:val="24"/>
          <w:lang w:eastAsia="ru-RU"/>
        </w:rPr>
        <w:t>;</w:t>
      </w:r>
    </w:p>
    <w:p w:rsidR="00D56BB3" w:rsidRPr="00882F98" w:rsidRDefault="00D56BB3" w:rsidP="00D56BB3">
      <w:pPr>
        <w:pStyle w:val="ae"/>
        <w:widowControl w:val="0"/>
        <w:numPr>
          <w:ilvl w:val="0"/>
          <w:numId w:val="18"/>
        </w:numPr>
        <w:autoSpaceDE w:val="0"/>
        <w:autoSpaceDN w:val="0"/>
        <w:adjustRightInd w:val="0"/>
        <w:spacing w:after="0" w:line="240" w:lineRule="auto"/>
        <w:jc w:val="both"/>
        <w:outlineLvl w:val="3"/>
        <w:rPr>
          <w:rFonts w:ascii="Times New Roman" w:hAnsi="Times New Roman"/>
          <w:sz w:val="24"/>
          <w:szCs w:val="24"/>
        </w:rPr>
      </w:pPr>
      <w:r>
        <w:rPr>
          <w:rFonts w:ascii="Times New Roman" w:hAnsi="Times New Roman"/>
          <w:sz w:val="24"/>
          <w:szCs w:val="24"/>
        </w:rPr>
        <w:t>З</w:t>
      </w:r>
      <w:r w:rsidRPr="00882F98">
        <w:rPr>
          <w:rFonts w:ascii="Times New Roman" w:hAnsi="Times New Roman"/>
          <w:sz w:val="24"/>
          <w:szCs w:val="24"/>
        </w:rPr>
        <w:t>она иного назначения, в соответствии с местными условиями – ИН.</w:t>
      </w:r>
    </w:p>
    <w:bookmarkEnd w:id="102"/>
    <w:p w:rsidR="00D56BB3" w:rsidRPr="00E42D3D" w:rsidRDefault="00D56BB3" w:rsidP="00D56BB3">
      <w:pPr>
        <w:widowControl w:val="0"/>
        <w:ind w:firstLine="709"/>
        <w:jc w:val="both"/>
        <w:rPr>
          <w:b/>
        </w:rPr>
      </w:pPr>
      <w:r w:rsidRPr="003631D1">
        <w:rPr>
          <w:lang w:eastAsia="ru-RU"/>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lang w:eastAsia="ru-RU"/>
        </w:rPr>
        <w:t>муниципального образования «</w:t>
      </w:r>
      <w:r>
        <w:rPr>
          <w:lang w:eastAsia="ru-RU"/>
        </w:rPr>
        <w:t>Уланковский</w:t>
      </w:r>
      <w:r w:rsidRPr="006776B6">
        <w:t xml:space="preserve"> сельсовет</w:t>
      </w:r>
      <w:r w:rsidRPr="004670CC">
        <w:t xml:space="preserve">» </w:t>
      </w:r>
      <w:r>
        <w:t>Суджанского</w:t>
      </w:r>
      <w:r>
        <w:rPr>
          <w:lang w:eastAsia="ru-RU"/>
        </w:rPr>
        <w:t xml:space="preserve"> района</w:t>
      </w:r>
      <w:r w:rsidRPr="003631D1">
        <w:rPr>
          <w:lang w:eastAsia="ru-RU"/>
        </w:rPr>
        <w:t>.</w:t>
      </w:r>
    </w:p>
    <w:p w:rsidR="00D56BB3" w:rsidRDefault="00D56BB3" w:rsidP="00D56BB3">
      <w:pPr>
        <w:pStyle w:val="2"/>
        <w:keepNext w:val="0"/>
        <w:widowControl w:val="0"/>
        <w:rPr>
          <w:i/>
          <w:kern w:val="32"/>
        </w:rPr>
      </w:pPr>
    </w:p>
    <w:p w:rsidR="00D56BB3" w:rsidRPr="00C50F33" w:rsidRDefault="00D56BB3" w:rsidP="00D56BB3">
      <w:pPr>
        <w:pStyle w:val="2"/>
        <w:keepNext w:val="0"/>
        <w:widowControl w:val="0"/>
        <w:rPr>
          <w:i/>
          <w:kern w:val="32"/>
        </w:rPr>
      </w:pPr>
      <w:r w:rsidRPr="00F02ED8">
        <w:rPr>
          <w:i/>
          <w:kern w:val="32"/>
        </w:rPr>
        <w:lastRenderedPageBreak/>
        <w:t xml:space="preserve">ЧАСТЬ </w:t>
      </w:r>
      <w:bookmarkEnd w:id="1"/>
      <w:r>
        <w:rPr>
          <w:i/>
          <w:kern w:val="32"/>
        </w:rPr>
        <w:t>ТРЕТЬЯ</w:t>
      </w:r>
    </w:p>
    <w:p w:rsidR="00D56BB3" w:rsidRPr="00F02ED8" w:rsidRDefault="00D56BB3" w:rsidP="00D56BB3">
      <w:pPr>
        <w:pStyle w:val="2"/>
        <w:keepNext w:val="0"/>
        <w:widowControl w:val="0"/>
        <w:rPr>
          <w:i/>
          <w:kern w:val="32"/>
        </w:rPr>
      </w:pPr>
      <w:bookmarkStart w:id="103" w:name="_Toc442797237"/>
      <w:r w:rsidRPr="00F02ED8">
        <w:rPr>
          <w:i/>
          <w:kern w:val="32"/>
        </w:rPr>
        <w:t>ГРАДОСТРОИТЕЛЬНЫЕ РЕГЛАМЕНТЫ</w:t>
      </w:r>
      <w:bookmarkEnd w:id="103"/>
    </w:p>
    <w:p w:rsidR="00D56BB3" w:rsidRPr="00F02ED8" w:rsidRDefault="00D56BB3" w:rsidP="00D56BB3">
      <w:pPr>
        <w:pStyle w:val="3"/>
        <w:keepNext w:val="0"/>
        <w:keepLines w:val="0"/>
        <w:widowControl w:val="0"/>
        <w:spacing w:before="0"/>
        <w:ind w:firstLine="709"/>
        <w:jc w:val="both"/>
        <w:rPr>
          <w:rFonts w:ascii="Times New Roman" w:hAnsi="Times New Roman"/>
          <w:color w:val="auto"/>
          <w:kern w:val="32"/>
          <w:lang w:eastAsia="ru-RU"/>
        </w:rPr>
      </w:pPr>
      <w:r>
        <w:rPr>
          <w:rFonts w:ascii="Times New Roman" w:hAnsi="Times New Roman"/>
          <w:color w:val="auto"/>
          <w:kern w:val="32"/>
          <w:lang w:eastAsia="ru-RU"/>
        </w:rPr>
        <w:t>Глава 9. </w:t>
      </w:r>
      <w:bookmarkStart w:id="104" w:name="_Toc442797238"/>
      <w:r w:rsidRPr="00F02ED8">
        <w:rPr>
          <w:rFonts w:ascii="Times New Roman" w:hAnsi="Times New Roman"/>
          <w:color w:val="auto"/>
          <w:kern w:val="32"/>
          <w:lang w:eastAsia="ru-RU"/>
        </w:rPr>
        <w:t>Градостроительные регламенты</w:t>
      </w:r>
      <w:r>
        <w:rPr>
          <w:rFonts w:ascii="Times New Roman" w:hAnsi="Times New Roman"/>
          <w:color w:val="auto"/>
          <w:kern w:val="32"/>
          <w:lang w:eastAsia="ru-RU"/>
        </w:rPr>
        <w:t>.</w:t>
      </w:r>
      <w:bookmarkEnd w:id="104"/>
    </w:p>
    <w:p w:rsidR="00D56BB3" w:rsidRPr="00BE06E1"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9.1. </w:t>
      </w:r>
      <w:bookmarkStart w:id="105" w:name="_Toc442797239"/>
      <w:r w:rsidRPr="00C569CF">
        <w:rPr>
          <w:rFonts w:ascii="Times New Roman" w:hAnsi="Times New Roman"/>
          <w:b/>
          <w:sz w:val="24"/>
          <w:szCs w:val="24"/>
        </w:rPr>
        <w:t xml:space="preserve">Виды, состав и кодовое обозначение территориальных зон, выделенных на </w:t>
      </w:r>
      <w:r>
        <w:rPr>
          <w:rFonts w:ascii="Times New Roman" w:hAnsi="Times New Roman"/>
          <w:b/>
          <w:sz w:val="24"/>
          <w:szCs w:val="24"/>
        </w:rPr>
        <w:t>схем</w:t>
      </w:r>
      <w:r w:rsidRPr="00C569CF">
        <w:rPr>
          <w:rFonts w:ascii="Times New Roman" w:hAnsi="Times New Roman"/>
          <w:b/>
          <w:sz w:val="24"/>
          <w:szCs w:val="24"/>
        </w:rPr>
        <w:t>е градостроительного зонирования территори</w:t>
      </w:r>
      <w:r>
        <w:rPr>
          <w:rFonts w:ascii="Times New Roman" w:hAnsi="Times New Roman"/>
          <w:b/>
          <w:sz w:val="24"/>
          <w:szCs w:val="24"/>
        </w:rPr>
        <w:t>и</w:t>
      </w:r>
      <w:r w:rsidRPr="000C35DF">
        <w:rPr>
          <w:rFonts w:ascii="Times New Roman" w:hAnsi="Times New Roman"/>
          <w:b/>
          <w:sz w:val="24"/>
          <w:szCs w:val="24"/>
        </w:rPr>
        <w:t xml:space="preserve"> </w:t>
      </w:r>
      <w:r w:rsidRPr="000B5DE0">
        <w:rPr>
          <w:rFonts w:ascii="Times New Roman" w:hAnsi="Times New Roman"/>
          <w:b/>
          <w:sz w:val="24"/>
          <w:szCs w:val="24"/>
        </w:rPr>
        <w:t>муниципального образования «</w:t>
      </w:r>
      <w:r>
        <w:rPr>
          <w:rFonts w:ascii="Times New Roman" w:hAnsi="Times New Roman"/>
          <w:b/>
          <w:sz w:val="24"/>
          <w:szCs w:val="24"/>
        </w:rPr>
        <w:t>Уланковский</w:t>
      </w:r>
      <w:r w:rsidRPr="0030394A">
        <w:rPr>
          <w:rFonts w:ascii="Times New Roman" w:hAnsi="Times New Roman"/>
          <w:b/>
          <w:sz w:val="24"/>
          <w:szCs w:val="24"/>
        </w:rPr>
        <w:t xml:space="preserve"> сельсовет</w:t>
      </w:r>
      <w:r w:rsidRPr="00C440DB">
        <w:rPr>
          <w:rFonts w:ascii="Times New Roman" w:hAnsi="Times New Roman"/>
          <w:b/>
          <w:sz w:val="24"/>
          <w:szCs w:val="24"/>
        </w:rPr>
        <w:t xml:space="preserve">» </w:t>
      </w:r>
      <w:r>
        <w:rPr>
          <w:rFonts w:ascii="Times New Roman" w:hAnsi="Times New Roman"/>
          <w:b/>
          <w:sz w:val="24"/>
          <w:szCs w:val="24"/>
        </w:rPr>
        <w:t>Суджанского района.</w:t>
      </w:r>
      <w:bookmarkEnd w:id="105"/>
    </w:p>
    <w:p w:rsidR="00D56BB3" w:rsidRPr="009617E9" w:rsidRDefault="00D56BB3" w:rsidP="00D56BB3">
      <w:pPr>
        <w:widowControl w:val="0"/>
        <w:ind w:firstLine="709"/>
        <w:jc w:val="both"/>
        <w:rPr>
          <w:lang w:eastAsia="ru-RU"/>
        </w:rPr>
      </w:pPr>
      <w:r>
        <w:rPr>
          <w:lang w:eastAsia="ru-RU"/>
        </w:rPr>
        <w:t>9.1.1. </w:t>
      </w:r>
      <w:r w:rsidRPr="004A761F">
        <w:t>При проведении градостроительного зонирования в соответствии с Градостроительным кодексом Российской Федерации</w:t>
      </w:r>
      <w:r>
        <w:t xml:space="preserve"> и классификатора </w:t>
      </w:r>
      <w:r w:rsidRPr="00C52271">
        <w:t>видов разрешенного использования земельных участков</w:t>
      </w:r>
      <w:r>
        <w:t xml:space="preserve"> (</w:t>
      </w:r>
      <w:r w:rsidRPr="00C52271">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t>,</w:t>
      </w:r>
      <w:r w:rsidRPr="003C175D">
        <w:t xml:space="preserve">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t>, П</w:t>
      </w:r>
      <w:r w:rsidRPr="003C175D">
        <w:t>риказ Минэкономразвития России от</w:t>
      </w:r>
      <w:r>
        <w:t xml:space="preserve"> 9 сентября 2018 г. №418,</w:t>
      </w:r>
      <w:r w:rsidRPr="001B3AD5">
        <w:t xml:space="preserve"> </w:t>
      </w:r>
      <w:r>
        <w:t>П</w:t>
      </w:r>
      <w:r w:rsidRPr="00A5736A">
        <w:t xml:space="preserve">риказ Минэкономразвития России от 04.02.2019 </w:t>
      </w:r>
      <w:r>
        <w:t>№</w:t>
      </w:r>
      <w:r w:rsidRPr="00A5736A">
        <w:t xml:space="preserve"> 44</w:t>
      </w:r>
      <w:r w:rsidRPr="003C175D">
        <w:t>)</w:t>
      </w:r>
      <w:r w:rsidRPr="00C52271">
        <w:t xml:space="preserve"> </w:t>
      </w:r>
      <w:r w:rsidRPr="004A761F">
        <w:t xml:space="preserve">на территории </w:t>
      </w:r>
      <w:r w:rsidRPr="000E6871">
        <w:t>муниципального образования «</w:t>
      </w:r>
      <w:r>
        <w:t>Марнтыновский</w:t>
      </w:r>
      <w:r w:rsidRPr="006776B6">
        <w:t xml:space="preserve"> сельсовет</w:t>
      </w:r>
      <w:r w:rsidRPr="004670CC">
        <w:t xml:space="preserve">» </w:t>
      </w:r>
      <w:r>
        <w:t>Суджанского района</w:t>
      </w:r>
      <w:r w:rsidRPr="004A761F">
        <w:t xml:space="preserve"> установлены</w:t>
      </w:r>
      <w:r>
        <w:t xml:space="preserve"> следующие </w:t>
      </w:r>
      <w:r w:rsidRPr="009617E9">
        <w:t>территориальные зоны</w:t>
      </w:r>
      <w:r w:rsidRPr="009617E9">
        <w:rPr>
          <w:lang w:eastAsia="ru-RU"/>
        </w:rPr>
        <w:t>:</w:t>
      </w:r>
    </w:p>
    <w:p w:rsidR="00D56BB3" w:rsidRPr="0014251D" w:rsidRDefault="00D56BB3" w:rsidP="00D56BB3">
      <w:pPr>
        <w:widowControl w:val="0"/>
        <w:numPr>
          <w:ilvl w:val="0"/>
          <w:numId w:val="3"/>
        </w:numPr>
        <w:suppressAutoHyphens w:val="0"/>
        <w:jc w:val="both"/>
        <w:rPr>
          <w:lang w:eastAsia="ru-RU"/>
        </w:rPr>
      </w:pPr>
      <w:r w:rsidRPr="0014251D">
        <w:rPr>
          <w:lang w:eastAsia="ru-RU"/>
        </w:rPr>
        <w:t>Жилые зоны –</w:t>
      </w:r>
      <w:r>
        <w:rPr>
          <w:lang w:eastAsia="ru-RU"/>
        </w:rPr>
        <w:t xml:space="preserve"> </w:t>
      </w:r>
      <w:r w:rsidRPr="0014251D">
        <w:rPr>
          <w:lang w:eastAsia="ru-RU"/>
        </w:rPr>
        <w:t>Ж (Ж1).</w:t>
      </w:r>
    </w:p>
    <w:p w:rsidR="00D56BB3" w:rsidRDefault="00D56BB3" w:rsidP="00D56BB3">
      <w:pPr>
        <w:pStyle w:val="ae"/>
        <w:widowControl w:val="0"/>
        <w:numPr>
          <w:ilvl w:val="0"/>
          <w:numId w:val="3"/>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общественно-делов</w:t>
      </w:r>
      <w:r>
        <w:rPr>
          <w:rFonts w:ascii="Times New Roman" w:eastAsia="Times New Roman" w:hAnsi="Times New Roman"/>
          <w:sz w:val="24"/>
          <w:szCs w:val="24"/>
          <w:lang w:eastAsia="ru-RU"/>
        </w:rPr>
        <w:t xml:space="preserve">ые </w:t>
      </w:r>
      <w:r w:rsidRPr="0014251D">
        <w:rPr>
          <w:rFonts w:ascii="Times New Roman" w:eastAsia="Times New Roman" w:hAnsi="Times New Roman"/>
          <w:sz w:val="24"/>
          <w:szCs w:val="24"/>
          <w:lang w:eastAsia="ru-RU"/>
        </w:rPr>
        <w:t>– О (</w:t>
      </w:r>
      <w:r w:rsidR="00BE3F26">
        <w:rPr>
          <w:rFonts w:ascii="Times New Roman" w:eastAsia="Times New Roman" w:hAnsi="Times New Roman"/>
          <w:sz w:val="24"/>
          <w:szCs w:val="24"/>
          <w:lang w:eastAsia="ru-RU"/>
        </w:rPr>
        <w:t>О1</w:t>
      </w:r>
      <w:r>
        <w:rPr>
          <w:rFonts w:ascii="Times New Roman" w:eastAsia="Times New Roman" w:hAnsi="Times New Roman"/>
          <w:sz w:val="24"/>
          <w:szCs w:val="24"/>
          <w:lang w:eastAsia="ru-RU"/>
        </w:rPr>
        <w:t>;</w:t>
      </w:r>
      <w:r w:rsidR="00BE3F26">
        <w:rPr>
          <w:rFonts w:ascii="Times New Roman" w:eastAsia="Times New Roman" w:hAnsi="Times New Roman"/>
          <w:sz w:val="24"/>
          <w:szCs w:val="24"/>
          <w:lang w:eastAsia="ru-RU"/>
        </w:rPr>
        <w:t>О2</w:t>
      </w:r>
      <w:r w:rsidRPr="0014251D">
        <w:rPr>
          <w:rFonts w:ascii="Times New Roman" w:eastAsia="Times New Roman" w:hAnsi="Times New Roman"/>
          <w:sz w:val="24"/>
          <w:szCs w:val="24"/>
          <w:lang w:eastAsia="ru-RU"/>
        </w:rPr>
        <w:t>).</w:t>
      </w:r>
    </w:p>
    <w:p w:rsidR="00D56BB3" w:rsidRPr="0014251D" w:rsidRDefault="00D56BB3" w:rsidP="00D56BB3">
      <w:pPr>
        <w:pStyle w:val="ae"/>
        <w:widowControl w:val="0"/>
        <w:numPr>
          <w:ilvl w:val="0"/>
          <w:numId w:val="3"/>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инженерной и транспортной инфраструктур</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 ИТ (И</w:t>
      </w:r>
      <w:r>
        <w:rPr>
          <w:rFonts w:ascii="Times New Roman" w:eastAsia="Times New Roman" w:hAnsi="Times New Roman"/>
          <w:sz w:val="24"/>
          <w:szCs w:val="24"/>
          <w:lang w:eastAsia="ru-RU"/>
        </w:rPr>
        <w:t>;</w:t>
      </w:r>
      <w:r w:rsidRPr="0014251D">
        <w:rPr>
          <w:rFonts w:ascii="Times New Roman" w:eastAsia="Times New Roman" w:hAnsi="Times New Roman"/>
          <w:sz w:val="24"/>
          <w:szCs w:val="24"/>
          <w:lang w:eastAsia="ru-RU"/>
        </w:rPr>
        <w:t>Т).</w:t>
      </w:r>
    </w:p>
    <w:p w:rsidR="00D56BB3" w:rsidRPr="0014251D" w:rsidRDefault="00D56BB3" w:rsidP="00D56BB3">
      <w:pPr>
        <w:widowControl w:val="0"/>
        <w:numPr>
          <w:ilvl w:val="0"/>
          <w:numId w:val="3"/>
        </w:numPr>
        <w:suppressAutoHyphens w:val="0"/>
        <w:jc w:val="both"/>
        <w:rPr>
          <w:lang w:eastAsia="ru-RU"/>
        </w:rPr>
      </w:pPr>
      <w:r w:rsidRPr="0014251D">
        <w:rPr>
          <w:lang w:eastAsia="ru-RU"/>
        </w:rPr>
        <w:t>Зона сельскохозяйственного использования – СХ (</w:t>
      </w:r>
      <w:r>
        <w:rPr>
          <w:lang w:eastAsia="ru-RU"/>
        </w:rPr>
        <w:t xml:space="preserve">СХ1, </w:t>
      </w:r>
      <w:r w:rsidRPr="0014251D">
        <w:rPr>
          <w:lang w:eastAsia="ru-RU"/>
        </w:rPr>
        <w:t>СХ2).</w:t>
      </w:r>
    </w:p>
    <w:p w:rsidR="00D56BB3" w:rsidRDefault="00D56BB3" w:rsidP="00D56BB3">
      <w:pPr>
        <w:pStyle w:val="ae"/>
        <w:widowControl w:val="0"/>
        <w:numPr>
          <w:ilvl w:val="0"/>
          <w:numId w:val="3"/>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 (С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1).</w:t>
      </w:r>
    </w:p>
    <w:p w:rsidR="00D56BB3" w:rsidRPr="00882F98" w:rsidRDefault="00D56BB3" w:rsidP="00D56BB3">
      <w:pPr>
        <w:pStyle w:val="ae"/>
        <w:widowControl w:val="0"/>
        <w:numPr>
          <w:ilvl w:val="0"/>
          <w:numId w:val="3"/>
        </w:numPr>
        <w:autoSpaceDE w:val="0"/>
        <w:autoSpaceDN w:val="0"/>
        <w:adjustRightInd w:val="0"/>
        <w:spacing w:after="0" w:line="240" w:lineRule="auto"/>
        <w:jc w:val="both"/>
        <w:outlineLvl w:val="3"/>
        <w:rPr>
          <w:rFonts w:ascii="Times New Roman" w:hAnsi="Times New Roman"/>
          <w:b/>
          <w:sz w:val="24"/>
          <w:szCs w:val="24"/>
        </w:rPr>
      </w:pPr>
      <w:r>
        <w:rPr>
          <w:rFonts w:ascii="Times New Roman" w:eastAsia="Times New Roman" w:hAnsi="Times New Roman"/>
          <w:sz w:val="24"/>
          <w:szCs w:val="24"/>
          <w:lang w:eastAsia="ru-RU"/>
        </w:rPr>
        <w:t>З</w:t>
      </w:r>
      <w:r w:rsidRPr="00882F98">
        <w:rPr>
          <w:rFonts w:ascii="Times New Roman" w:eastAsia="Times New Roman" w:hAnsi="Times New Roman"/>
          <w:sz w:val="24"/>
          <w:szCs w:val="24"/>
          <w:lang w:eastAsia="ru-RU"/>
        </w:rPr>
        <w:t>оны рекреационного назначения – Р</w:t>
      </w:r>
      <w:r>
        <w:rPr>
          <w:rFonts w:ascii="Times New Roman" w:eastAsia="Times New Roman" w:hAnsi="Times New Roman"/>
          <w:sz w:val="24"/>
          <w:szCs w:val="24"/>
          <w:lang w:eastAsia="ru-RU"/>
        </w:rPr>
        <w:t>;</w:t>
      </w:r>
    </w:p>
    <w:p w:rsidR="00D56BB3" w:rsidRPr="00882F98" w:rsidRDefault="00D56BB3" w:rsidP="00D56BB3">
      <w:pPr>
        <w:pStyle w:val="ae"/>
        <w:widowControl w:val="0"/>
        <w:numPr>
          <w:ilvl w:val="0"/>
          <w:numId w:val="3"/>
        </w:numPr>
        <w:autoSpaceDE w:val="0"/>
        <w:autoSpaceDN w:val="0"/>
        <w:adjustRightInd w:val="0"/>
        <w:spacing w:after="0" w:line="240" w:lineRule="auto"/>
        <w:jc w:val="both"/>
        <w:outlineLvl w:val="3"/>
        <w:rPr>
          <w:rFonts w:ascii="Times New Roman" w:hAnsi="Times New Roman"/>
          <w:sz w:val="24"/>
          <w:szCs w:val="24"/>
        </w:rPr>
      </w:pPr>
      <w:r>
        <w:rPr>
          <w:rFonts w:ascii="Times New Roman" w:hAnsi="Times New Roman"/>
          <w:sz w:val="24"/>
          <w:szCs w:val="24"/>
        </w:rPr>
        <w:t>З</w:t>
      </w:r>
      <w:r w:rsidRPr="00882F98">
        <w:rPr>
          <w:rFonts w:ascii="Times New Roman" w:hAnsi="Times New Roman"/>
          <w:sz w:val="24"/>
          <w:szCs w:val="24"/>
        </w:rPr>
        <w:t>она иного назначения, в соответствии с местными условиями – ИН.</w:t>
      </w:r>
    </w:p>
    <w:p w:rsidR="00D56BB3" w:rsidRPr="00E742EF"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6" w:name="_Toc286828585"/>
      <w:r>
        <w:rPr>
          <w:rFonts w:ascii="Times New Roman" w:hAnsi="Times New Roman"/>
          <w:b/>
          <w:sz w:val="24"/>
          <w:szCs w:val="24"/>
        </w:rPr>
        <w:t>Статья 9.2. </w:t>
      </w:r>
      <w:bookmarkStart w:id="107" w:name="_Toc442797240"/>
      <w:r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6"/>
      <w:r>
        <w:rPr>
          <w:rFonts w:ascii="Times New Roman" w:hAnsi="Times New Roman"/>
          <w:b/>
          <w:sz w:val="24"/>
          <w:szCs w:val="24"/>
        </w:rPr>
        <w:t>.</w:t>
      </w:r>
      <w:bookmarkEnd w:id="107"/>
    </w:p>
    <w:p w:rsidR="00D56BB3" w:rsidRPr="00E742EF" w:rsidRDefault="00D56BB3" w:rsidP="00D56BB3">
      <w:pPr>
        <w:widowControl w:val="0"/>
        <w:ind w:firstLine="709"/>
        <w:jc w:val="both"/>
      </w:pPr>
      <w:r>
        <w:rPr>
          <w:lang w:eastAsia="ru-RU"/>
        </w:rPr>
        <w:t>9.2.</w:t>
      </w:r>
      <w:r>
        <w:t>1. </w:t>
      </w:r>
      <w:r w:rsidRPr="00E742EF">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D56BB3" w:rsidRPr="00E742EF" w:rsidRDefault="00D56BB3" w:rsidP="00D56BB3">
      <w:pPr>
        <w:widowControl w:val="0"/>
        <w:ind w:firstLine="709"/>
        <w:jc w:val="both"/>
      </w:pPr>
      <w:r>
        <w:rPr>
          <w:lang w:eastAsia="ru-RU"/>
        </w:rPr>
        <w:t>9.2.</w:t>
      </w:r>
      <w:r>
        <w:t>2. </w:t>
      </w:r>
      <w:r w:rsidRPr="0027643B">
        <w:t xml:space="preserve"> Градостроительные</w:t>
      </w:r>
      <w:r w:rsidRPr="000B7CDB">
        <w:t xml:space="preserve"> регламенты, относящиеся к </w:t>
      </w:r>
      <w:r>
        <w:t>каждой</w:t>
      </w:r>
      <w:r w:rsidRPr="000B7CDB">
        <w:t xml:space="preserve"> территориальн</w:t>
      </w:r>
      <w:r>
        <w:t>ой</w:t>
      </w:r>
      <w:r w:rsidRPr="000B7CDB">
        <w:t xml:space="preserve"> зон</w:t>
      </w:r>
      <w:r>
        <w:t>е</w:t>
      </w:r>
      <w:r w:rsidRPr="000B7CDB">
        <w:t xml:space="preserve">, </w:t>
      </w:r>
      <w:r w:rsidRPr="0027643B">
        <w:t>приведены в части I</w:t>
      </w:r>
      <w:r>
        <w:rPr>
          <w:lang w:val="en-US"/>
        </w:rPr>
        <w:t>I</w:t>
      </w:r>
      <w:r w:rsidRPr="0027643B">
        <w:t>I настоящих</w:t>
      </w:r>
      <w:r w:rsidRPr="000B7CDB">
        <w:t xml:space="preserve"> Правил.</w:t>
      </w:r>
    </w:p>
    <w:p w:rsidR="00D56BB3" w:rsidRPr="00E742EF" w:rsidRDefault="00D56BB3" w:rsidP="00D56BB3">
      <w:pPr>
        <w:widowControl w:val="0"/>
        <w:ind w:firstLine="709"/>
        <w:jc w:val="both"/>
      </w:pPr>
      <w:r>
        <w:rPr>
          <w:lang w:eastAsia="ru-RU"/>
        </w:rPr>
        <w:t>9.2.</w:t>
      </w:r>
      <w:r>
        <w:t>3. </w:t>
      </w:r>
      <w:r w:rsidRPr="00E742EF">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D56BB3" w:rsidRPr="00583EB5" w:rsidRDefault="00D56BB3" w:rsidP="00D56BB3">
      <w:pPr>
        <w:pStyle w:val="FORMATTEXT"/>
        <w:ind w:firstLine="709"/>
        <w:jc w:val="both"/>
      </w:pPr>
      <w:bookmarkStart w:id="108" w:name="_Toc286828586"/>
      <w:r w:rsidRPr="00583EB5">
        <w:t>1) предельные (минимальные и (или) максимальные) размеры земельных участков, в том числе их площадь;</w:t>
      </w:r>
    </w:p>
    <w:p w:rsidR="00D56BB3" w:rsidRPr="00583EB5" w:rsidRDefault="00D56BB3" w:rsidP="00D56BB3">
      <w:pPr>
        <w:pStyle w:val="FORMATTEXT"/>
        <w:ind w:firstLine="709"/>
        <w:jc w:val="both"/>
      </w:pPr>
      <w:r w:rsidRPr="00583EB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BB3" w:rsidRPr="00583EB5" w:rsidRDefault="00D56BB3" w:rsidP="00D56BB3">
      <w:pPr>
        <w:pStyle w:val="FORMATTEXT"/>
        <w:ind w:firstLine="709"/>
        <w:jc w:val="both"/>
      </w:pPr>
      <w:r w:rsidRPr="00583EB5">
        <w:lastRenderedPageBreak/>
        <w:t>3) предельное количество этажей или предельную высоту зданий, строений, сооружений;</w:t>
      </w:r>
    </w:p>
    <w:p w:rsidR="00D56BB3" w:rsidRPr="00583EB5" w:rsidRDefault="00D56BB3" w:rsidP="00D56BB3">
      <w:pPr>
        <w:pStyle w:val="FORMATTEXT"/>
        <w:ind w:firstLine="709"/>
        <w:jc w:val="both"/>
      </w:pPr>
      <w:r w:rsidRPr="00583EB5">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D56BB3" w:rsidRPr="00F041B5"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9.3. </w:t>
      </w:r>
      <w:bookmarkStart w:id="109" w:name="_Toc442797241"/>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8"/>
      <w:r>
        <w:rPr>
          <w:rFonts w:ascii="Times New Roman" w:hAnsi="Times New Roman"/>
          <w:b/>
          <w:sz w:val="24"/>
          <w:szCs w:val="24"/>
        </w:rPr>
        <w:t>.</w:t>
      </w:r>
      <w:bookmarkEnd w:id="109"/>
    </w:p>
    <w:p w:rsidR="00D56BB3" w:rsidRPr="00F041B5" w:rsidRDefault="00D56BB3" w:rsidP="00D56BB3">
      <w:pPr>
        <w:widowControl w:val="0"/>
        <w:ind w:firstLine="709"/>
        <w:jc w:val="both"/>
      </w:pPr>
      <w:r>
        <w:rPr>
          <w:lang w:eastAsia="ru-RU"/>
        </w:rPr>
        <w:t>9.3.</w:t>
      </w:r>
      <w:r>
        <w:t>1. </w:t>
      </w:r>
      <w:r w:rsidRPr="00A81D69">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w:t>
      </w:r>
      <w:r>
        <w:t>щадки для парковки автомобилей.</w:t>
      </w:r>
    </w:p>
    <w:p w:rsidR="00D56BB3" w:rsidRPr="00F041B5" w:rsidRDefault="00D56BB3" w:rsidP="00D56BB3">
      <w:pPr>
        <w:widowControl w:val="0"/>
        <w:ind w:firstLine="709"/>
        <w:jc w:val="both"/>
      </w:pPr>
      <w:r>
        <w:rPr>
          <w:lang w:eastAsia="ru-RU"/>
        </w:rPr>
        <w:t>9.3.</w:t>
      </w:r>
      <w:r>
        <w:t>2. </w:t>
      </w:r>
      <w:r w:rsidRPr="00F041B5">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D56BB3" w:rsidRPr="00F041B5" w:rsidRDefault="00D56BB3" w:rsidP="00D56BB3">
      <w:pPr>
        <w:widowControl w:val="0"/>
        <w:ind w:firstLine="709"/>
        <w:jc w:val="both"/>
      </w:pPr>
      <w:r>
        <w:rPr>
          <w:lang w:eastAsia="ru-RU"/>
        </w:rPr>
        <w:t>9.3.</w:t>
      </w:r>
      <w:r>
        <w:t>3. </w:t>
      </w:r>
      <w:r w:rsidRPr="00F041B5">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260A06">
        <w:t>в главе 1</w:t>
      </w:r>
      <w:r>
        <w:t>3</w:t>
      </w:r>
      <w:r w:rsidRPr="00260A06">
        <w:t xml:space="preserve"> части II настоящих Правил, при условии</w:t>
      </w:r>
      <w:r w:rsidRPr="00F041B5">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D56BB3" w:rsidRPr="00F041B5" w:rsidRDefault="00D56BB3" w:rsidP="00D56BB3">
      <w:pPr>
        <w:widowControl w:val="0"/>
        <w:ind w:firstLine="709"/>
        <w:jc w:val="both"/>
      </w:pPr>
      <w:r>
        <w:rPr>
          <w:lang w:eastAsia="ru-RU"/>
        </w:rPr>
        <w:t>9.3.</w:t>
      </w:r>
      <w:r>
        <w:t>4. </w:t>
      </w:r>
      <w:r w:rsidRPr="00F041B5">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D56BB3" w:rsidRPr="00F041B5" w:rsidRDefault="00D56BB3" w:rsidP="00D56BB3">
      <w:pPr>
        <w:widowControl w:val="0"/>
        <w:ind w:firstLine="709"/>
        <w:jc w:val="both"/>
      </w:pPr>
      <w:r>
        <w:rPr>
          <w:lang w:eastAsia="ru-RU"/>
        </w:rPr>
        <w:t>9.3.</w:t>
      </w:r>
      <w:r>
        <w:t>5. </w:t>
      </w:r>
      <w:r w:rsidRPr="00F041B5">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t xml:space="preserve"> </w:t>
      </w:r>
      <w:r>
        <w:lastRenderedPageBreak/>
        <w:t>Уланковского</w:t>
      </w:r>
      <w:r w:rsidRPr="004670CC">
        <w:t xml:space="preserve"> сельсовета </w:t>
      </w:r>
      <w:r>
        <w:t>Суджанского района</w:t>
      </w:r>
      <w:r w:rsidRPr="00F041B5">
        <w:t xml:space="preserve"> в установленном порядке.</w:t>
      </w:r>
    </w:p>
    <w:p w:rsidR="00D56BB3" w:rsidRDefault="00D56BB3" w:rsidP="00D56BB3">
      <w:pPr>
        <w:widowControl w:val="0"/>
        <w:ind w:firstLine="709"/>
        <w:jc w:val="both"/>
      </w:pPr>
      <w:r>
        <w:rPr>
          <w:lang w:eastAsia="ru-RU"/>
        </w:rPr>
        <w:t>9.3.</w:t>
      </w:r>
      <w:r w:rsidRPr="00F041B5">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t>еговую полосу, пляжами, лесами</w:t>
      </w:r>
      <w:r w:rsidRPr="00F041B5">
        <w:t>, лесопарками и другими объектами, могут включаться в состав различных территориальных зон и не подлежат приватизации.</w:t>
      </w:r>
    </w:p>
    <w:p w:rsidR="00D56BB3" w:rsidRDefault="00D56BB3" w:rsidP="00D56BB3">
      <w:pPr>
        <w:widowControl w:val="0"/>
        <w:ind w:firstLine="709"/>
        <w:jc w:val="both"/>
      </w:pPr>
    </w:p>
    <w:p w:rsidR="00D56BB3" w:rsidRPr="00CD4961"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0" w:name="_Toc286828587"/>
      <w:r>
        <w:rPr>
          <w:rFonts w:ascii="Times New Roman" w:hAnsi="Times New Roman"/>
          <w:b/>
          <w:sz w:val="24"/>
          <w:szCs w:val="24"/>
        </w:rPr>
        <w:t>Статья 9.4. </w:t>
      </w:r>
      <w:bookmarkStart w:id="111" w:name="_Toc442797242"/>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10"/>
      <w:r>
        <w:rPr>
          <w:rFonts w:ascii="Times New Roman" w:hAnsi="Times New Roman"/>
          <w:b/>
          <w:sz w:val="24"/>
          <w:szCs w:val="24"/>
        </w:rPr>
        <w:t>.</w:t>
      </w:r>
      <w:bookmarkEnd w:id="111"/>
    </w:p>
    <w:p w:rsidR="00D56BB3" w:rsidRPr="00CD4961" w:rsidRDefault="00D56BB3" w:rsidP="00D56BB3">
      <w:pPr>
        <w:widowControl w:val="0"/>
        <w:ind w:firstLine="709"/>
        <w:jc w:val="both"/>
      </w:pPr>
      <w:r>
        <w:rPr>
          <w:lang w:eastAsia="ru-RU"/>
        </w:rPr>
        <w:t>9.4.</w:t>
      </w:r>
      <w:r>
        <w:t>1. </w:t>
      </w:r>
      <w:r w:rsidRPr="00CD4961">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D56BB3" w:rsidRPr="00CD4961" w:rsidRDefault="00D56BB3" w:rsidP="00D56BB3">
      <w:pPr>
        <w:widowControl w:val="0"/>
        <w:ind w:firstLine="709"/>
        <w:jc w:val="both"/>
      </w:pPr>
      <w:r w:rsidRPr="00CD4961">
        <w:t>Перечень вспомогательных видов использования не является закрытым.</w:t>
      </w:r>
    </w:p>
    <w:p w:rsidR="00D56BB3" w:rsidRPr="00CD4961" w:rsidRDefault="00D56BB3" w:rsidP="00D56BB3">
      <w:pPr>
        <w:widowControl w:val="0"/>
        <w:ind w:firstLine="709"/>
        <w:jc w:val="both"/>
      </w:pPr>
      <w:r>
        <w:rPr>
          <w:lang w:eastAsia="ru-RU"/>
        </w:rPr>
        <w:t>9.4.</w:t>
      </w:r>
      <w:r>
        <w:t>2. </w:t>
      </w:r>
      <w:r w:rsidRPr="00CD4961">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D56BB3" w:rsidRPr="00CD4961" w:rsidRDefault="00D56BB3" w:rsidP="00D56BB3">
      <w:pPr>
        <w:widowControl w:val="0"/>
        <w:ind w:firstLine="709"/>
        <w:jc w:val="both"/>
      </w:pPr>
      <w:r>
        <w:rPr>
          <w:lang w:eastAsia="ru-RU"/>
        </w:rPr>
        <w:t>9.4.</w:t>
      </w:r>
      <w:r>
        <w:t>3. </w:t>
      </w:r>
      <w:r w:rsidRPr="00CD4961">
        <w:t xml:space="preserve">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w:t>
      </w:r>
      <w:r w:rsidRPr="00CD4961">
        <w:lastRenderedPageBreak/>
        <w:t>должно быть обосновано и подтверждено в составе проектной документации.</w:t>
      </w:r>
    </w:p>
    <w:p w:rsidR="00D56BB3"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2" w:name="_Toc276550342"/>
      <w:bookmarkStart w:id="113" w:name="_Toc286828588"/>
    </w:p>
    <w:p w:rsidR="00D56BB3" w:rsidRPr="00FB5CA1"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9.5. </w:t>
      </w:r>
      <w:bookmarkStart w:id="114" w:name="_Toc442797243"/>
      <w:r w:rsidRPr="00FB5CA1">
        <w:rPr>
          <w:rFonts w:ascii="Times New Roman" w:hAnsi="Times New Roman"/>
          <w:b/>
          <w:sz w:val="24"/>
          <w:szCs w:val="24"/>
        </w:rPr>
        <w:t>Минимальная площадь земельного участка</w:t>
      </w:r>
      <w:bookmarkEnd w:id="112"/>
      <w:bookmarkEnd w:id="113"/>
      <w:r>
        <w:rPr>
          <w:rFonts w:ascii="Times New Roman" w:hAnsi="Times New Roman"/>
          <w:b/>
          <w:sz w:val="24"/>
          <w:szCs w:val="24"/>
        </w:rPr>
        <w:t>.</w:t>
      </w:r>
      <w:bookmarkEnd w:id="114"/>
    </w:p>
    <w:p w:rsidR="00D56BB3" w:rsidRPr="004A761F" w:rsidRDefault="00D56BB3" w:rsidP="00D56BB3">
      <w:pPr>
        <w:widowControl w:val="0"/>
        <w:ind w:firstLine="709"/>
        <w:jc w:val="both"/>
      </w:pPr>
      <w:r>
        <w:rPr>
          <w:lang w:eastAsia="ru-RU"/>
        </w:rPr>
        <w:t>9.5.</w:t>
      </w:r>
      <w:r>
        <w:t>1. </w:t>
      </w:r>
      <w:r w:rsidRPr="004A761F">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D56BB3" w:rsidRPr="004A761F" w:rsidRDefault="00D56BB3" w:rsidP="00D56BB3">
      <w:pPr>
        <w:widowControl w:val="0"/>
        <w:ind w:firstLine="709"/>
        <w:jc w:val="both"/>
      </w:pPr>
      <w:r>
        <w:rPr>
          <w:lang w:eastAsia="ru-RU"/>
        </w:rPr>
        <w:t>9.5.</w:t>
      </w:r>
      <w:r w:rsidRPr="004A761F">
        <w:t>2.</w:t>
      </w:r>
      <w:r>
        <w:t> </w:t>
      </w:r>
      <w:r w:rsidRPr="004A761F">
        <w:t>Минимальные площади земельных участков для многоквартирных жилых домов рассчитываются по формуле:</w:t>
      </w:r>
    </w:p>
    <w:p w:rsidR="00D56BB3" w:rsidRPr="004A761F" w:rsidRDefault="00D56BB3" w:rsidP="00D56BB3">
      <w:pPr>
        <w:widowControl w:val="0"/>
        <w:ind w:firstLine="709"/>
        <w:jc w:val="both"/>
      </w:pPr>
      <w:r w:rsidRPr="00FB5CA1">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21" o:title=""/>
          </v:shape>
          <o:OLEObject Type="Embed" ProgID="Equation.3" ShapeID="_x0000_i1025" DrawAspect="Content" ObjectID="_1651666780" r:id="rId22"/>
        </w:object>
      </w:r>
      <w:r>
        <w:t>,</w:t>
      </w:r>
    </w:p>
    <w:p w:rsidR="00D56BB3" w:rsidRDefault="00D56BB3" w:rsidP="00D56BB3">
      <w:pPr>
        <w:widowControl w:val="0"/>
        <w:ind w:firstLine="709"/>
        <w:jc w:val="both"/>
      </w:pPr>
      <w:r w:rsidRPr="004A761F">
        <w:t xml:space="preserve">где S - общая площадь жилых помещений; </w:t>
      </w:r>
    </w:p>
    <w:p w:rsidR="00D56BB3" w:rsidRDefault="00D56BB3" w:rsidP="00D56BB3">
      <w:pPr>
        <w:widowControl w:val="0"/>
        <w:ind w:firstLine="709"/>
        <w:jc w:val="both"/>
      </w:pPr>
      <w:r w:rsidRPr="004A761F">
        <w:t xml:space="preserve">Y - удельный показатель земельной доли, приходящийся на 1 кв. м общей площади жилых помещений. </w:t>
      </w:r>
    </w:p>
    <w:p w:rsidR="00D56BB3" w:rsidRPr="004A761F" w:rsidRDefault="00D56BB3" w:rsidP="00D56BB3">
      <w:pPr>
        <w:widowControl w:val="0"/>
        <w:ind w:firstLine="709"/>
        <w:jc w:val="both"/>
      </w:pPr>
      <w:r w:rsidRPr="004A761F">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D56BB3" w:rsidRPr="004A761F" w:rsidRDefault="00D56BB3" w:rsidP="00D56BB3">
      <w:pPr>
        <w:widowControl w:val="0"/>
        <w:ind w:firstLine="709"/>
        <w:jc w:val="both"/>
      </w:pPr>
      <w:r w:rsidRPr="00C42F1E">
        <w:rPr>
          <w:position w:val="-24"/>
        </w:rPr>
        <w:object w:dxaOrig="1180" w:dyaOrig="620">
          <v:shape id="_x0000_i1026" type="#_x0000_t75" style="width:59.25pt;height:30.75pt" o:ole="">
            <v:imagedata r:id="rId23" o:title=""/>
          </v:shape>
          <o:OLEObject Type="Embed" ProgID="Equation.3" ShapeID="_x0000_i1026" DrawAspect="Content" ObjectID="_1651666781" r:id="rId24"/>
        </w:object>
      </w:r>
      <w:r>
        <w:t>,</w:t>
      </w:r>
    </w:p>
    <w:p w:rsidR="00D56BB3" w:rsidRPr="004A761F" w:rsidRDefault="00D56BB3" w:rsidP="00D56BB3">
      <w:pPr>
        <w:widowControl w:val="0"/>
        <w:ind w:firstLine="709"/>
        <w:jc w:val="both"/>
      </w:pPr>
      <w:r w:rsidRPr="004A761F">
        <w:t>где Y</w:t>
      </w:r>
      <w:r>
        <w:t xml:space="preserve"> </w:t>
      </w:r>
      <w:r w:rsidRPr="00FB5CA1">
        <w:t>з. д.</w:t>
      </w:r>
      <w:r w:rsidRPr="004A761F">
        <w:t xml:space="preserve"> - показатель земельной доли при 18 кв. м/чел., равный 0,92;</w:t>
      </w:r>
    </w:p>
    <w:p w:rsidR="00D56BB3" w:rsidRPr="004A761F" w:rsidRDefault="00D56BB3" w:rsidP="00D56BB3">
      <w:pPr>
        <w:widowControl w:val="0"/>
        <w:ind w:firstLine="709"/>
        <w:jc w:val="both"/>
      </w:pPr>
      <w:r w:rsidRPr="004A761F">
        <w:t>H - расчетная жилищная обеспеченность.</w:t>
      </w:r>
    </w:p>
    <w:p w:rsidR="00D56BB3" w:rsidRDefault="00D56BB3" w:rsidP="00D56BB3">
      <w:pPr>
        <w:widowControl w:val="0"/>
        <w:ind w:firstLine="709"/>
        <w:jc w:val="both"/>
      </w:pPr>
      <w:r>
        <w:rPr>
          <w:lang w:eastAsia="ru-RU"/>
        </w:rPr>
        <w:t>9.5.</w:t>
      </w:r>
      <w:r>
        <w:t>3. </w:t>
      </w:r>
      <w:r w:rsidRPr="004A761F">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D56BB3" w:rsidRPr="00621633" w:rsidRDefault="00D56BB3" w:rsidP="00D56BB3">
      <w:pPr>
        <w:pStyle w:val="ae"/>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5" w:name="_Toc276550343"/>
      <w:bookmarkStart w:id="116" w:name="_Toc286828589"/>
      <w:r>
        <w:rPr>
          <w:rFonts w:ascii="Times New Roman" w:hAnsi="Times New Roman"/>
          <w:b/>
          <w:sz w:val="24"/>
          <w:szCs w:val="24"/>
        </w:rPr>
        <w:t>Статья 9.6. </w:t>
      </w:r>
      <w:bookmarkStart w:id="117" w:name="_Toc442797244"/>
      <w:r w:rsidRPr="00621633">
        <w:rPr>
          <w:rFonts w:ascii="Times New Roman" w:hAnsi="Times New Roman"/>
          <w:b/>
          <w:sz w:val="24"/>
          <w:szCs w:val="24"/>
        </w:rPr>
        <w:t>Коэффициент застройки и коэффициент использования территории</w:t>
      </w:r>
      <w:bookmarkEnd w:id="115"/>
      <w:bookmarkEnd w:id="116"/>
      <w:r>
        <w:rPr>
          <w:rFonts w:ascii="Times New Roman" w:hAnsi="Times New Roman"/>
          <w:b/>
          <w:sz w:val="24"/>
          <w:szCs w:val="24"/>
        </w:rPr>
        <w:t>.</w:t>
      </w:r>
      <w:bookmarkEnd w:id="117"/>
    </w:p>
    <w:p w:rsidR="00D56BB3" w:rsidRPr="004A761F" w:rsidRDefault="00D56BB3" w:rsidP="00D56BB3">
      <w:pPr>
        <w:widowControl w:val="0"/>
        <w:ind w:firstLine="709"/>
        <w:jc w:val="both"/>
      </w:pPr>
      <w:r>
        <w:rPr>
          <w:lang w:eastAsia="ru-RU"/>
        </w:rPr>
        <w:t>9.6.</w:t>
      </w:r>
      <w:r>
        <w:t>1. </w:t>
      </w:r>
      <w:r w:rsidRPr="004A761F">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D56BB3" w:rsidRPr="004A761F" w:rsidRDefault="00D56BB3" w:rsidP="00D56BB3">
      <w:pPr>
        <w:widowControl w:val="0"/>
        <w:ind w:firstLine="709"/>
        <w:jc w:val="both"/>
      </w:pPr>
      <w:r>
        <w:rPr>
          <w:lang w:eastAsia="ru-RU"/>
        </w:rPr>
        <w:t>9.6.</w:t>
      </w:r>
      <w:r>
        <w:t>2. </w:t>
      </w:r>
      <w:r w:rsidRPr="004A761F">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56BB3" w:rsidRPr="004A761F" w:rsidRDefault="00D56BB3" w:rsidP="00D56BB3">
      <w:pPr>
        <w:widowControl w:val="0"/>
        <w:ind w:firstLine="709"/>
        <w:jc w:val="both"/>
      </w:pPr>
      <w:r>
        <w:rPr>
          <w:lang w:eastAsia="ru-RU"/>
        </w:rPr>
        <w:t>9.6.</w:t>
      </w:r>
      <w:r>
        <w:t>3. </w:t>
      </w:r>
      <w:r w:rsidRPr="004A761F">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D56BB3" w:rsidRPr="004A761F" w:rsidRDefault="00D56BB3" w:rsidP="00D56BB3">
      <w:pPr>
        <w:widowControl w:val="0"/>
        <w:ind w:firstLine="709"/>
        <w:jc w:val="both"/>
      </w:pPr>
      <w:r>
        <w:rPr>
          <w:lang w:eastAsia="ru-RU"/>
        </w:rPr>
        <w:t>9.6.</w:t>
      </w:r>
      <w:r>
        <w:t>4. </w:t>
      </w:r>
      <w:r w:rsidRPr="004A761F">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56BB3" w:rsidRPr="004A761F" w:rsidRDefault="00D56BB3" w:rsidP="00D56BB3">
      <w:pPr>
        <w:widowControl w:val="0"/>
        <w:ind w:firstLine="709"/>
        <w:jc w:val="both"/>
      </w:pPr>
      <w:r>
        <w:rPr>
          <w:lang w:eastAsia="ru-RU"/>
        </w:rPr>
        <w:t>9.6.</w:t>
      </w:r>
      <w:r>
        <w:t>5. </w:t>
      </w:r>
      <w:r w:rsidRPr="004A761F">
        <w:t>Общая (суммарная) площадь зданий определяется как сумма общей площади зданий, сооружений, в том числе и подземных.</w:t>
      </w:r>
    </w:p>
    <w:p w:rsidR="00D56BB3" w:rsidRPr="00A11F44"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8" w:name="_Toc276550344"/>
      <w:bookmarkStart w:id="119" w:name="_Toc286828590"/>
      <w:r>
        <w:rPr>
          <w:rFonts w:ascii="Times New Roman" w:hAnsi="Times New Roman"/>
          <w:b/>
          <w:sz w:val="24"/>
          <w:szCs w:val="24"/>
        </w:rPr>
        <w:lastRenderedPageBreak/>
        <w:t>Статья 9.7. </w:t>
      </w:r>
      <w:bookmarkStart w:id="120" w:name="_Toc442797245"/>
      <w:r w:rsidRPr="00A11F44">
        <w:rPr>
          <w:rFonts w:ascii="Times New Roman" w:hAnsi="Times New Roman"/>
          <w:b/>
          <w:sz w:val="24"/>
          <w:szCs w:val="24"/>
        </w:rPr>
        <w:t>Минимальные отступы зданий, строений, сооружений от границ земельных участков</w:t>
      </w:r>
      <w:bookmarkEnd w:id="118"/>
      <w:bookmarkEnd w:id="119"/>
      <w:r>
        <w:rPr>
          <w:rFonts w:ascii="Times New Roman" w:hAnsi="Times New Roman"/>
          <w:b/>
          <w:sz w:val="24"/>
          <w:szCs w:val="24"/>
        </w:rPr>
        <w:t>.</w:t>
      </w:r>
      <w:bookmarkEnd w:id="120"/>
    </w:p>
    <w:p w:rsidR="00D56BB3" w:rsidRDefault="00D56BB3" w:rsidP="00D56BB3">
      <w:pPr>
        <w:widowControl w:val="0"/>
        <w:ind w:firstLine="709"/>
        <w:jc w:val="both"/>
      </w:pPr>
      <w:r>
        <w:rPr>
          <w:lang w:eastAsia="ru-RU"/>
        </w:rPr>
        <w:t>9.7.</w:t>
      </w:r>
      <w:r>
        <w:t>1. </w:t>
      </w:r>
      <w:r w:rsidRPr="004A761F">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D56BB3" w:rsidRPr="004A761F" w:rsidRDefault="00D56BB3" w:rsidP="00D56BB3">
      <w:pPr>
        <w:widowControl w:val="0"/>
        <w:ind w:firstLine="709"/>
        <w:jc w:val="both"/>
      </w:pPr>
      <w:r>
        <w:rPr>
          <w:lang w:eastAsia="ru-RU"/>
        </w:rPr>
        <w:t>9.7.</w:t>
      </w:r>
      <w:r>
        <w:t>2. </w:t>
      </w:r>
      <w:r w:rsidRPr="004A761F">
        <w:t xml:space="preserve">Минимальные отступы от границ земельных участков </w:t>
      </w:r>
      <w:r>
        <w:t xml:space="preserve">до </w:t>
      </w:r>
      <w:r w:rsidRPr="004A761F">
        <w:t>стен зданий, строений, сооружений принимаются равными 3 метрам.</w:t>
      </w:r>
    </w:p>
    <w:p w:rsidR="00D56BB3" w:rsidRPr="004A761F" w:rsidRDefault="00D56BB3" w:rsidP="00D56BB3">
      <w:pPr>
        <w:widowControl w:val="0"/>
        <w:ind w:firstLine="709"/>
        <w:jc w:val="both"/>
      </w:pPr>
      <w:r>
        <w:rPr>
          <w:lang w:eastAsia="ru-RU"/>
        </w:rPr>
        <w:t>9.7.</w:t>
      </w:r>
      <w:r>
        <w:t>3. </w:t>
      </w:r>
      <w:r w:rsidRPr="004A761F">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56BB3" w:rsidRPr="00A11F44"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D56BB3" w:rsidRPr="00A11F44"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D56BB3"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прочих зданий - не нормируется.</w:t>
      </w:r>
    </w:p>
    <w:p w:rsidR="00D56BB3" w:rsidRPr="00A11F44" w:rsidRDefault="00D56BB3" w:rsidP="00D56BB3">
      <w:pPr>
        <w:widowControl w:val="0"/>
        <w:ind w:firstLine="709"/>
        <w:jc w:val="both"/>
        <w:rPr>
          <w:lang w:eastAsia="ru-RU"/>
        </w:rPr>
      </w:pPr>
      <w:r w:rsidRPr="006F2DE0">
        <w:rPr>
          <w:highlight w:val="yellow"/>
          <w:lang w:eastAsia="ru-RU"/>
        </w:rPr>
        <w:t>9.7.4. </w:t>
      </w:r>
      <w:r w:rsidRPr="006F2DE0">
        <w:rPr>
          <w:highlight w:val="yellow"/>
        </w:rPr>
        <w:t>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ФЗ РФ от 22.07.2008 г №123-ФЗ.</w:t>
      </w:r>
    </w:p>
    <w:p w:rsidR="00D56BB3" w:rsidRPr="004228CA"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1" w:name="_Toc276550345"/>
      <w:bookmarkStart w:id="122" w:name="_Toc286828591"/>
      <w:r>
        <w:rPr>
          <w:rFonts w:ascii="Times New Roman" w:hAnsi="Times New Roman"/>
          <w:b/>
          <w:sz w:val="24"/>
          <w:szCs w:val="24"/>
        </w:rPr>
        <w:t>Статья 9.8. </w:t>
      </w:r>
      <w:bookmarkStart w:id="123" w:name="_Toc442797246"/>
      <w:r w:rsidRPr="004228CA">
        <w:rPr>
          <w:rFonts w:ascii="Times New Roman" w:hAnsi="Times New Roman"/>
          <w:b/>
          <w:sz w:val="24"/>
          <w:szCs w:val="24"/>
        </w:rPr>
        <w:t>Максимальные выступы за красную линию частей зданий, строений, сооружений</w:t>
      </w:r>
      <w:bookmarkEnd w:id="121"/>
      <w:bookmarkEnd w:id="122"/>
      <w:r>
        <w:rPr>
          <w:rFonts w:ascii="Times New Roman" w:hAnsi="Times New Roman"/>
          <w:b/>
          <w:sz w:val="24"/>
          <w:szCs w:val="24"/>
        </w:rPr>
        <w:t>.</w:t>
      </w:r>
      <w:bookmarkEnd w:id="123"/>
    </w:p>
    <w:p w:rsidR="00D56BB3" w:rsidRDefault="00D56BB3" w:rsidP="00D56BB3">
      <w:pPr>
        <w:widowControl w:val="0"/>
        <w:ind w:firstLine="709"/>
        <w:jc w:val="both"/>
      </w:pPr>
      <w:r w:rsidRPr="004A74BB">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t>1</w:t>
      </w:r>
      <w:r w:rsidRPr="004A74BB">
        <w:t xml:space="preserve"> метр</w:t>
      </w:r>
      <w:r>
        <w:t>а</w:t>
      </w:r>
      <w:r w:rsidRPr="004A74BB">
        <w:t>.</w:t>
      </w:r>
    </w:p>
    <w:p w:rsidR="00D56BB3" w:rsidRPr="00EF1635"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4" w:name="_Toc276550346"/>
      <w:bookmarkStart w:id="125" w:name="_Toc286828592"/>
      <w:r>
        <w:rPr>
          <w:rFonts w:ascii="Times New Roman" w:hAnsi="Times New Roman"/>
          <w:b/>
          <w:sz w:val="24"/>
          <w:szCs w:val="24"/>
        </w:rPr>
        <w:t>Статья 9.9. </w:t>
      </w:r>
      <w:bookmarkStart w:id="126" w:name="_Toc442797247"/>
      <w:r w:rsidRPr="00EF1635">
        <w:rPr>
          <w:rFonts w:ascii="Times New Roman" w:hAnsi="Times New Roman"/>
          <w:b/>
          <w:sz w:val="24"/>
          <w:szCs w:val="24"/>
        </w:rPr>
        <w:t>Максимальная высота зданий, строений, сооружений</w:t>
      </w:r>
      <w:bookmarkEnd w:id="124"/>
      <w:bookmarkEnd w:id="125"/>
      <w:r>
        <w:rPr>
          <w:rFonts w:ascii="Times New Roman" w:hAnsi="Times New Roman"/>
          <w:b/>
          <w:sz w:val="24"/>
          <w:szCs w:val="24"/>
        </w:rPr>
        <w:t>.</w:t>
      </w:r>
      <w:bookmarkEnd w:id="126"/>
    </w:p>
    <w:p w:rsidR="00D56BB3" w:rsidRPr="004A761F" w:rsidRDefault="00D56BB3" w:rsidP="00D56BB3">
      <w:pPr>
        <w:widowControl w:val="0"/>
        <w:ind w:firstLine="709"/>
        <w:jc w:val="both"/>
      </w:pPr>
      <w:r>
        <w:rPr>
          <w:lang w:eastAsia="ru-RU"/>
        </w:rPr>
        <w:t>9.9.</w:t>
      </w:r>
      <w:r w:rsidRPr="004A761F">
        <w:t>1.</w:t>
      </w:r>
      <w:r>
        <w:t> </w:t>
      </w:r>
      <w:r w:rsidRPr="004A761F">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56BB3" w:rsidRPr="004A761F" w:rsidRDefault="00D56BB3" w:rsidP="00D56BB3">
      <w:pPr>
        <w:widowControl w:val="0"/>
        <w:ind w:firstLine="709"/>
        <w:jc w:val="both"/>
      </w:pPr>
      <w:r>
        <w:rPr>
          <w:lang w:eastAsia="ru-RU"/>
        </w:rPr>
        <w:t>9.9.</w:t>
      </w:r>
      <w:r w:rsidRPr="004A761F">
        <w:t>2.</w:t>
      </w:r>
      <w:r>
        <w:t> </w:t>
      </w:r>
      <w:r w:rsidRPr="004A761F">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56BB3" w:rsidRPr="004A761F" w:rsidRDefault="00D56BB3" w:rsidP="00D56BB3">
      <w:pPr>
        <w:widowControl w:val="0"/>
        <w:ind w:firstLine="709"/>
        <w:jc w:val="both"/>
      </w:pPr>
      <w:r>
        <w:rPr>
          <w:lang w:eastAsia="ru-RU"/>
        </w:rPr>
        <w:t>9.9.</w:t>
      </w:r>
      <w:r w:rsidRPr="004A761F">
        <w:t>3.</w:t>
      </w:r>
      <w:r>
        <w:t> </w:t>
      </w:r>
      <w:r w:rsidRPr="004A761F">
        <w:t>Максимальная высота зданий, строений, сооружений установлена Правилами с учетом:</w:t>
      </w:r>
    </w:p>
    <w:p w:rsidR="00D56BB3" w:rsidRPr="00EF1635"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D56BB3" w:rsidRPr="00EF1635"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видов разрешенного использования в гран</w:t>
      </w:r>
      <w:r>
        <w:rPr>
          <w:rFonts w:ascii="Times New Roman" w:eastAsia="Times New Roman" w:hAnsi="Times New Roman"/>
          <w:sz w:val="24"/>
          <w:szCs w:val="24"/>
          <w:lang w:eastAsia="ru-RU"/>
        </w:rPr>
        <w:t>ицах территориальных зон.</w:t>
      </w:r>
    </w:p>
    <w:p w:rsidR="00D56BB3" w:rsidRDefault="00D56BB3" w:rsidP="00D56BB3">
      <w:pPr>
        <w:widowControl w:val="0"/>
        <w:ind w:firstLine="709"/>
        <w:jc w:val="both"/>
      </w:pPr>
      <w:r>
        <w:rPr>
          <w:lang w:eastAsia="ru-RU"/>
        </w:rPr>
        <w:t>9.9.</w:t>
      </w:r>
      <w:r w:rsidRPr="004A761F">
        <w:t>4.</w:t>
      </w:r>
      <w:r>
        <w:t> </w:t>
      </w:r>
      <w:r w:rsidRPr="004A761F">
        <w:t>Максимальная высота зданий и сооружений определяется градостроительным регламентом территориальных зон.</w:t>
      </w:r>
    </w:p>
    <w:p w:rsidR="00D56BB3" w:rsidRPr="004A5211"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7" w:name="_Toc276550347"/>
      <w:bookmarkStart w:id="128" w:name="_Toc286828593"/>
      <w:r>
        <w:rPr>
          <w:rFonts w:ascii="Times New Roman" w:hAnsi="Times New Roman"/>
          <w:b/>
          <w:sz w:val="24"/>
          <w:szCs w:val="24"/>
        </w:rPr>
        <w:t>Статья 9.10. </w:t>
      </w:r>
      <w:bookmarkStart w:id="129" w:name="_Toc442797248"/>
      <w:r w:rsidRPr="004A5211">
        <w:rPr>
          <w:rFonts w:ascii="Times New Roman" w:hAnsi="Times New Roman"/>
          <w:b/>
          <w:sz w:val="24"/>
          <w:szCs w:val="24"/>
        </w:rPr>
        <w:t>Минимальная доля озелененной территории земельных участков</w:t>
      </w:r>
      <w:bookmarkEnd w:id="127"/>
      <w:bookmarkEnd w:id="128"/>
      <w:r>
        <w:rPr>
          <w:rFonts w:ascii="Times New Roman" w:hAnsi="Times New Roman"/>
          <w:b/>
          <w:sz w:val="24"/>
          <w:szCs w:val="24"/>
        </w:rPr>
        <w:t>.</w:t>
      </w:r>
      <w:bookmarkEnd w:id="129"/>
    </w:p>
    <w:p w:rsidR="00D56BB3" w:rsidRPr="004A761F" w:rsidRDefault="00D56BB3" w:rsidP="00D56BB3">
      <w:pPr>
        <w:widowControl w:val="0"/>
        <w:ind w:firstLine="709"/>
        <w:jc w:val="both"/>
      </w:pPr>
      <w:r>
        <w:rPr>
          <w:lang w:eastAsia="ru-RU"/>
        </w:rPr>
        <w:t>9.10.</w:t>
      </w:r>
      <w:r>
        <w:t>1. </w:t>
      </w:r>
      <w:r w:rsidRPr="004A761F">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D56BB3" w:rsidRPr="004A761F" w:rsidRDefault="00D56BB3" w:rsidP="00D56BB3">
      <w:pPr>
        <w:widowControl w:val="0"/>
        <w:ind w:firstLine="709"/>
        <w:jc w:val="both"/>
      </w:pPr>
      <w:r>
        <w:rPr>
          <w:lang w:eastAsia="ru-RU"/>
        </w:rPr>
        <w:lastRenderedPageBreak/>
        <w:t>9.10.</w:t>
      </w:r>
      <w:r>
        <w:t>2. </w:t>
      </w:r>
      <w:r w:rsidRPr="004A761F">
        <w:t>Озелененная территория земельного участка может быть оборудована:</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отдыха взрослых, детскими площадками;</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открытыми спортивными площадками;</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выгула собак;</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грунтовыми пешеходными дорожками;</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малыми архитектурными формами;</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другими подобными объектами.</w:t>
      </w:r>
    </w:p>
    <w:p w:rsidR="00D56BB3" w:rsidRPr="004A761F" w:rsidRDefault="00D56BB3" w:rsidP="00D56BB3">
      <w:pPr>
        <w:widowControl w:val="0"/>
        <w:ind w:firstLine="709"/>
        <w:jc w:val="both"/>
      </w:pPr>
      <w:r w:rsidRPr="004A761F">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pPr>
      <w:r>
        <w:rPr>
          <w:lang w:eastAsia="ru-RU"/>
        </w:rPr>
        <w:t>9.10.</w:t>
      </w:r>
      <w:r>
        <w:t>3. </w:t>
      </w:r>
      <w:r w:rsidRPr="004A761F">
        <w:t xml:space="preserve">Минимально допустимая площадь озелененной территории земельных участков </w:t>
      </w:r>
      <w:r>
        <w:t>приведена в таблице</w:t>
      </w:r>
      <w:r w:rsidRPr="000B7CDB">
        <w:t xml:space="preserve"> и установлена</w:t>
      </w:r>
      <w:r w:rsidRPr="004A761F">
        <w:t xml:space="preserve"> в градостроительных регламентах соответствующих зон.</w:t>
      </w:r>
    </w:p>
    <w:p w:rsidR="00D56BB3" w:rsidRPr="00166878" w:rsidRDefault="00D56BB3" w:rsidP="00D56BB3">
      <w:pPr>
        <w:pStyle w:val="af8"/>
        <w:widowControl w:val="0"/>
        <w:ind w:right="266"/>
      </w:pPr>
      <w:r w:rsidRPr="00166878">
        <w:t>Таблица</w:t>
      </w:r>
      <w:r>
        <w:t xml:space="preserve">. </w:t>
      </w:r>
      <w:r w:rsidRPr="00166878">
        <w:t>Минимально допустимая площадь озелененной территории земельных участков</w:t>
      </w:r>
      <w:r>
        <w:t>.</w:t>
      </w:r>
    </w:p>
    <w:tbl>
      <w:tblPr>
        <w:tblW w:w="5000" w:type="pct"/>
        <w:tblCellMar>
          <w:left w:w="70" w:type="dxa"/>
          <w:right w:w="70" w:type="dxa"/>
        </w:tblCellMar>
        <w:tblLook w:val="0000"/>
      </w:tblPr>
      <w:tblGrid>
        <w:gridCol w:w="500"/>
        <w:gridCol w:w="4007"/>
        <w:gridCol w:w="4760"/>
      </w:tblGrid>
      <w:tr w:rsidR="00D56BB3" w:rsidRPr="00E27A08" w:rsidTr="005537A0">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D56BB3" w:rsidRPr="00A268E2" w:rsidRDefault="00D56BB3" w:rsidP="005537A0">
            <w:pPr>
              <w:pStyle w:val="ConsPlusCel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A268E2" w:rsidRDefault="00D56BB3" w:rsidP="005537A0">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A268E2" w:rsidRDefault="00D56BB3" w:rsidP="005537A0">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D56BB3" w:rsidRPr="00E27A08" w:rsidTr="005537A0">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D56BB3" w:rsidRPr="00E27A08" w:rsidTr="005537A0">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Pr>
                <w:rFonts w:ascii="Times New Roman" w:hAnsi="Times New Roman" w:cs="Times New Roman"/>
              </w:rPr>
              <w:t>С</w:t>
            </w:r>
            <w:r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D56BB3" w:rsidRPr="00E27A08" w:rsidTr="005537A0">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D56BB3" w:rsidRPr="00E27A08" w:rsidTr="005537A0">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Pr>
                <w:rFonts w:ascii="Times New Roman" w:hAnsi="Times New Roman" w:cs="Times New Roman"/>
              </w:rPr>
              <w:t>4</w:t>
            </w:r>
            <w:r w:rsidRPr="00E27A08">
              <w:rPr>
                <w:rFonts w:ascii="Times New Roman" w:hAnsi="Times New Roman" w:cs="Times New Roman"/>
              </w:rPr>
              <w:t xml:space="preserve">0% территории земельного участка </w:t>
            </w:r>
          </w:p>
        </w:tc>
      </w:tr>
      <w:tr w:rsidR="00D56BB3" w:rsidRPr="00E27A08" w:rsidTr="005537A0">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D56BB3" w:rsidRPr="00E27A08" w:rsidTr="005537A0">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Pr>
                <w:rFonts w:ascii="Times New Roman" w:hAnsi="Times New Roman" w:cs="Times New Roman"/>
              </w:rPr>
              <w:t>2</w:t>
            </w:r>
            <w:r w:rsidRPr="00E27A08">
              <w:rPr>
                <w:rFonts w:ascii="Times New Roman" w:hAnsi="Times New Roman" w:cs="Times New Roman"/>
              </w:rPr>
              <w:t xml:space="preserve">0% территории земельного участка </w:t>
            </w:r>
          </w:p>
        </w:tc>
      </w:tr>
      <w:tr w:rsidR="00D56BB3" w:rsidRPr="00E27A08" w:rsidTr="005537A0">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D56BB3" w:rsidRPr="00E27A08" w:rsidTr="005537A0">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Pr>
                <w:rFonts w:ascii="Times New Roman" w:hAnsi="Times New Roman" w:cs="Times New Roman"/>
              </w:rPr>
              <w:lastRenderedPageBreak/>
              <w:t>8</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D56BB3" w:rsidRPr="0069738C" w:rsidRDefault="00D56BB3" w:rsidP="00D56BB3">
      <w:pPr>
        <w:widowControl w:val="0"/>
        <w:ind w:firstLine="709"/>
        <w:jc w:val="both"/>
        <w:rPr>
          <w:sz w:val="16"/>
          <w:szCs w:val="16"/>
          <w:lang w:eastAsia="ru-RU"/>
        </w:rPr>
      </w:pPr>
    </w:p>
    <w:p w:rsidR="00D56BB3" w:rsidRPr="004A761F" w:rsidRDefault="00D56BB3" w:rsidP="00D56BB3">
      <w:pPr>
        <w:widowControl w:val="0"/>
        <w:ind w:firstLine="709"/>
        <w:jc w:val="both"/>
      </w:pPr>
      <w:r>
        <w:rPr>
          <w:lang w:eastAsia="ru-RU"/>
        </w:rPr>
        <w:t>9.10.</w:t>
      </w:r>
      <w:r>
        <w:t>4. Т</w:t>
      </w:r>
      <w:r w:rsidRPr="004A761F">
        <w:t>ребование к озеленению участков не относится к встроенным в жилые дома нежилым помещениям с общей площадью менее 200 квадратных метров.</w:t>
      </w:r>
    </w:p>
    <w:p w:rsidR="00D56BB3" w:rsidRPr="004A761F" w:rsidRDefault="00D56BB3" w:rsidP="00D56BB3">
      <w:pPr>
        <w:widowControl w:val="0"/>
        <w:ind w:firstLine="709"/>
        <w:jc w:val="both"/>
      </w:pPr>
      <w:r>
        <w:rPr>
          <w:lang w:eastAsia="ru-RU"/>
        </w:rPr>
        <w:t>9.10.</w:t>
      </w:r>
      <w:r w:rsidRPr="004A761F">
        <w:t>5.</w:t>
      </w:r>
      <w:r>
        <w:t> </w:t>
      </w:r>
      <w:r w:rsidRPr="004A761F">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56BB3" w:rsidRPr="004A761F" w:rsidRDefault="00D56BB3" w:rsidP="00D56BB3">
      <w:pPr>
        <w:widowControl w:val="0"/>
        <w:ind w:firstLine="709"/>
        <w:jc w:val="both"/>
      </w:pPr>
      <w:r>
        <w:rPr>
          <w:lang w:eastAsia="ru-RU"/>
        </w:rPr>
        <w:t>9.10.</w:t>
      </w:r>
      <w:r>
        <w:t>6. </w:t>
      </w:r>
      <w:r w:rsidRPr="004A761F">
        <w:t xml:space="preserve">Запрещается изъятие территорий </w:t>
      </w:r>
      <w:r>
        <w:t xml:space="preserve">общего пользования </w:t>
      </w:r>
      <w:r w:rsidRPr="004A761F">
        <w:t>(территорий скверов, парков, бульваров) под размещение парковок транспорта.</w:t>
      </w:r>
    </w:p>
    <w:p w:rsidR="00D56BB3" w:rsidRPr="0052157E"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30" w:name="_Toc276550348"/>
      <w:bookmarkStart w:id="131" w:name="_Toc286828594"/>
      <w:r>
        <w:rPr>
          <w:rFonts w:ascii="Times New Roman" w:hAnsi="Times New Roman"/>
          <w:b/>
          <w:sz w:val="24"/>
          <w:szCs w:val="24"/>
        </w:rPr>
        <w:t>Статья 9.11. </w:t>
      </w:r>
      <w:r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130"/>
      <w:bookmarkEnd w:id="131"/>
      <w:r>
        <w:rPr>
          <w:rFonts w:ascii="Times New Roman" w:hAnsi="Times New Roman"/>
          <w:b/>
          <w:sz w:val="24"/>
          <w:szCs w:val="24"/>
        </w:rPr>
        <w:t>.</w:t>
      </w:r>
    </w:p>
    <w:p w:rsidR="00D56BB3" w:rsidRPr="004A761F" w:rsidRDefault="00D56BB3" w:rsidP="00D56BB3">
      <w:pPr>
        <w:widowControl w:val="0"/>
        <w:ind w:firstLine="709"/>
        <w:jc w:val="both"/>
      </w:pPr>
      <w:r>
        <w:rPr>
          <w:lang w:eastAsia="ru-RU"/>
        </w:rPr>
        <w:t>9.11.</w:t>
      </w:r>
      <w:r>
        <w:t>1. </w:t>
      </w:r>
      <w:r w:rsidRPr="004A761F">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t>согласно таблице для</w:t>
      </w:r>
      <w:r w:rsidRPr="004A761F">
        <w:t xml:space="preserve"> видов использования, расположенных на территории всех зон с учетом</w:t>
      </w:r>
      <w:r>
        <w:t>,</w:t>
      </w:r>
      <w:r w:rsidRPr="004A761F">
        <w:t xml:space="preserve"> установленных в градостроительных регламентах соответствующих зон.</w:t>
      </w:r>
    </w:p>
    <w:p w:rsidR="00D56BB3" w:rsidRDefault="00D56BB3" w:rsidP="00D56BB3">
      <w:pPr>
        <w:widowControl w:val="0"/>
        <w:ind w:firstLine="709"/>
        <w:jc w:val="both"/>
      </w:pPr>
      <w:r>
        <w:rPr>
          <w:lang w:eastAsia="ru-RU"/>
        </w:rPr>
        <w:t>9.11.</w:t>
      </w:r>
      <w:r>
        <w:t>2. </w:t>
      </w:r>
      <w:r w:rsidRPr="004A761F">
        <w:t>Минимальное количество машино-мест для индивидуального автотранспорта на территории</w:t>
      </w:r>
      <w:r>
        <w:t xml:space="preserve"> </w:t>
      </w:r>
      <w:r w:rsidRPr="004A761F">
        <w:t>земельных участков</w:t>
      </w:r>
      <w:r>
        <w:t>.</w:t>
      </w:r>
    </w:p>
    <w:p w:rsidR="00D56BB3" w:rsidRDefault="00D56BB3" w:rsidP="00D56BB3">
      <w:pPr>
        <w:pStyle w:val="af8"/>
        <w:widowControl w:val="0"/>
        <w:ind w:right="266"/>
      </w:pPr>
    </w:p>
    <w:p w:rsidR="00D56BB3" w:rsidRDefault="00D56BB3" w:rsidP="00D56BB3">
      <w:pPr>
        <w:pStyle w:val="af8"/>
        <w:widowControl w:val="0"/>
        <w:ind w:right="266"/>
      </w:pPr>
    </w:p>
    <w:p w:rsidR="00D56BB3" w:rsidRDefault="00D56BB3" w:rsidP="00D56BB3">
      <w:pPr>
        <w:pStyle w:val="af8"/>
        <w:widowControl w:val="0"/>
        <w:ind w:right="266"/>
      </w:pPr>
    </w:p>
    <w:p w:rsidR="00D56BB3" w:rsidRPr="0052157E" w:rsidRDefault="00D56BB3" w:rsidP="00D56BB3">
      <w:pPr>
        <w:pStyle w:val="af8"/>
        <w:widowControl w:val="0"/>
        <w:ind w:right="266"/>
      </w:pPr>
      <w:r w:rsidRPr="0052157E">
        <w:t>Таблица</w:t>
      </w:r>
      <w:r>
        <w:t xml:space="preserve">. </w:t>
      </w:r>
      <w:r w:rsidRPr="0052157E">
        <w:t>Нормы расчета стоянок автомобилей</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3"/>
        <w:gridCol w:w="2859"/>
        <w:gridCol w:w="1871"/>
      </w:tblGrid>
      <w:tr w:rsidR="00D56BB3" w:rsidRPr="00E27A08" w:rsidTr="005537A0">
        <w:trPr>
          <w:tblHeader/>
        </w:trPr>
        <w:tc>
          <w:tcPr>
            <w:tcW w:w="0" w:type="auto"/>
            <w:vAlign w:val="center"/>
          </w:tcPr>
          <w:p w:rsidR="00D56BB3" w:rsidRPr="00A268E2" w:rsidRDefault="00D56BB3" w:rsidP="005537A0">
            <w:pPr>
              <w:widowControl w:val="0"/>
              <w:autoSpaceDE w:val="0"/>
              <w:autoSpaceDN w:val="0"/>
              <w:adjustRightInd w:val="0"/>
              <w:rPr>
                <w:b/>
                <w:sz w:val="20"/>
                <w:szCs w:val="20"/>
              </w:rPr>
            </w:pPr>
            <w:r w:rsidRPr="00A268E2">
              <w:rPr>
                <w:b/>
                <w:sz w:val="20"/>
                <w:szCs w:val="20"/>
              </w:rPr>
              <w:t>Объекты, здания и сооружения</w:t>
            </w:r>
          </w:p>
        </w:tc>
        <w:tc>
          <w:tcPr>
            <w:tcW w:w="0" w:type="auto"/>
            <w:vAlign w:val="center"/>
          </w:tcPr>
          <w:p w:rsidR="00D56BB3" w:rsidRPr="00A268E2" w:rsidRDefault="00D56BB3" w:rsidP="005537A0">
            <w:pPr>
              <w:widowControl w:val="0"/>
              <w:autoSpaceDE w:val="0"/>
              <w:autoSpaceDN w:val="0"/>
              <w:adjustRightInd w:val="0"/>
              <w:rPr>
                <w:b/>
                <w:sz w:val="20"/>
                <w:szCs w:val="20"/>
              </w:rPr>
            </w:pPr>
            <w:r w:rsidRPr="00A268E2">
              <w:rPr>
                <w:b/>
                <w:sz w:val="20"/>
                <w:szCs w:val="20"/>
              </w:rPr>
              <w:t>Расчетная единица</w:t>
            </w:r>
          </w:p>
        </w:tc>
        <w:tc>
          <w:tcPr>
            <w:tcW w:w="0" w:type="auto"/>
            <w:vAlign w:val="center"/>
          </w:tcPr>
          <w:p w:rsidR="00D56BB3" w:rsidRPr="00A268E2" w:rsidRDefault="00D56BB3" w:rsidP="005537A0">
            <w:pPr>
              <w:widowControl w:val="0"/>
              <w:autoSpaceDE w:val="0"/>
              <w:autoSpaceDN w:val="0"/>
              <w:adjustRightInd w:val="0"/>
              <w:rPr>
                <w:b/>
                <w:sz w:val="20"/>
                <w:szCs w:val="20"/>
              </w:rPr>
            </w:pPr>
            <w:r w:rsidRPr="00A268E2">
              <w:rPr>
                <w:b/>
                <w:sz w:val="20"/>
                <w:szCs w:val="20"/>
              </w:rPr>
              <w:t>Число машино-мест на расчетную единицу</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Индивидуальные жилые дома</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участок</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Блокированные жилые дома</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жилой блок</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Многоквартирные жилые дома</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80 м</w:t>
            </w:r>
            <w:r w:rsidRPr="00C77B77">
              <w:rPr>
                <w:sz w:val="20"/>
                <w:szCs w:val="20"/>
                <w:vertAlign w:val="superscript"/>
              </w:rPr>
              <w:t>2</w:t>
            </w:r>
            <w:r w:rsidRPr="00E27A08">
              <w:rPr>
                <w:sz w:val="20"/>
                <w:szCs w:val="20"/>
              </w:rPr>
              <w:t xml:space="preserve"> общей площади квартир</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Учреждения управления, офисы, кредитно-финансовые и юридические конторы</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работающих</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15-20</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Научные и проектные организации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работающих</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10-15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Театры, кинотеатры, концертные залы, музеи, выставочные комплексы</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единовременных посещений или 100 посадочных мест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Парки культуры и отдыха</w:t>
            </w:r>
          </w:p>
        </w:tc>
        <w:tc>
          <w:tcPr>
            <w:tcW w:w="0" w:type="auto"/>
            <w:vAlign w:val="center"/>
          </w:tcPr>
          <w:p w:rsidR="00D56BB3" w:rsidRPr="00E27A08" w:rsidRDefault="00D56BB3" w:rsidP="005537A0">
            <w:pPr>
              <w:widowControl w:val="0"/>
              <w:autoSpaceDE w:val="0"/>
              <w:autoSpaceDN w:val="0"/>
              <w:adjustRightInd w:val="0"/>
              <w:ind w:left="-35" w:right="-129"/>
              <w:rPr>
                <w:sz w:val="20"/>
                <w:szCs w:val="20"/>
              </w:rPr>
            </w:pPr>
            <w:r w:rsidRPr="00E27A08">
              <w:rPr>
                <w:sz w:val="20"/>
                <w:szCs w:val="20"/>
              </w:rPr>
              <w:t xml:space="preserve">100 единовременных </w:t>
            </w:r>
            <w:r>
              <w:rPr>
                <w:sz w:val="20"/>
                <w:szCs w:val="20"/>
              </w:rPr>
              <w:t>п</w:t>
            </w:r>
            <w:r w:rsidRPr="00E27A08">
              <w:rPr>
                <w:sz w:val="20"/>
                <w:szCs w:val="20"/>
              </w:rPr>
              <w:t>осетителей</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7</w:t>
            </w:r>
          </w:p>
        </w:tc>
      </w:tr>
      <w:tr w:rsidR="00D56BB3" w:rsidRPr="00E27A08" w:rsidTr="005537A0">
        <w:tc>
          <w:tcPr>
            <w:tcW w:w="0" w:type="auto"/>
            <w:vMerge w:val="restart"/>
            <w:vAlign w:val="center"/>
          </w:tcPr>
          <w:p w:rsidR="00D56BB3" w:rsidRPr="00E27A08" w:rsidRDefault="00D56BB3" w:rsidP="005537A0">
            <w:pPr>
              <w:widowControl w:val="0"/>
              <w:autoSpaceDE w:val="0"/>
              <w:autoSpaceDN w:val="0"/>
              <w:adjustRightInd w:val="0"/>
              <w:rPr>
                <w:sz w:val="20"/>
                <w:szCs w:val="20"/>
              </w:rPr>
            </w:pPr>
            <w:r w:rsidRPr="00E27A08">
              <w:rPr>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м</w:t>
            </w:r>
            <w:r w:rsidRPr="00C77B77">
              <w:rPr>
                <w:sz w:val="20"/>
                <w:szCs w:val="20"/>
                <w:vertAlign w:val="superscript"/>
              </w:rPr>
              <w:t>2</w:t>
            </w:r>
            <w:r w:rsidRPr="00E27A08">
              <w:rPr>
                <w:sz w:val="20"/>
                <w:szCs w:val="20"/>
              </w:rPr>
              <w:t xml:space="preserve"> торговой площади</w:t>
            </w:r>
          </w:p>
        </w:tc>
        <w:tc>
          <w:tcPr>
            <w:tcW w:w="0" w:type="auto"/>
            <w:vAlign w:val="center"/>
          </w:tcPr>
          <w:p w:rsidR="00D56BB3" w:rsidRPr="00E27A08" w:rsidRDefault="00D56BB3" w:rsidP="005537A0">
            <w:pPr>
              <w:widowControl w:val="0"/>
              <w:autoSpaceDE w:val="0"/>
              <w:autoSpaceDN w:val="0"/>
              <w:adjustRightInd w:val="0"/>
              <w:rPr>
                <w:sz w:val="20"/>
                <w:szCs w:val="20"/>
              </w:rPr>
            </w:pPr>
          </w:p>
        </w:tc>
      </w:tr>
      <w:tr w:rsidR="00D56BB3" w:rsidRPr="00E27A08" w:rsidTr="005537A0">
        <w:tc>
          <w:tcPr>
            <w:tcW w:w="0" w:type="auto"/>
            <w:vMerge/>
            <w:vAlign w:val="center"/>
          </w:tcPr>
          <w:p w:rsidR="00D56BB3" w:rsidRPr="00E27A08" w:rsidRDefault="00D56BB3" w:rsidP="005537A0">
            <w:pPr>
              <w:widowControl w:val="0"/>
              <w:autoSpaceDE w:val="0"/>
              <w:autoSpaceDN w:val="0"/>
              <w:adjustRightInd w:val="0"/>
              <w:rPr>
                <w:sz w:val="20"/>
                <w:szCs w:val="20"/>
              </w:rPr>
            </w:pP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до 1000 м</w:t>
            </w:r>
            <w:r w:rsidRPr="00C77B77">
              <w:rPr>
                <w:sz w:val="20"/>
                <w:szCs w:val="20"/>
                <w:vertAlign w:val="superscript"/>
              </w:rPr>
              <w:t>2</w:t>
            </w:r>
            <w:r w:rsidRPr="00E27A08">
              <w:rPr>
                <w:sz w:val="20"/>
                <w:szCs w:val="20"/>
              </w:rPr>
              <w:t xml:space="preserve"> торговой площади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5-7</w:t>
            </w:r>
          </w:p>
        </w:tc>
      </w:tr>
      <w:tr w:rsidR="00D56BB3" w:rsidRPr="00E27A08" w:rsidTr="005537A0">
        <w:tc>
          <w:tcPr>
            <w:tcW w:w="0" w:type="auto"/>
            <w:vMerge/>
            <w:vAlign w:val="center"/>
          </w:tcPr>
          <w:p w:rsidR="00D56BB3" w:rsidRPr="00E27A08" w:rsidRDefault="00D56BB3" w:rsidP="005537A0">
            <w:pPr>
              <w:widowControl w:val="0"/>
              <w:autoSpaceDE w:val="0"/>
              <w:autoSpaceDN w:val="0"/>
              <w:adjustRightInd w:val="0"/>
              <w:rPr>
                <w:sz w:val="20"/>
                <w:szCs w:val="20"/>
              </w:rPr>
            </w:pP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от 1000 до 10000 м</w:t>
            </w:r>
            <w:r w:rsidRPr="00C77B77">
              <w:rPr>
                <w:sz w:val="20"/>
                <w:szCs w:val="20"/>
                <w:vertAlign w:val="superscript"/>
              </w:rPr>
              <w:t>2</w:t>
            </w:r>
            <w:r w:rsidRPr="00E27A08">
              <w:rPr>
                <w:sz w:val="20"/>
                <w:szCs w:val="20"/>
              </w:rPr>
              <w:t xml:space="preserve"> торговой площади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3</w:t>
            </w:r>
          </w:p>
        </w:tc>
      </w:tr>
      <w:tr w:rsidR="00D56BB3" w:rsidRPr="00E27A08" w:rsidTr="005537A0">
        <w:tc>
          <w:tcPr>
            <w:tcW w:w="0" w:type="auto"/>
            <w:vMerge/>
            <w:vAlign w:val="center"/>
          </w:tcPr>
          <w:p w:rsidR="00D56BB3" w:rsidRPr="00E27A08" w:rsidRDefault="00D56BB3" w:rsidP="005537A0">
            <w:pPr>
              <w:widowControl w:val="0"/>
              <w:autoSpaceDE w:val="0"/>
              <w:autoSpaceDN w:val="0"/>
              <w:adjustRightInd w:val="0"/>
              <w:rPr>
                <w:sz w:val="20"/>
                <w:szCs w:val="20"/>
              </w:rPr>
            </w:pP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более 10000 м</w:t>
            </w:r>
            <w:r w:rsidRPr="00C77B77">
              <w:rPr>
                <w:sz w:val="20"/>
                <w:szCs w:val="20"/>
                <w:vertAlign w:val="superscript"/>
              </w:rPr>
              <w:t>2</w:t>
            </w:r>
            <w:r w:rsidRPr="00E27A08">
              <w:rPr>
                <w:sz w:val="20"/>
                <w:szCs w:val="20"/>
              </w:rPr>
              <w:t xml:space="preserve"> торговой площади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 xml:space="preserve">Предприятия общественного питания и коммунально-бытового обслуживания общей </w:t>
            </w:r>
            <w:r w:rsidRPr="00E27A08">
              <w:rPr>
                <w:sz w:val="20"/>
                <w:szCs w:val="20"/>
              </w:rPr>
              <w:lastRenderedPageBreak/>
              <w:t>площадью более 250 кв. м</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lastRenderedPageBreak/>
              <w:t xml:space="preserve">100 мест в залах или единовременных посетителей </w:t>
            </w:r>
            <w:r w:rsidRPr="00E27A08">
              <w:rPr>
                <w:sz w:val="20"/>
                <w:szCs w:val="20"/>
              </w:rPr>
              <w:lastRenderedPageBreak/>
              <w:t>и персонала</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lastRenderedPageBreak/>
              <w:t>10</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lastRenderedPageBreak/>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объект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3</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Рынки, ярмарки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50 торговых мест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20-25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Рестораны и кафе</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мест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10-15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Гостиницы</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мест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10-15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Больницы</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коек</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Поликлиники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посещений</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Высшие и средние специальные учебные заведения</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работающих и студентов в макс. смене</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10-15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Здания спортивного назначения</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мест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7</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Промышленные предприятия</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работающих</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7-10</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Вокзалы всех видов транспорта</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 xml:space="preserve">100 пассажиров дальнего и местного сообщений, прибывающих в час </w:t>
            </w:r>
            <w:r>
              <w:rPr>
                <w:sz w:val="20"/>
                <w:szCs w:val="20"/>
              </w:rPr>
              <w:t>«</w:t>
            </w:r>
            <w:r w:rsidRPr="00E27A08">
              <w:rPr>
                <w:sz w:val="20"/>
                <w:szCs w:val="20"/>
              </w:rPr>
              <w:t>пик</w:t>
            </w:r>
            <w:r>
              <w:rPr>
                <w:sz w:val="20"/>
                <w:szCs w:val="20"/>
              </w:rPr>
              <w:t>»</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10-15</w:t>
            </w:r>
          </w:p>
        </w:tc>
      </w:tr>
    </w:tbl>
    <w:p w:rsidR="00D56BB3" w:rsidRPr="004A761F" w:rsidRDefault="00D56BB3" w:rsidP="00D56BB3">
      <w:pPr>
        <w:widowControl w:val="0"/>
        <w:ind w:firstLine="709"/>
        <w:jc w:val="both"/>
      </w:pPr>
      <w:r>
        <w:rPr>
          <w:lang w:eastAsia="ru-RU"/>
        </w:rPr>
        <w:t>9.11.</w:t>
      </w:r>
      <w:r>
        <w:t>3. </w:t>
      </w:r>
      <w:r w:rsidRPr="004A761F">
        <w:t xml:space="preserve">Для видов использования, не </w:t>
      </w:r>
      <w:r>
        <w:t>указанных в таблице</w:t>
      </w:r>
      <w:r w:rsidRPr="000B7CDB">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t>ьзования, указанными в таблице</w:t>
      </w:r>
      <w:r w:rsidRPr="000B7CDB">
        <w:t>.</w:t>
      </w:r>
    </w:p>
    <w:p w:rsidR="00D56BB3" w:rsidRPr="004A761F" w:rsidRDefault="00D56BB3" w:rsidP="00D56BB3">
      <w:pPr>
        <w:widowControl w:val="0"/>
        <w:ind w:firstLine="709"/>
        <w:jc w:val="both"/>
      </w:pPr>
      <w:r>
        <w:rPr>
          <w:lang w:eastAsia="ru-RU"/>
        </w:rPr>
        <w:t>9.11.</w:t>
      </w:r>
      <w:r w:rsidRPr="004A761F">
        <w:t>4.</w:t>
      </w:r>
      <w:r>
        <w:t> </w:t>
      </w:r>
      <w:r w:rsidRPr="004A761F">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56BB3" w:rsidRPr="004A761F" w:rsidRDefault="00D56BB3" w:rsidP="00D56BB3">
      <w:pPr>
        <w:widowControl w:val="0"/>
        <w:ind w:firstLine="709"/>
        <w:jc w:val="both"/>
      </w:pPr>
      <w:r>
        <w:rPr>
          <w:lang w:eastAsia="ru-RU"/>
        </w:rPr>
        <w:t>9.11.</w:t>
      </w:r>
      <w:r w:rsidRPr="004A761F">
        <w:t>5.</w:t>
      </w:r>
      <w:r>
        <w:t> </w:t>
      </w:r>
      <w:r w:rsidRPr="004A761F">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D56BB3" w:rsidRPr="00535279"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D56BB3" w:rsidRPr="00535279"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D56BB3" w:rsidRPr="004A761F" w:rsidRDefault="00D56BB3" w:rsidP="00D56BB3">
      <w:pPr>
        <w:widowControl w:val="0"/>
        <w:ind w:firstLine="709"/>
        <w:jc w:val="both"/>
      </w:pPr>
      <w:r>
        <w:rPr>
          <w:lang w:eastAsia="ru-RU"/>
        </w:rPr>
        <w:t>9.11.</w:t>
      </w:r>
      <w:r w:rsidRPr="004A761F">
        <w:t>6.</w:t>
      </w:r>
      <w:r>
        <w:t> </w:t>
      </w:r>
      <w:r w:rsidRPr="004A761F">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D56BB3"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расчетного. </w:t>
      </w:r>
    </w:p>
    <w:p w:rsidR="00D56BB3" w:rsidRPr="001647D4"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для объектов иного назначения 100% от расчетного.</w:t>
      </w:r>
    </w:p>
    <w:p w:rsidR="00D56BB3" w:rsidRPr="004A761F" w:rsidRDefault="00D56BB3" w:rsidP="00D56BB3">
      <w:pPr>
        <w:widowControl w:val="0"/>
        <w:ind w:firstLine="709"/>
        <w:jc w:val="both"/>
      </w:pPr>
      <w:r>
        <w:t>Возможно</w:t>
      </w:r>
      <w:r w:rsidRPr="004A761F">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D56BB3" w:rsidRPr="004A761F" w:rsidRDefault="00D56BB3" w:rsidP="00D56BB3">
      <w:pPr>
        <w:widowControl w:val="0"/>
        <w:ind w:firstLine="709"/>
        <w:jc w:val="both"/>
      </w:pPr>
      <w:r>
        <w:rPr>
          <w:lang w:eastAsia="ru-RU"/>
        </w:rPr>
        <w:t>9.11.</w:t>
      </w:r>
      <w:r>
        <w:t>7. В</w:t>
      </w:r>
      <w:r w:rsidRPr="004A761F">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D56BB3" w:rsidRPr="004A761F" w:rsidRDefault="00D56BB3" w:rsidP="00D56BB3">
      <w:pPr>
        <w:widowControl w:val="0"/>
        <w:ind w:firstLine="709"/>
        <w:jc w:val="both"/>
      </w:pPr>
      <w:r>
        <w:rPr>
          <w:lang w:eastAsia="ru-RU"/>
        </w:rPr>
        <w:t>9.11.</w:t>
      </w:r>
      <w:r>
        <w:t>8. </w:t>
      </w:r>
      <w:r w:rsidRPr="004A761F">
        <w:t xml:space="preserve">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w:t>
      </w:r>
      <w:r w:rsidRPr="004A761F">
        <w:lastRenderedPageBreak/>
        <w:t>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D56BB3" w:rsidRPr="004A761F" w:rsidRDefault="00D56BB3" w:rsidP="00D56BB3">
      <w:pPr>
        <w:widowControl w:val="0"/>
        <w:ind w:firstLine="709"/>
        <w:jc w:val="both"/>
      </w:pPr>
      <w:r>
        <w:rPr>
          <w:lang w:eastAsia="ru-RU"/>
        </w:rPr>
        <w:t>9.11.</w:t>
      </w:r>
      <w:r w:rsidRPr="004A761F">
        <w:t>9.</w:t>
      </w:r>
      <w:r>
        <w:t> </w:t>
      </w:r>
      <w:r w:rsidRPr="004A761F">
        <w:t>В жилых зонах при размещении гаражей и автостоянок преимущество должно отдаваться хранению автотранспорта инвалидов.</w:t>
      </w:r>
    </w:p>
    <w:p w:rsidR="00D56BB3" w:rsidRPr="004A761F" w:rsidRDefault="00D56BB3" w:rsidP="00D56BB3">
      <w:pPr>
        <w:widowControl w:val="0"/>
        <w:ind w:firstLine="709"/>
        <w:jc w:val="both"/>
      </w:pPr>
      <w:r>
        <w:rPr>
          <w:lang w:eastAsia="ru-RU"/>
        </w:rPr>
        <w:t>9.11.</w:t>
      </w:r>
      <w:r w:rsidRPr="004A761F">
        <w:t>10</w:t>
      </w:r>
      <w:r>
        <w:t>. </w:t>
      </w:r>
      <w:r w:rsidRPr="004A761F">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56BB3" w:rsidRPr="004A761F" w:rsidRDefault="00D56BB3" w:rsidP="00D56BB3">
      <w:pPr>
        <w:widowControl w:val="0"/>
        <w:ind w:firstLine="709"/>
        <w:jc w:val="both"/>
      </w:pPr>
      <w:r>
        <w:rPr>
          <w:lang w:eastAsia="ru-RU"/>
        </w:rPr>
        <w:t>9.11.</w:t>
      </w:r>
      <w:r w:rsidRPr="004A761F">
        <w:t>11.</w:t>
      </w:r>
      <w:r>
        <w:t> </w:t>
      </w:r>
      <w:r w:rsidRPr="004A761F">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56BB3" w:rsidRDefault="00D56BB3" w:rsidP="00D56BB3">
      <w:pPr>
        <w:widowControl w:val="0"/>
        <w:ind w:firstLine="709"/>
        <w:jc w:val="both"/>
      </w:pPr>
      <w:r>
        <w:rPr>
          <w:lang w:eastAsia="ru-RU"/>
        </w:rPr>
        <w:t>9.11.</w:t>
      </w:r>
      <w:r w:rsidRPr="004A761F">
        <w:t>12.</w:t>
      </w:r>
      <w:r>
        <w:t> </w:t>
      </w:r>
      <w:r w:rsidRPr="004A761F">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D56BB3" w:rsidRDefault="00D56BB3" w:rsidP="00D56BB3">
      <w:pPr>
        <w:widowControl w:val="0"/>
        <w:ind w:firstLine="709"/>
        <w:jc w:val="both"/>
      </w:pPr>
    </w:p>
    <w:p w:rsidR="00D56BB3" w:rsidRPr="003062FB" w:rsidRDefault="00D56BB3" w:rsidP="00D56BB3">
      <w:pPr>
        <w:pStyle w:val="af8"/>
        <w:widowControl w:val="0"/>
        <w:ind w:right="266"/>
      </w:pPr>
      <w:r w:rsidRPr="003062FB">
        <w:t>Таблица</w:t>
      </w:r>
      <w:r>
        <w:t xml:space="preserve">. </w:t>
      </w:r>
      <w:r w:rsidRPr="003062FB">
        <w:t>Расстояния от сооружений для хранения легкового автотранспорта до объектов застройки</w:t>
      </w:r>
      <w:r>
        <w:t>.</w:t>
      </w:r>
    </w:p>
    <w:tbl>
      <w:tblPr>
        <w:tblW w:w="5000" w:type="pct"/>
        <w:tblLayout w:type="fixed"/>
        <w:tblCellMar>
          <w:left w:w="70" w:type="dxa"/>
          <w:right w:w="70" w:type="dxa"/>
        </w:tblCellMar>
        <w:tblLook w:val="0000"/>
      </w:tblPr>
      <w:tblGrid>
        <w:gridCol w:w="4831"/>
        <w:gridCol w:w="795"/>
        <w:gridCol w:w="927"/>
        <w:gridCol w:w="927"/>
        <w:gridCol w:w="929"/>
        <w:gridCol w:w="858"/>
      </w:tblGrid>
      <w:tr w:rsidR="00D56BB3" w:rsidRPr="00E27A08" w:rsidTr="005537A0">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D56BB3" w:rsidRPr="00E27A08" w:rsidTr="005537A0">
        <w:trPr>
          <w:cantSplit/>
          <w:trHeight w:val="480"/>
        </w:trPr>
        <w:tc>
          <w:tcPr>
            <w:tcW w:w="2607" w:type="pct"/>
            <w:vMerge/>
            <w:tcBorders>
              <w:top w:val="nil"/>
              <w:left w:val="single" w:sz="6" w:space="0" w:color="auto"/>
              <w:bottom w:val="nil"/>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D56BB3" w:rsidRPr="00E27A08" w:rsidTr="005537A0">
        <w:trPr>
          <w:cantSplit/>
          <w:trHeight w:val="360"/>
        </w:trPr>
        <w:tc>
          <w:tcPr>
            <w:tcW w:w="2607" w:type="pct"/>
            <w:vMerge/>
            <w:tcBorders>
              <w:top w:val="nil"/>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D56BB3" w:rsidRDefault="00D56BB3" w:rsidP="005537A0">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D56BB3" w:rsidRPr="00E27A08" w:rsidTr="005537A0">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r>
      <w:tr w:rsidR="00D56BB3" w:rsidRPr="00E27A08" w:rsidTr="005537A0">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35</w:t>
            </w:r>
          </w:p>
        </w:tc>
      </w:tr>
      <w:tr w:rsidR="00D56BB3" w:rsidRPr="00E27A08" w:rsidTr="005537A0">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r>
      <w:tr w:rsidR="00D56BB3" w:rsidRPr="00E27A08" w:rsidTr="005537A0">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w:t>
            </w:r>
          </w:p>
        </w:tc>
      </w:tr>
      <w:tr w:rsidR="00D56BB3" w:rsidRPr="00E27A08" w:rsidTr="005537A0">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35</w:t>
            </w:r>
          </w:p>
        </w:tc>
      </w:tr>
    </w:tbl>
    <w:p w:rsidR="00D56BB3" w:rsidRPr="00671477" w:rsidRDefault="00D56BB3" w:rsidP="00D56BB3">
      <w:pPr>
        <w:widowControl w:val="0"/>
        <w:ind w:firstLine="709"/>
        <w:jc w:val="both"/>
        <w:rPr>
          <w:b/>
        </w:rPr>
      </w:pPr>
      <w:r w:rsidRPr="00671477">
        <w:rPr>
          <w:b/>
        </w:rPr>
        <w:t>Примечание:</w:t>
      </w:r>
    </w:p>
    <w:p w:rsidR="00D56BB3" w:rsidRPr="00535279" w:rsidRDefault="00D56BB3" w:rsidP="00D56BB3">
      <w:pPr>
        <w:widowControl w:val="0"/>
        <w:ind w:firstLine="709"/>
        <w:jc w:val="both"/>
      </w:pPr>
      <w:r>
        <w:t>1) </w:t>
      </w:r>
      <w:r w:rsidRPr="00535279">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D56BB3" w:rsidRPr="00535279" w:rsidRDefault="00D56BB3" w:rsidP="00D56BB3">
      <w:pPr>
        <w:widowControl w:val="0"/>
        <w:ind w:firstLine="709"/>
        <w:jc w:val="both"/>
      </w:pPr>
      <w:r>
        <w:t>2) </w:t>
      </w:r>
      <w:r w:rsidRPr="00535279">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56BB3" w:rsidRPr="00535279" w:rsidRDefault="00D56BB3" w:rsidP="00D56BB3">
      <w:pPr>
        <w:widowControl w:val="0"/>
        <w:ind w:firstLine="709"/>
        <w:jc w:val="both"/>
      </w:pPr>
      <w:r>
        <w:t>3) </w:t>
      </w:r>
      <w:r w:rsidRPr="00535279">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w:t>
      </w:r>
      <w:r w:rsidRPr="00535279">
        <w:lastRenderedPageBreak/>
        <w:t>территорий элементами благоустройства по площади и наименованиям.</w:t>
      </w:r>
    </w:p>
    <w:p w:rsidR="00D56BB3" w:rsidRPr="00535279" w:rsidRDefault="00D56BB3" w:rsidP="00D56BB3">
      <w:pPr>
        <w:widowControl w:val="0"/>
        <w:ind w:firstLine="709"/>
        <w:jc w:val="both"/>
      </w:pPr>
      <w:r>
        <w:t>4) </w:t>
      </w:r>
      <w:r w:rsidRPr="00535279">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56BB3" w:rsidRPr="00535279" w:rsidRDefault="00D56BB3" w:rsidP="00D56BB3">
      <w:pPr>
        <w:widowControl w:val="0"/>
        <w:ind w:firstLine="709"/>
        <w:jc w:val="both"/>
      </w:pPr>
      <w:r>
        <w:t>5) </w:t>
      </w:r>
      <w:r w:rsidRPr="00535279">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D56BB3" w:rsidRPr="00535279" w:rsidRDefault="00D56BB3" w:rsidP="00D56BB3">
      <w:pPr>
        <w:widowControl w:val="0"/>
        <w:ind w:firstLine="709"/>
        <w:jc w:val="both"/>
      </w:pPr>
      <w:r>
        <w:t>6) </w:t>
      </w:r>
      <w:r w:rsidRPr="00535279">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56BB3" w:rsidRPr="00535279" w:rsidRDefault="00D56BB3" w:rsidP="00D56BB3">
      <w:pPr>
        <w:widowControl w:val="0"/>
        <w:ind w:firstLine="709"/>
        <w:jc w:val="both"/>
      </w:pPr>
      <w:r>
        <w:t>7) </w:t>
      </w:r>
      <w:r w:rsidRPr="00535279">
        <w:t>Расстояние от проездов автотранспорта из гаражей всех типов и открытых автостоянок до нормируемых объектов должно быть не менее 7 м.</w:t>
      </w:r>
    </w:p>
    <w:p w:rsidR="00D56BB3" w:rsidRPr="00535279" w:rsidRDefault="00D56BB3" w:rsidP="00D56BB3">
      <w:pPr>
        <w:widowControl w:val="0"/>
        <w:ind w:firstLine="709"/>
        <w:jc w:val="both"/>
      </w:pPr>
      <w:r>
        <w:t>8) </w:t>
      </w:r>
      <w:r w:rsidRPr="00535279">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56BB3" w:rsidRPr="00535279" w:rsidRDefault="00D56BB3" w:rsidP="00D56BB3">
      <w:pPr>
        <w:widowControl w:val="0"/>
        <w:ind w:firstLine="709"/>
        <w:jc w:val="both"/>
      </w:pPr>
      <w:r>
        <w:t>9) </w:t>
      </w:r>
      <w:r w:rsidRPr="00535279">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56BB3" w:rsidRPr="00535279" w:rsidRDefault="00D56BB3" w:rsidP="00D56BB3">
      <w:pPr>
        <w:widowControl w:val="0"/>
        <w:ind w:firstLine="709"/>
        <w:jc w:val="both"/>
      </w:pPr>
      <w:r>
        <w:t>10) </w:t>
      </w:r>
      <w:r w:rsidRPr="00535279">
        <w:t>От наземных гаражей-стоянок устанавливается санитарный разрыв с озеленением территории, прилегающей к объектам нормирования.</w:t>
      </w:r>
    </w:p>
    <w:p w:rsidR="00D56BB3" w:rsidRPr="00535279" w:rsidRDefault="00D56BB3" w:rsidP="00D56BB3">
      <w:pPr>
        <w:widowControl w:val="0"/>
        <w:ind w:firstLine="709"/>
        <w:jc w:val="both"/>
      </w:pPr>
      <w:r>
        <w:t>11) </w:t>
      </w:r>
      <w:r w:rsidRPr="00535279">
        <w:t>Требования, отнесенные к подземным гаражам, распространяются на размещение обвалованных гаражей-стоянок.</w:t>
      </w:r>
    </w:p>
    <w:p w:rsidR="00D56BB3" w:rsidRPr="00535279" w:rsidRDefault="00D56BB3" w:rsidP="00D56BB3">
      <w:pPr>
        <w:widowControl w:val="0"/>
        <w:ind w:firstLine="709"/>
        <w:jc w:val="both"/>
      </w:pPr>
      <w:r>
        <w:t>12) </w:t>
      </w:r>
      <w:r w:rsidRPr="00535279">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D56BB3" w:rsidRPr="00560172"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32" w:name="_Toc276550349"/>
      <w:bookmarkStart w:id="133" w:name="_Toc286828595"/>
      <w:r>
        <w:rPr>
          <w:rFonts w:ascii="Times New Roman" w:hAnsi="Times New Roman"/>
          <w:b/>
          <w:sz w:val="24"/>
          <w:szCs w:val="24"/>
        </w:rPr>
        <w:t>Статья 9.12. </w:t>
      </w:r>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32"/>
      <w:bookmarkEnd w:id="133"/>
      <w:r>
        <w:rPr>
          <w:rFonts w:ascii="Times New Roman" w:hAnsi="Times New Roman"/>
          <w:b/>
          <w:sz w:val="24"/>
          <w:szCs w:val="24"/>
        </w:rPr>
        <w:t>.</w:t>
      </w:r>
    </w:p>
    <w:p w:rsidR="00D56BB3" w:rsidRPr="004A761F" w:rsidRDefault="00D56BB3" w:rsidP="00D56BB3">
      <w:pPr>
        <w:widowControl w:val="0"/>
        <w:ind w:firstLine="709"/>
        <w:jc w:val="both"/>
      </w:pPr>
      <w:r>
        <w:rPr>
          <w:lang w:eastAsia="ru-RU"/>
        </w:rPr>
        <w:t>9.12.</w:t>
      </w:r>
      <w:r w:rsidRPr="004A761F">
        <w:t>1.</w:t>
      </w:r>
      <w:r>
        <w:t> </w:t>
      </w:r>
      <w:r w:rsidRPr="004A761F">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D56BB3" w:rsidRPr="004A761F" w:rsidRDefault="00D56BB3" w:rsidP="00D56BB3">
      <w:pPr>
        <w:widowControl w:val="0"/>
        <w:ind w:firstLine="709"/>
        <w:jc w:val="both"/>
      </w:pPr>
      <w:r>
        <w:rPr>
          <w:lang w:eastAsia="ru-RU"/>
        </w:rPr>
        <w:t>9.12.</w:t>
      </w:r>
      <w:r w:rsidRPr="004A761F">
        <w:t>2.</w:t>
      </w:r>
      <w:r>
        <w:t> </w:t>
      </w:r>
      <w:r w:rsidRPr="004A761F">
        <w:t>Площадь мест на погрузочно-разгрузочных площадках определяется из расчета 90 квадратных метров на одно место.</w:t>
      </w:r>
    </w:p>
    <w:p w:rsidR="00D56BB3" w:rsidRPr="004A761F" w:rsidRDefault="00D56BB3" w:rsidP="00D56BB3">
      <w:pPr>
        <w:widowControl w:val="0"/>
        <w:ind w:firstLine="709"/>
        <w:jc w:val="both"/>
      </w:pPr>
      <w:r>
        <w:rPr>
          <w:lang w:eastAsia="ru-RU"/>
        </w:rPr>
        <w:t>9.12.</w:t>
      </w:r>
      <w:r w:rsidRPr="004A761F">
        <w:t>3.</w:t>
      </w:r>
      <w:r>
        <w:t> </w:t>
      </w:r>
      <w:r w:rsidRPr="004A761F">
        <w:t>Минимальное количество мест на погрузочно-разгрузочных площадках на территории земельных участков определяется из расчета:</w:t>
      </w:r>
    </w:p>
    <w:p w:rsidR="00D56BB3" w:rsidRPr="00560172"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D56BB3" w:rsidRPr="00560172"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 xml:space="preserve">одно место для объектов общей площадью от 100 квадратных метров до 1250 квадратных метров и плюс одно место на каждые дополнительные 1250 </w:t>
      </w:r>
      <w:r w:rsidRPr="00560172">
        <w:rPr>
          <w:rFonts w:ascii="Times New Roman" w:eastAsia="Times New Roman" w:hAnsi="Times New Roman"/>
          <w:sz w:val="24"/>
          <w:szCs w:val="24"/>
          <w:lang w:eastAsia="ru-RU"/>
        </w:rPr>
        <w:lastRenderedPageBreak/>
        <w:t>квадратных метров общей площади объектов - для складских объектов.</w:t>
      </w:r>
    </w:p>
    <w:p w:rsidR="00D56BB3" w:rsidRDefault="00D56BB3" w:rsidP="00D56BB3">
      <w:pPr>
        <w:widowControl w:val="0"/>
        <w:ind w:firstLine="709"/>
        <w:jc w:val="both"/>
      </w:pPr>
      <w:r>
        <w:rPr>
          <w:lang w:eastAsia="ru-RU"/>
        </w:rPr>
        <w:t>9.12.</w:t>
      </w:r>
      <w:r w:rsidRPr="004A761F">
        <w:t>4.</w:t>
      </w:r>
      <w:r>
        <w:t> </w:t>
      </w:r>
      <w:r w:rsidRPr="004A761F">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D56BB3" w:rsidRPr="00E23A1E"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34" w:name="_Toc276550350"/>
      <w:bookmarkStart w:id="135" w:name="_Toc286828596"/>
      <w:r>
        <w:rPr>
          <w:rFonts w:ascii="Times New Roman" w:hAnsi="Times New Roman"/>
          <w:b/>
          <w:sz w:val="24"/>
          <w:szCs w:val="24"/>
        </w:rPr>
        <w:t>Статья 9.13. </w:t>
      </w:r>
      <w:r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134"/>
      <w:bookmarkEnd w:id="135"/>
      <w:r>
        <w:rPr>
          <w:rFonts w:ascii="Times New Roman" w:hAnsi="Times New Roman"/>
          <w:b/>
          <w:sz w:val="24"/>
          <w:szCs w:val="24"/>
        </w:rPr>
        <w:t>.</w:t>
      </w:r>
    </w:p>
    <w:p w:rsidR="00D56BB3" w:rsidRPr="004A761F" w:rsidRDefault="00D56BB3" w:rsidP="00D56BB3">
      <w:pPr>
        <w:widowControl w:val="0"/>
        <w:ind w:firstLine="709"/>
        <w:jc w:val="both"/>
      </w:pPr>
      <w:r>
        <w:rPr>
          <w:lang w:eastAsia="ru-RU"/>
        </w:rPr>
        <w:t>9.13.</w:t>
      </w:r>
      <w:r w:rsidRPr="004A761F">
        <w:t>1.</w:t>
      </w:r>
      <w:r>
        <w:t> </w:t>
      </w:r>
      <w:r w:rsidRPr="004A761F">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D56BB3" w:rsidRPr="004A761F" w:rsidRDefault="00D56BB3" w:rsidP="00D56BB3">
      <w:pPr>
        <w:widowControl w:val="0"/>
        <w:ind w:firstLine="709"/>
        <w:jc w:val="both"/>
      </w:pPr>
      <w:r>
        <w:rPr>
          <w:lang w:eastAsia="ru-RU"/>
        </w:rPr>
        <w:t>9.13.</w:t>
      </w:r>
      <w:r w:rsidRPr="004A761F">
        <w:t>2.</w:t>
      </w:r>
      <w:r>
        <w:t> </w:t>
      </w:r>
      <w:r w:rsidRPr="004A761F">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t>в</w:t>
      </w:r>
      <w:r w:rsidRPr="004A761F">
        <w:t xml:space="preserve"> продольном расположении автомобилей - 70 квадратных метров на автомобиль.</w:t>
      </w:r>
    </w:p>
    <w:p w:rsidR="00D56BB3" w:rsidRPr="00E23A1E"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36" w:name="_Toc276550351"/>
      <w:bookmarkStart w:id="137" w:name="_Toc286828597"/>
      <w:r>
        <w:rPr>
          <w:rFonts w:ascii="Times New Roman" w:hAnsi="Times New Roman"/>
          <w:b/>
          <w:sz w:val="24"/>
          <w:szCs w:val="24"/>
        </w:rPr>
        <w:t>Статья 9.14. </w:t>
      </w:r>
      <w:r w:rsidRPr="00E23A1E">
        <w:rPr>
          <w:rFonts w:ascii="Times New Roman" w:hAnsi="Times New Roman"/>
          <w:b/>
          <w:sz w:val="24"/>
          <w:szCs w:val="24"/>
        </w:rPr>
        <w:t>Максимальная высота ограждений земельных участков</w:t>
      </w:r>
      <w:bookmarkEnd w:id="136"/>
      <w:bookmarkEnd w:id="137"/>
      <w:r>
        <w:rPr>
          <w:rFonts w:ascii="Times New Roman" w:hAnsi="Times New Roman"/>
          <w:b/>
          <w:sz w:val="24"/>
          <w:szCs w:val="24"/>
        </w:rPr>
        <w:t>.</w:t>
      </w:r>
    </w:p>
    <w:p w:rsidR="00D56BB3" w:rsidRPr="004A761F" w:rsidRDefault="00D56BB3" w:rsidP="00D56BB3">
      <w:pPr>
        <w:widowControl w:val="0"/>
        <w:ind w:firstLine="709"/>
        <w:jc w:val="both"/>
      </w:pPr>
      <w:r>
        <w:rPr>
          <w:lang w:eastAsia="ru-RU"/>
        </w:rPr>
        <w:t>9.14.</w:t>
      </w:r>
      <w:r w:rsidRPr="004A761F">
        <w:t>1.</w:t>
      </w:r>
      <w:r>
        <w:t> </w:t>
      </w:r>
      <w:r w:rsidRPr="004A761F">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D56BB3" w:rsidRPr="004A761F" w:rsidRDefault="00D56BB3" w:rsidP="00D56BB3">
      <w:pPr>
        <w:widowControl w:val="0"/>
        <w:ind w:firstLine="709"/>
        <w:jc w:val="both"/>
      </w:pPr>
      <w:r>
        <w:rPr>
          <w:lang w:eastAsia="ru-RU"/>
        </w:rPr>
        <w:t>9.14.</w:t>
      </w:r>
      <w:r w:rsidRPr="004A761F">
        <w:t>2.</w:t>
      </w:r>
      <w:r>
        <w:t xml:space="preserve"> </w:t>
      </w:r>
      <w:r w:rsidRPr="004A761F">
        <w:t>Максимальная высота ограждений земельных участков жилой застройки:</w:t>
      </w:r>
    </w:p>
    <w:p w:rsidR="00D56BB3" w:rsidRPr="0044371F"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до 2,5 метра</w:t>
      </w:r>
      <w:r w:rsidRPr="0044371F">
        <w:rPr>
          <w:rFonts w:ascii="Times New Roman" w:eastAsia="Times New Roman" w:hAnsi="Times New Roman"/>
          <w:sz w:val="24"/>
          <w:szCs w:val="24"/>
          <w:lang w:eastAsia="ru-RU"/>
        </w:rPr>
        <w:t>;</w:t>
      </w:r>
    </w:p>
    <w:p w:rsidR="00D56BB3" w:rsidRPr="0044371F"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D56BB3" w:rsidRDefault="00D56BB3" w:rsidP="00D56BB3">
      <w:pPr>
        <w:widowControl w:val="0"/>
        <w:ind w:firstLine="709"/>
        <w:jc w:val="both"/>
      </w:pPr>
      <w:r>
        <w:rPr>
          <w:lang w:eastAsia="ru-RU"/>
        </w:rPr>
        <w:t>9.14.</w:t>
      </w:r>
      <w:r w:rsidRPr="004A761F">
        <w:t>3.</w:t>
      </w:r>
      <w:r>
        <w:t> </w:t>
      </w:r>
      <w:r w:rsidRPr="004A761F">
        <w:t xml:space="preserve">Ограждения вдоль улиц и проездов и между соседними земельными участками должны быть выполнены в </w:t>
      </w:r>
      <w:r>
        <w:t>«</w:t>
      </w:r>
      <w:r w:rsidRPr="004A761F">
        <w:t>прозрачном</w:t>
      </w:r>
      <w:r>
        <w:t>»</w:t>
      </w:r>
      <w:r w:rsidRPr="004A761F">
        <w:t xml:space="preserve"> исполнении.</w:t>
      </w:r>
      <w:r>
        <w:t xml:space="preserve"> Исключение составляют ограждения в зоне «Ж1».</w:t>
      </w:r>
    </w:p>
    <w:p w:rsidR="00D56BB3" w:rsidRPr="006C682E" w:rsidRDefault="00D56BB3" w:rsidP="00D56BB3">
      <w:pPr>
        <w:widowControl w:val="0"/>
        <w:ind w:firstLine="709"/>
        <w:jc w:val="both"/>
        <w:rPr>
          <w:color w:val="000000"/>
        </w:rPr>
      </w:pPr>
      <w:r w:rsidRPr="006C682E">
        <w:rPr>
          <w:color w:val="000000"/>
          <w:highlight w:val="yellow"/>
        </w:rPr>
        <w:t>В зоне «Ж1» ограждения, расположенные на границе смежных земельных участков, должны быть выполнены в «прозрачном» исполнении, допускается устройство глухих (непрозрачных) ограждений в дворовой (застроенной) части земельного участка.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D56BB3" w:rsidRDefault="00D56BB3" w:rsidP="00D56BB3">
      <w:pPr>
        <w:widowControl w:val="0"/>
        <w:ind w:firstLine="709"/>
        <w:jc w:val="both"/>
      </w:pPr>
      <w:r>
        <w:rPr>
          <w:lang w:eastAsia="ru-RU"/>
        </w:rPr>
        <w:t>9.14.</w:t>
      </w:r>
      <w:r w:rsidRPr="004A761F">
        <w:t>4.</w:t>
      </w:r>
      <w:r>
        <w:t> </w:t>
      </w:r>
      <w:r w:rsidRPr="004A761F">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D56BB3" w:rsidRDefault="00D56BB3" w:rsidP="00D56BB3">
      <w:pPr>
        <w:widowControl w:val="0"/>
        <w:ind w:firstLine="709"/>
        <w:jc w:val="both"/>
      </w:pPr>
    </w:p>
    <w:p w:rsidR="00D56BB3" w:rsidRPr="00741A03"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38" w:name="_Toc276550352"/>
      <w:bookmarkStart w:id="139" w:name="_Toc286828598"/>
      <w:r>
        <w:rPr>
          <w:rFonts w:ascii="Times New Roman" w:hAnsi="Times New Roman"/>
          <w:b/>
          <w:sz w:val="24"/>
          <w:szCs w:val="24"/>
        </w:rPr>
        <w:t>Статья 9.15. </w:t>
      </w:r>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38"/>
      <w:bookmarkEnd w:id="139"/>
      <w:r>
        <w:rPr>
          <w:rFonts w:ascii="Times New Roman" w:hAnsi="Times New Roman"/>
          <w:b/>
          <w:sz w:val="24"/>
          <w:szCs w:val="24"/>
        </w:rPr>
        <w:t>.</w:t>
      </w:r>
    </w:p>
    <w:p w:rsidR="00D56BB3" w:rsidRDefault="00D56BB3" w:rsidP="00D56BB3">
      <w:pPr>
        <w:widowControl w:val="0"/>
        <w:ind w:firstLine="709"/>
        <w:jc w:val="both"/>
      </w:pPr>
      <w:r>
        <w:rPr>
          <w:lang w:eastAsia="ru-RU"/>
        </w:rPr>
        <w:t>9.15.</w:t>
      </w:r>
      <w:r>
        <w:t>1. </w:t>
      </w:r>
      <w:r w:rsidRPr="004A761F">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t xml:space="preserve">указанных </w:t>
      </w:r>
      <w:r w:rsidRPr="00AE12F5">
        <w:t>части I</w:t>
      </w:r>
      <w:r>
        <w:rPr>
          <w:lang w:val="en-US"/>
        </w:rPr>
        <w:t>I</w:t>
      </w:r>
      <w:r w:rsidRPr="00AE12F5">
        <w:t>I настоящих Правил</w:t>
      </w:r>
      <w:r w:rsidRPr="004A761F">
        <w:t xml:space="preserve">. </w:t>
      </w:r>
      <w:r w:rsidRPr="004A761F">
        <w:lastRenderedPageBreak/>
        <w:t>При этом при совпадении ограничений, относящихся к одной и той же территории, действуют минимальные предельные параметры.</w:t>
      </w:r>
    </w:p>
    <w:p w:rsidR="00D56BB3" w:rsidRPr="00741A03"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40" w:name="_Toc276550353"/>
      <w:bookmarkStart w:id="141" w:name="_Toc286828599"/>
      <w:r>
        <w:rPr>
          <w:rFonts w:ascii="Times New Roman" w:hAnsi="Times New Roman"/>
          <w:b/>
          <w:sz w:val="24"/>
          <w:szCs w:val="24"/>
        </w:rPr>
        <w:t>Статья 9.16. </w:t>
      </w:r>
      <w:r w:rsidRPr="00741A03">
        <w:rPr>
          <w:rFonts w:ascii="Times New Roman" w:hAnsi="Times New Roman"/>
          <w:b/>
          <w:sz w:val="24"/>
          <w:szCs w:val="24"/>
        </w:rPr>
        <w:t>Организация благоустройства территории и парковочных мест</w:t>
      </w:r>
      <w:bookmarkEnd w:id="140"/>
      <w:bookmarkEnd w:id="141"/>
      <w:r>
        <w:rPr>
          <w:rFonts w:ascii="Times New Roman" w:hAnsi="Times New Roman"/>
          <w:b/>
          <w:sz w:val="24"/>
          <w:szCs w:val="24"/>
        </w:rPr>
        <w:t>.</w:t>
      </w:r>
    </w:p>
    <w:p w:rsidR="00D56BB3" w:rsidRPr="004A761F" w:rsidRDefault="00D56BB3" w:rsidP="00D56BB3">
      <w:pPr>
        <w:widowControl w:val="0"/>
        <w:ind w:firstLine="709"/>
        <w:jc w:val="both"/>
      </w:pPr>
      <w:r w:rsidRPr="005F3B02">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D56BB3" w:rsidRPr="005F5E9B" w:rsidRDefault="00D56BB3" w:rsidP="00D56BB3">
      <w:pPr>
        <w:pStyle w:val="3"/>
        <w:keepNext w:val="0"/>
        <w:keepLines w:val="0"/>
        <w:widowControl w:val="0"/>
        <w:spacing w:before="0"/>
        <w:ind w:firstLine="709"/>
        <w:jc w:val="both"/>
        <w:rPr>
          <w:rFonts w:ascii="Times New Roman" w:hAnsi="Times New Roman"/>
          <w:color w:val="auto"/>
          <w:kern w:val="32"/>
          <w:lang w:eastAsia="ru-RU"/>
        </w:rPr>
      </w:pPr>
      <w:bookmarkStart w:id="142" w:name="_Toc286828600"/>
      <w:bookmarkStart w:id="143" w:name="_Toc442797249"/>
      <w:r>
        <w:rPr>
          <w:rFonts w:ascii="Times New Roman" w:hAnsi="Times New Roman"/>
          <w:color w:val="auto"/>
          <w:kern w:val="32"/>
          <w:lang w:eastAsia="ru-RU"/>
        </w:rPr>
        <w:t>Глава 10. </w:t>
      </w:r>
      <w:r w:rsidRPr="005F5E9B">
        <w:rPr>
          <w:rFonts w:ascii="Times New Roman" w:hAnsi="Times New Roman"/>
          <w:color w:val="auto"/>
          <w:kern w:val="32"/>
          <w:lang w:eastAsia="ru-RU"/>
        </w:rPr>
        <w:t>Градостроительные регламенты</w:t>
      </w:r>
      <w:bookmarkEnd w:id="142"/>
      <w:r w:rsidRPr="005F5E9B">
        <w:rPr>
          <w:rFonts w:ascii="Times New Roman" w:hAnsi="Times New Roman"/>
          <w:color w:val="auto"/>
          <w:kern w:val="32"/>
          <w:lang w:eastAsia="ru-RU"/>
        </w:rPr>
        <w:t xml:space="preserve"> по территориальным зонам.</w:t>
      </w:r>
      <w:bookmarkEnd w:id="143"/>
    </w:p>
    <w:p w:rsidR="00D56BB3" w:rsidRPr="005F5E9B"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44" w:name="_Toc286828601"/>
      <w:r>
        <w:rPr>
          <w:rFonts w:ascii="Times New Roman" w:hAnsi="Times New Roman"/>
          <w:b/>
          <w:sz w:val="24"/>
          <w:szCs w:val="24"/>
        </w:rPr>
        <w:t>Статья 10.1.</w:t>
      </w:r>
      <w:r w:rsidRPr="005F5E9B">
        <w:rPr>
          <w:rFonts w:ascii="Times New Roman" w:hAnsi="Times New Roman"/>
          <w:b/>
          <w:sz w:val="24"/>
          <w:szCs w:val="24"/>
        </w:rPr>
        <w:t> </w:t>
      </w:r>
      <w:bookmarkEnd w:id="144"/>
      <w:r w:rsidRPr="00951B5F">
        <w:rPr>
          <w:rFonts w:ascii="Times New Roman" w:eastAsia="Times New Roman" w:hAnsi="Times New Roman"/>
          <w:b/>
          <w:bCs/>
          <w:kern w:val="32"/>
          <w:sz w:val="24"/>
          <w:szCs w:val="24"/>
          <w:lang w:eastAsia="ru-RU"/>
        </w:rPr>
        <w:t>Общие требования для жилых зон.</w:t>
      </w:r>
    </w:p>
    <w:p w:rsidR="00D56BB3" w:rsidRPr="004A761F" w:rsidRDefault="00D56BB3" w:rsidP="00D56BB3">
      <w:pPr>
        <w:widowControl w:val="0"/>
        <w:ind w:firstLine="709"/>
        <w:jc w:val="both"/>
      </w:pPr>
      <w:r w:rsidRPr="005F5E9B">
        <w:rPr>
          <w:lang w:eastAsia="ru-RU"/>
        </w:rPr>
        <w:t>1</w:t>
      </w:r>
      <w:r>
        <w:rPr>
          <w:lang w:eastAsia="ru-RU"/>
        </w:rPr>
        <w:t>0</w:t>
      </w:r>
      <w:r w:rsidRPr="005F5E9B">
        <w:rPr>
          <w:lang w:eastAsia="ru-RU"/>
        </w:rPr>
        <w:t>.1.</w:t>
      </w:r>
      <w:r>
        <w:t>1. </w:t>
      </w:r>
      <w:r w:rsidRPr="005F5E9B">
        <w:t xml:space="preserve">К жилой зоне относятся участки территории </w:t>
      </w:r>
      <w:r>
        <w:t>муниципального образования</w:t>
      </w:r>
      <w:r w:rsidRPr="005F5E9B">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Pr="004A761F">
        <w:t>.</w:t>
      </w:r>
    </w:p>
    <w:p w:rsidR="00D56BB3" w:rsidRPr="004A761F" w:rsidRDefault="00D56BB3" w:rsidP="00D56BB3">
      <w:pPr>
        <w:widowControl w:val="0"/>
        <w:ind w:firstLine="709"/>
        <w:jc w:val="both"/>
      </w:pPr>
      <w:r>
        <w:rPr>
          <w:lang w:eastAsia="ru-RU"/>
        </w:rPr>
        <w:t>10.1.</w:t>
      </w:r>
      <w:r>
        <w:t>2. </w:t>
      </w:r>
      <w:r w:rsidRPr="004A761F">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D56BB3" w:rsidRPr="004A761F" w:rsidRDefault="00D56BB3" w:rsidP="00D56BB3">
      <w:pPr>
        <w:widowControl w:val="0"/>
        <w:ind w:firstLine="709"/>
        <w:jc w:val="both"/>
      </w:pPr>
      <w:r>
        <w:rPr>
          <w:lang w:eastAsia="ru-RU"/>
        </w:rPr>
        <w:t>10.1.</w:t>
      </w:r>
      <w:r>
        <w:t>3. </w:t>
      </w:r>
      <w:r w:rsidRPr="004A761F">
        <w:t xml:space="preserve">Жилые зоны должны быть озеленены. На территории жилых </w:t>
      </w:r>
      <w:r>
        <w:t>зон</w:t>
      </w:r>
      <w:r w:rsidRPr="004A761F">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D56BB3" w:rsidRPr="004A761F" w:rsidRDefault="00D56BB3" w:rsidP="00D56BB3">
      <w:pPr>
        <w:widowControl w:val="0"/>
        <w:ind w:firstLine="709"/>
        <w:jc w:val="both"/>
      </w:pPr>
      <w:r>
        <w:rPr>
          <w:lang w:eastAsia="ru-RU"/>
        </w:rPr>
        <w:t>10.1.</w:t>
      </w:r>
      <w:r>
        <w:t>4. </w:t>
      </w:r>
      <w:r w:rsidRPr="004A761F">
        <w:t>При строительстве новых объектов, разрешенных к размещению, следует предусматривать их полное инженерное обеспечение.</w:t>
      </w:r>
    </w:p>
    <w:p w:rsidR="00D56BB3" w:rsidRPr="004A761F" w:rsidRDefault="00D56BB3" w:rsidP="00D56BB3">
      <w:pPr>
        <w:widowControl w:val="0"/>
        <w:ind w:firstLine="709"/>
        <w:jc w:val="both"/>
      </w:pPr>
      <w:r>
        <w:rPr>
          <w:lang w:eastAsia="ru-RU"/>
        </w:rPr>
        <w:t>10.1.</w:t>
      </w:r>
      <w:r>
        <w:t>5. </w:t>
      </w:r>
      <w:r w:rsidRPr="004A761F">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D56BB3" w:rsidRPr="004A761F" w:rsidRDefault="00D56BB3" w:rsidP="00D56BB3">
      <w:pPr>
        <w:widowControl w:val="0"/>
        <w:ind w:firstLine="709"/>
        <w:jc w:val="both"/>
      </w:pPr>
      <w:r>
        <w:rPr>
          <w:lang w:eastAsia="ru-RU"/>
        </w:rPr>
        <w:t>10.1.</w:t>
      </w:r>
      <w:r>
        <w:t>6. </w:t>
      </w:r>
      <w:r w:rsidRPr="004A761F">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t>,</w:t>
      </w:r>
      <w:r w:rsidRPr="004A761F">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D56BB3" w:rsidRPr="004A761F" w:rsidRDefault="00D56BB3" w:rsidP="00D56BB3">
      <w:pPr>
        <w:widowControl w:val="0"/>
        <w:ind w:firstLine="709"/>
        <w:jc w:val="both"/>
      </w:pPr>
      <w:r>
        <w:rPr>
          <w:lang w:eastAsia="ru-RU"/>
        </w:rPr>
        <w:t>10.1.</w:t>
      </w:r>
      <w:r>
        <w:t>7. </w:t>
      </w:r>
      <w:r w:rsidRPr="004A761F">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D56BB3" w:rsidRDefault="00D56BB3" w:rsidP="00D56BB3">
      <w:pPr>
        <w:widowControl w:val="0"/>
        <w:ind w:firstLine="709"/>
        <w:jc w:val="both"/>
      </w:pPr>
      <w:r>
        <w:rPr>
          <w:lang w:eastAsia="ru-RU"/>
        </w:rPr>
        <w:t>10.1.</w:t>
      </w:r>
      <w:r>
        <w:t>8. </w:t>
      </w:r>
      <w:r w:rsidRPr="004A761F">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t xml:space="preserve">указанных в </w:t>
      </w:r>
      <w:r w:rsidRPr="00AE12F5">
        <w:t>главе 1</w:t>
      </w:r>
      <w:r w:rsidRPr="00572603">
        <w:t>1</w:t>
      </w:r>
      <w:r w:rsidRPr="00AE12F5">
        <w:t xml:space="preserve"> части III настоящих </w:t>
      </w:r>
      <w:r w:rsidRPr="00AE12F5">
        <w:lastRenderedPageBreak/>
        <w:t>Правил</w:t>
      </w:r>
      <w:r w:rsidRPr="00E83DA4">
        <w:t>. При</w:t>
      </w:r>
      <w:r w:rsidRPr="004A761F">
        <w:t xml:space="preserve"> этом при совпадении ограничений, относящихся к одной и той же территории, действуют минимальные предельные параметры.</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highlight w:val="yellow"/>
        </w:rPr>
      </w:pPr>
      <w:bookmarkStart w:id="145" w:name="_Toc286828602"/>
      <w:r w:rsidRPr="00B45504">
        <w:rPr>
          <w:rFonts w:ascii="Times New Roman" w:hAnsi="Times New Roman"/>
          <w:b/>
          <w:sz w:val="24"/>
          <w:szCs w:val="24"/>
          <w:highlight w:val="yellow"/>
        </w:rPr>
        <w:t>Статья 10.2. Градостроительный регламент зоны</w:t>
      </w:r>
      <w:bookmarkStart w:id="146" w:name="sub_1020"/>
      <w:r w:rsidRPr="00B45504">
        <w:rPr>
          <w:highlight w:val="yellow"/>
        </w:rPr>
        <w:t xml:space="preserve"> </w:t>
      </w:r>
      <w:r w:rsidRPr="00B45504">
        <w:rPr>
          <w:rFonts w:ascii="Times New Roman" w:hAnsi="Times New Roman"/>
          <w:b/>
          <w:sz w:val="24"/>
          <w:szCs w:val="24"/>
          <w:highlight w:val="yellow"/>
        </w:rPr>
        <w:t>жилой</w:t>
      </w:r>
      <w:r w:rsidRPr="00B45504">
        <w:rPr>
          <w:highlight w:val="yellow"/>
        </w:rPr>
        <w:t xml:space="preserve"> </w:t>
      </w:r>
      <w:bookmarkEnd w:id="146"/>
      <w:r w:rsidRPr="00B45504">
        <w:rPr>
          <w:rFonts w:ascii="Times New Roman" w:hAnsi="Times New Roman"/>
          <w:b/>
          <w:sz w:val="24"/>
          <w:szCs w:val="24"/>
          <w:highlight w:val="yellow"/>
        </w:rPr>
        <w:t>застройки</w:t>
      </w:r>
      <w:bookmarkEnd w:id="145"/>
      <w:r w:rsidRPr="00B45504">
        <w:rPr>
          <w:rFonts w:ascii="Times New Roman" w:hAnsi="Times New Roman"/>
          <w:b/>
          <w:sz w:val="24"/>
          <w:szCs w:val="24"/>
          <w:highlight w:val="yellow"/>
        </w:rPr>
        <w:t>.</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highlight w:val="yellow"/>
        </w:rPr>
      </w:pPr>
      <w:r w:rsidRPr="00B45504">
        <w:rPr>
          <w:rFonts w:ascii="Times New Roman" w:hAnsi="Times New Roman"/>
          <w:b/>
          <w:sz w:val="24"/>
          <w:szCs w:val="24"/>
          <w:highlight w:val="yellow"/>
        </w:rPr>
        <w:t>Виды разрешенного использования земельных участков и объектов капитального строительства для зоны малоэтажной жилой застройки.</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bookmarkStart w:id="147" w:name="_Hlk37237512"/>
      <w:r w:rsidRPr="00B45504">
        <w:rPr>
          <w:rFonts w:ascii="Times New Roman" w:hAnsi="Times New Roman"/>
          <w:sz w:val="24"/>
          <w:szCs w:val="24"/>
          <w:highlight w:val="yellow"/>
        </w:rPr>
        <w:t>Кодовое обозначение зоны на карте (схеме) – Ж1.</w:t>
      </w:r>
    </w:p>
    <w:p w:rsidR="00D56BB3" w:rsidRPr="00B45504" w:rsidRDefault="00D56BB3" w:rsidP="00D56BB3">
      <w:pPr>
        <w:widowControl w:val="0"/>
        <w:ind w:firstLine="709"/>
        <w:jc w:val="both"/>
        <w:rPr>
          <w:highlight w:val="yellow"/>
        </w:rPr>
      </w:pPr>
      <w:r w:rsidRPr="00B45504">
        <w:rPr>
          <w:highlight w:val="yellow"/>
        </w:rPr>
        <w:t>Цели выделения зоны:</w:t>
      </w:r>
    </w:p>
    <w:p w:rsidR="00D56BB3" w:rsidRPr="00B45504" w:rsidRDefault="00D56BB3" w:rsidP="00D56BB3">
      <w:pPr>
        <w:pStyle w:val="aff5"/>
        <w:ind w:firstLine="709"/>
        <w:rPr>
          <w:highlight w:val="yellow"/>
        </w:rPr>
      </w:pPr>
      <w:r w:rsidRPr="00B45504">
        <w:rPr>
          <w:highlight w:val="yellow"/>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D56BB3" w:rsidRPr="00B45504" w:rsidRDefault="00D56BB3" w:rsidP="00D56BB3">
      <w:pPr>
        <w:pStyle w:val="aff5"/>
        <w:ind w:firstLine="709"/>
        <w:rPr>
          <w:highlight w:val="yellow"/>
        </w:rPr>
      </w:pPr>
      <w:r w:rsidRPr="00B45504">
        <w:rPr>
          <w:highlight w:val="yellow"/>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56BB3" w:rsidRPr="00B45504" w:rsidRDefault="00D56BB3" w:rsidP="00D56BB3">
      <w:pPr>
        <w:pStyle w:val="aff5"/>
        <w:ind w:firstLine="709"/>
        <w:rPr>
          <w:highlight w:val="yellow"/>
        </w:rPr>
      </w:pPr>
      <w:r w:rsidRPr="00B45504">
        <w:rPr>
          <w:highlight w:val="yellow"/>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D56BB3" w:rsidRPr="00B45504" w:rsidRDefault="00D56BB3" w:rsidP="00D56BB3">
      <w:pPr>
        <w:pStyle w:val="aff5"/>
        <w:ind w:firstLine="709"/>
        <w:rPr>
          <w:highlight w:val="yellow"/>
        </w:rPr>
      </w:pPr>
      <w:r w:rsidRPr="00B45504">
        <w:rPr>
          <w:highlight w:val="yellow"/>
        </w:rPr>
        <w:t>- как способ обеспечения непрерывности производства (вахтовые помещения, служебные жилые помещения на производственных объектах);</w:t>
      </w:r>
    </w:p>
    <w:p w:rsidR="00D56BB3" w:rsidRDefault="00D56BB3" w:rsidP="00D56BB3">
      <w:pPr>
        <w:pStyle w:val="aff5"/>
        <w:ind w:firstLine="709"/>
        <w:rPr>
          <w:highlight w:val="yellow"/>
        </w:rPr>
      </w:pPr>
      <w:r w:rsidRPr="00B45504">
        <w:rPr>
          <w:highlight w:val="yellow"/>
        </w:rPr>
        <w:t>- как способ обеспечения деятельности режимного учреждения (казармы, караульные помещения, места лишения свободы, содержания под стражей).</w:t>
      </w:r>
    </w:p>
    <w:bookmarkEnd w:id="147"/>
    <w:p w:rsidR="00D56BB3" w:rsidRDefault="00D56BB3" w:rsidP="00D56BB3">
      <w:pPr>
        <w:rPr>
          <w:highlight w:val="yellow"/>
          <w:lang w:eastAsia="ru-RU"/>
        </w:rPr>
      </w:pPr>
    </w:p>
    <w:p w:rsidR="00D56BB3" w:rsidRPr="00362836" w:rsidRDefault="00D56BB3" w:rsidP="00D56BB3">
      <w:pPr>
        <w:rPr>
          <w:highlight w:val="yellow"/>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D56BB3" w:rsidRPr="00B45504" w:rsidTr="005537A0">
        <w:tc>
          <w:tcPr>
            <w:tcW w:w="9923" w:type="dxa"/>
            <w:gridSpan w:val="4"/>
            <w:shd w:val="clear" w:color="auto" w:fill="auto"/>
            <w:vAlign w:val="center"/>
          </w:tcPr>
          <w:p w:rsidR="00D56BB3" w:rsidRPr="00B45504" w:rsidRDefault="00D56BB3" w:rsidP="005537A0">
            <w:pPr>
              <w:rPr>
                <w:sz w:val="20"/>
                <w:szCs w:val="20"/>
                <w:highlight w:val="yellow"/>
              </w:rPr>
            </w:pPr>
            <w:bookmarkStart w:id="148" w:name="_Hlk37237608"/>
            <w:r w:rsidRPr="00B45504">
              <w:rPr>
                <w:sz w:val="20"/>
                <w:szCs w:val="20"/>
                <w:highlight w:val="yellow"/>
              </w:rPr>
              <w:br w:type="page"/>
            </w:r>
            <w:r w:rsidRPr="00B45504">
              <w:rPr>
                <w:sz w:val="20"/>
                <w:szCs w:val="20"/>
                <w:highlight w:val="yellow"/>
              </w:rPr>
              <w:br w:type="page"/>
            </w:r>
            <w:r w:rsidRPr="00B45504">
              <w:rPr>
                <w:b/>
                <w:sz w:val="20"/>
                <w:szCs w:val="20"/>
                <w:highlight w:val="yellow"/>
              </w:rPr>
              <w:t>Ж1 – зона малоэтажной жилой застройки</w:t>
            </w:r>
          </w:p>
        </w:tc>
      </w:tr>
      <w:tr w:rsidR="00D56BB3" w:rsidRPr="00B45504" w:rsidTr="005537A0">
        <w:tc>
          <w:tcPr>
            <w:tcW w:w="568"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п/п</w:t>
            </w:r>
          </w:p>
        </w:tc>
        <w:tc>
          <w:tcPr>
            <w:tcW w:w="1984"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Наименование вида разрешенного использования</w:t>
            </w:r>
          </w:p>
        </w:tc>
        <w:tc>
          <w:tcPr>
            <w:tcW w:w="709"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Код</w:t>
            </w:r>
          </w:p>
        </w:tc>
        <w:tc>
          <w:tcPr>
            <w:tcW w:w="6662"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Описание вида разрешенного</w:t>
            </w:r>
          </w:p>
          <w:p w:rsidR="00D56BB3" w:rsidRPr="00B45504" w:rsidRDefault="00D56BB3" w:rsidP="005537A0">
            <w:pPr>
              <w:rPr>
                <w:b/>
                <w:sz w:val="20"/>
                <w:szCs w:val="20"/>
                <w:highlight w:val="yellow"/>
              </w:rPr>
            </w:pPr>
            <w:r w:rsidRPr="00B45504">
              <w:rPr>
                <w:b/>
                <w:sz w:val="20"/>
                <w:szCs w:val="20"/>
                <w:highlight w:val="yellow"/>
              </w:rPr>
              <w:t>использования земельного участка</w:t>
            </w:r>
          </w:p>
        </w:tc>
      </w:tr>
      <w:tr w:rsidR="00D56BB3" w:rsidRPr="00B45504" w:rsidTr="005537A0">
        <w:tc>
          <w:tcPr>
            <w:tcW w:w="9923"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Основные виды разрешенного использования</w:t>
            </w:r>
          </w:p>
        </w:tc>
      </w:tr>
      <w:tr w:rsidR="00D56BB3" w:rsidRPr="00B45504" w:rsidTr="005537A0">
        <w:trPr>
          <w:trHeight w:val="274"/>
        </w:trPr>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w:t>
            </w:r>
          </w:p>
        </w:tc>
        <w:tc>
          <w:tcPr>
            <w:tcW w:w="1984"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Для индивидуального жилищного строительства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2.1</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D56BB3" w:rsidRPr="00B45504" w:rsidTr="005537A0">
        <w:trPr>
          <w:trHeight w:val="824"/>
        </w:trPr>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w:t>
            </w:r>
          </w:p>
        </w:tc>
        <w:tc>
          <w:tcPr>
            <w:tcW w:w="1984"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Малоэтажная многоквартирная жилая застройка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2.1.1</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56BB3" w:rsidRPr="00B45504" w:rsidTr="005537A0">
        <w:trPr>
          <w:trHeight w:val="824"/>
        </w:trPr>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w:t>
            </w:r>
          </w:p>
        </w:tc>
        <w:tc>
          <w:tcPr>
            <w:tcW w:w="1984" w:type="dxa"/>
            <w:shd w:val="clear" w:color="auto" w:fill="auto"/>
            <w:vAlign w:val="center"/>
          </w:tcPr>
          <w:p w:rsidR="00D56BB3" w:rsidRPr="00B45504" w:rsidRDefault="00D56BB3" w:rsidP="005537A0">
            <w:pPr>
              <w:pStyle w:val="aff5"/>
              <w:jc w:val="center"/>
              <w:rPr>
                <w:sz w:val="20"/>
                <w:szCs w:val="20"/>
                <w:highlight w:val="yellow"/>
              </w:rPr>
            </w:pPr>
            <w:r w:rsidRPr="00B45504">
              <w:rPr>
                <w:rFonts w:eastAsia="Calibri"/>
                <w:sz w:val="20"/>
                <w:szCs w:val="20"/>
                <w:highlight w:val="yellow"/>
                <w:lang w:eastAsia="en-US"/>
              </w:rPr>
              <w:t>Для ведения личного подсобного хозяйства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2.2</w:t>
            </w:r>
          </w:p>
        </w:tc>
        <w:tc>
          <w:tcPr>
            <w:tcW w:w="6662" w:type="dxa"/>
            <w:shd w:val="clear" w:color="auto" w:fill="auto"/>
            <w:vAlign w:val="center"/>
          </w:tcPr>
          <w:p w:rsidR="00D56BB3" w:rsidRPr="00B45504" w:rsidRDefault="00D56BB3" w:rsidP="005537A0">
            <w:pPr>
              <w:widowControl w:val="0"/>
              <w:autoSpaceDE w:val="0"/>
              <w:autoSpaceDN w:val="0"/>
              <w:adjustRightInd w:val="0"/>
              <w:jc w:val="both"/>
              <w:rPr>
                <w:sz w:val="20"/>
                <w:szCs w:val="20"/>
                <w:highlight w:val="yellow"/>
              </w:rPr>
            </w:pPr>
            <w:r w:rsidRPr="00B45504">
              <w:rPr>
                <w:sz w:val="20"/>
                <w:szCs w:val="20"/>
                <w:highlight w:val="yellow"/>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D56BB3" w:rsidRPr="00B45504" w:rsidRDefault="00D56BB3" w:rsidP="005537A0">
            <w:pPr>
              <w:widowControl w:val="0"/>
              <w:jc w:val="both"/>
              <w:rPr>
                <w:sz w:val="20"/>
                <w:szCs w:val="20"/>
                <w:highlight w:val="yellow"/>
                <w:lang w:val="en-US" w:eastAsia="ru-RU"/>
              </w:rPr>
            </w:pPr>
            <w:r w:rsidRPr="00B45504">
              <w:rPr>
                <w:sz w:val="20"/>
                <w:szCs w:val="20"/>
                <w:highlight w:val="yellow"/>
              </w:rPr>
              <w:t>содержание сельскохозяйственных животных</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w:t>
            </w:r>
          </w:p>
        </w:tc>
        <w:tc>
          <w:tcPr>
            <w:tcW w:w="1984"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Блокированная жилая застройка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2.3</w:t>
            </w:r>
          </w:p>
        </w:tc>
        <w:tc>
          <w:tcPr>
            <w:tcW w:w="6662" w:type="dxa"/>
            <w:shd w:val="clear" w:color="auto" w:fill="auto"/>
            <w:vAlign w:val="center"/>
          </w:tcPr>
          <w:p w:rsidR="00D56BB3" w:rsidRPr="00B45504" w:rsidRDefault="00D56BB3" w:rsidP="005537A0">
            <w:pPr>
              <w:widowControl w:val="0"/>
              <w:jc w:val="both"/>
              <w:rPr>
                <w:sz w:val="20"/>
                <w:szCs w:val="20"/>
                <w:highlight w:val="yellow"/>
                <w:lang w:eastAsia="ru-RU"/>
              </w:rPr>
            </w:pPr>
            <w:r w:rsidRPr="00B45504">
              <w:rPr>
                <w:sz w:val="20"/>
                <w:szCs w:val="20"/>
                <w:highlight w:val="yellow"/>
              </w:rPr>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w:t>
            </w:r>
            <w:r w:rsidRPr="00B45504">
              <w:rPr>
                <w:sz w:val="20"/>
                <w:szCs w:val="20"/>
                <w:highlight w:val="yellow"/>
              </w:rPr>
              <w:lastRenderedPageBreak/>
              <w:t>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5</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Передвижное жилье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2.4</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Хранение автотранспорта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2.7.1</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w:t>
            </w:r>
          </w:p>
        </w:tc>
        <w:tc>
          <w:tcPr>
            <w:tcW w:w="1984"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Земельные участки (территории) общего пользования</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12.0</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8</w:t>
            </w:r>
          </w:p>
        </w:tc>
        <w:tc>
          <w:tcPr>
            <w:tcW w:w="1984" w:type="dxa"/>
            <w:shd w:val="clear" w:color="auto" w:fill="auto"/>
            <w:vAlign w:val="center"/>
          </w:tcPr>
          <w:p w:rsidR="00D56BB3" w:rsidRPr="00B45504" w:rsidRDefault="00D56BB3" w:rsidP="005537A0">
            <w:pPr>
              <w:pStyle w:val="aff5"/>
              <w:jc w:val="center"/>
              <w:rPr>
                <w:rFonts w:eastAsia="Calibri"/>
                <w:sz w:val="20"/>
                <w:szCs w:val="20"/>
                <w:highlight w:val="yellow"/>
                <w:lang w:eastAsia="en-US"/>
              </w:rPr>
            </w:pPr>
            <w:bookmarkStart w:id="149" w:name="sub_1044"/>
            <w:r w:rsidRPr="00B45504">
              <w:rPr>
                <w:rFonts w:eastAsia="Calibri"/>
                <w:sz w:val="20"/>
                <w:szCs w:val="20"/>
                <w:highlight w:val="yellow"/>
                <w:lang w:eastAsia="en-US"/>
              </w:rPr>
              <w:t>Магазины</w:t>
            </w:r>
            <w:bookmarkEnd w:id="149"/>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4.4</w:t>
            </w:r>
          </w:p>
        </w:tc>
        <w:tc>
          <w:tcPr>
            <w:tcW w:w="6662" w:type="dxa"/>
            <w:shd w:val="clear" w:color="auto" w:fill="auto"/>
            <w:vAlign w:val="center"/>
          </w:tcPr>
          <w:p w:rsidR="00D56BB3" w:rsidRPr="00B45504" w:rsidRDefault="00D56BB3" w:rsidP="005537A0">
            <w:pPr>
              <w:widowControl w:val="0"/>
              <w:jc w:val="both"/>
              <w:rPr>
                <w:rFonts w:cs="Calibri"/>
                <w:sz w:val="20"/>
                <w:szCs w:val="20"/>
                <w:highlight w:val="yellow"/>
                <w:lang w:eastAsia="ru-RU"/>
              </w:rPr>
            </w:pPr>
            <w:r w:rsidRPr="00B45504">
              <w:rPr>
                <w:sz w:val="20"/>
                <w:szCs w:val="20"/>
                <w:highlight w:val="yellow"/>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w:t>
            </w:r>
          </w:p>
        </w:tc>
        <w:tc>
          <w:tcPr>
            <w:tcW w:w="1984" w:type="dxa"/>
            <w:shd w:val="clear" w:color="auto" w:fill="auto"/>
            <w:vAlign w:val="center"/>
          </w:tcPr>
          <w:p w:rsidR="00D56BB3" w:rsidRPr="00B45504" w:rsidRDefault="00D56BB3" w:rsidP="005537A0">
            <w:pPr>
              <w:pStyle w:val="aff5"/>
              <w:jc w:val="center"/>
              <w:rPr>
                <w:rFonts w:eastAsia="Calibri"/>
                <w:sz w:val="20"/>
                <w:szCs w:val="20"/>
                <w:highlight w:val="yellow"/>
                <w:lang w:eastAsia="en-US"/>
              </w:rPr>
            </w:pPr>
            <w:r w:rsidRPr="00B45504">
              <w:rPr>
                <w:rFonts w:eastAsia="Calibri"/>
                <w:sz w:val="20"/>
                <w:szCs w:val="20"/>
                <w:highlight w:val="yellow"/>
                <w:lang w:eastAsia="en-US"/>
              </w:rPr>
              <w:t>Ведение огородничества</w:t>
            </w:r>
          </w:p>
        </w:tc>
        <w:tc>
          <w:tcPr>
            <w:tcW w:w="70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13.1</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10</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Ведение садоводства</w:t>
            </w:r>
          </w:p>
        </w:tc>
        <w:tc>
          <w:tcPr>
            <w:tcW w:w="70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13.2</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13.2 - 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Здравоохранение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3.4</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 xml:space="preserve">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5" w:anchor="block_10341" w:history="1">
              <w:r w:rsidRPr="00B45504">
                <w:rPr>
                  <w:rStyle w:val="a3"/>
                  <w:color w:val="000000"/>
                  <w:sz w:val="20"/>
                  <w:szCs w:val="20"/>
                </w:rPr>
                <w:t>кодами 3.4.1 - 3.4.2</w:t>
              </w:r>
            </w:hyperlink>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w:t>
            </w:r>
          </w:p>
        </w:tc>
        <w:tc>
          <w:tcPr>
            <w:tcW w:w="1984"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Площадки для занятий спортом</w:t>
            </w:r>
          </w:p>
        </w:tc>
        <w:tc>
          <w:tcPr>
            <w:tcW w:w="709" w:type="dxa"/>
            <w:shd w:val="clear" w:color="auto" w:fill="auto"/>
          </w:tcPr>
          <w:p w:rsidR="00D56BB3" w:rsidRPr="00B45504" w:rsidRDefault="00D56BB3" w:rsidP="005537A0">
            <w:pPr>
              <w:pStyle w:val="ConsPlusNormal"/>
              <w:ind w:firstLine="0"/>
              <w:rPr>
                <w:rFonts w:ascii="Times New Roman" w:hAnsi="Times New Roman" w:cs="Times New Roman"/>
                <w:highlight w:val="yellow"/>
              </w:rPr>
            </w:pPr>
          </w:p>
          <w:p w:rsidR="00D56BB3" w:rsidRPr="00B45504" w:rsidRDefault="00D56BB3" w:rsidP="005537A0">
            <w:pPr>
              <w:pStyle w:val="ConsPlusNormal"/>
              <w:ind w:firstLine="0"/>
              <w:rPr>
                <w:rFonts w:ascii="Times New Roman" w:hAnsi="Times New Roman" w:cs="Times New Roman"/>
                <w:highlight w:val="yellow"/>
              </w:rPr>
            </w:pPr>
            <w:r w:rsidRPr="00B45504">
              <w:rPr>
                <w:rFonts w:ascii="Times New Roman" w:hAnsi="Times New Roman" w:cs="Times New Roman"/>
                <w:highlight w:val="yellow"/>
              </w:rPr>
              <w:t>5.1.3</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3D1810">
              <w:rPr>
                <w:rFonts w:ascii="Times New Roman" w:hAnsi="Times New Roman" w:cs="Times New Roman"/>
                <w:highlight w:val="yellow"/>
              </w:rPr>
              <w:t xml:space="preserve">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6" w:anchor="block_10341" w:history="1">
              <w:r w:rsidRPr="003D1810">
                <w:rPr>
                  <w:rStyle w:val="a3"/>
                  <w:rFonts w:ascii="Times New Roman" w:hAnsi="Times New Roman" w:cs="Times New Roman"/>
                </w:rPr>
                <w:t>кодами 3.4.1 - 3.4.2</w:t>
              </w:r>
            </w:hyperlink>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13</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Сенокошение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1.19</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1.19 - Кошение трав, сбор и заготовка сена</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14</w:t>
            </w:r>
          </w:p>
        </w:tc>
        <w:tc>
          <w:tcPr>
            <w:tcW w:w="1984" w:type="dxa"/>
            <w:shd w:val="clear" w:color="auto" w:fill="auto"/>
            <w:vAlign w:val="center"/>
          </w:tcPr>
          <w:p w:rsidR="00D56BB3" w:rsidRPr="00B45504" w:rsidRDefault="00D56BB3" w:rsidP="005537A0">
            <w:pPr>
              <w:pStyle w:val="aff5"/>
              <w:jc w:val="center"/>
              <w:rPr>
                <w:rFonts w:eastAsia="Calibri"/>
                <w:sz w:val="20"/>
                <w:szCs w:val="20"/>
                <w:highlight w:val="yellow"/>
                <w:lang w:eastAsia="en-US"/>
              </w:rPr>
            </w:pPr>
            <w:r w:rsidRPr="00B45504">
              <w:rPr>
                <w:rFonts w:eastAsia="Calibri"/>
                <w:sz w:val="20"/>
                <w:szCs w:val="20"/>
                <w:highlight w:val="yellow"/>
                <w:lang w:eastAsia="en-US"/>
              </w:rPr>
              <w:t>Коммунальное обслуживание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15</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Историко-культурная деятельность</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9.3</w:t>
            </w:r>
          </w:p>
        </w:tc>
        <w:tc>
          <w:tcPr>
            <w:tcW w:w="666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9.3 - </w:t>
            </w:r>
            <w:r w:rsidRPr="00B45504">
              <w:rPr>
                <w:sz w:val="20"/>
                <w:szCs w:val="20"/>
                <w:highlight w:val="yellow"/>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B45504">
              <w:rPr>
                <w:sz w:val="20"/>
                <w:szCs w:val="20"/>
                <w:highlight w:val="yellow"/>
              </w:rPr>
              <w:t xml:space="preserve"> исторических поселений</w:t>
            </w:r>
            <w:r w:rsidRPr="00B45504">
              <w:rPr>
                <w:sz w:val="20"/>
                <w:szCs w:val="20"/>
                <w:highlight w:val="yellow"/>
                <w:lang w:eastAsia="ru-RU"/>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16</w:t>
            </w:r>
          </w:p>
        </w:tc>
        <w:tc>
          <w:tcPr>
            <w:tcW w:w="1984"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Бытовое обслуживание</w:t>
            </w:r>
          </w:p>
        </w:tc>
        <w:tc>
          <w:tcPr>
            <w:tcW w:w="709" w:type="dxa"/>
            <w:shd w:val="clear" w:color="auto" w:fill="auto"/>
            <w:vAlign w:val="center"/>
          </w:tcPr>
          <w:p w:rsidR="00D56BB3" w:rsidRPr="00B45504" w:rsidRDefault="00D56BB3" w:rsidP="005537A0">
            <w:pPr>
              <w:rPr>
                <w:sz w:val="20"/>
                <w:szCs w:val="20"/>
                <w:highlight w:val="yellow"/>
                <w:lang w:eastAsia="ru-RU"/>
              </w:rPr>
            </w:pPr>
            <w:r w:rsidRPr="00B45504">
              <w:rPr>
                <w:sz w:val="20"/>
                <w:szCs w:val="20"/>
                <w:highlight w:val="yellow"/>
                <w:lang w:eastAsia="ru-RU"/>
              </w:rPr>
              <w:t>3.3</w:t>
            </w:r>
          </w:p>
        </w:tc>
        <w:tc>
          <w:tcPr>
            <w:tcW w:w="6662" w:type="dxa"/>
            <w:shd w:val="clear" w:color="auto" w:fill="auto"/>
          </w:tcPr>
          <w:p w:rsidR="00D56BB3" w:rsidRPr="00B45504" w:rsidRDefault="00D56BB3" w:rsidP="005537A0">
            <w:pPr>
              <w:rPr>
                <w:sz w:val="20"/>
                <w:szCs w:val="20"/>
                <w:highlight w:val="yellow"/>
              </w:rPr>
            </w:pPr>
            <w:r w:rsidRPr="00B45504">
              <w:rPr>
                <w:sz w:val="20"/>
                <w:szCs w:val="20"/>
                <w:highlight w:val="yellow"/>
              </w:rPr>
              <w:t xml:space="preserve">3.3 - Размещение объектов капитального строительства, предназначенных для оказания населению или организациям бытовых услуг (мастерские </w:t>
            </w:r>
            <w:r w:rsidRPr="00B45504">
              <w:rPr>
                <w:sz w:val="20"/>
                <w:szCs w:val="20"/>
                <w:highlight w:val="yellow"/>
              </w:rPr>
              <w:lastRenderedPageBreak/>
              <w:t>мелкого ремонта, ателье, бани, парикмахерские, прачечные, химчистки, похоронные бюро)</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17</w:t>
            </w:r>
          </w:p>
        </w:tc>
        <w:tc>
          <w:tcPr>
            <w:tcW w:w="1984"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Дошкольное, начальное и среднее общее образование</w:t>
            </w:r>
          </w:p>
        </w:tc>
        <w:tc>
          <w:tcPr>
            <w:tcW w:w="709" w:type="dxa"/>
            <w:shd w:val="clear" w:color="auto" w:fill="auto"/>
            <w:vAlign w:val="center"/>
          </w:tcPr>
          <w:p w:rsidR="00D56BB3" w:rsidRPr="00B45504" w:rsidRDefault="00D56BB3" w:rsidP="005537A0">
            <w:pPr>
              <w:rPr>
                <w:sz w:val="20"/>
                <w:szCs w:val="20"/>
                <w:highlight w:val="yellow"/>
                <w:lang w:eastAsia="ru-RU"/>
              </w:rPr>
            </w:pPr>
            <w:r w:rsidRPr="00B45504">
              <w:rPr>
                <w:sz w:val="20"/>
                <w:szCs w:val="20"/>
                <w:highlight w:val="yellow"/>
                <w:lang w:eastAsia="ru-RU"/>
              </w:rPr>
              <w:t>3.5.1</w:t>
            </w:r>
          </w:p>
        </w:tc>
        <w:tc>
          <w:tcPr>
            <w:tcW w:w="6662" w:type="dxa"/>
            <w:shd w:val="clear" w:color="auto" w:fill="auto"/>
          </w:tcPr>
          <w:p w:rsidR="00D56BB3" w:rsidRPr="00B45504" w:rsidRDefault="00D56BB3" w:rsidP="005537A0">
            <w:pPr>
              <w:rPr>
                <w:sz w:val="20"/>
                <w:szCs w:val="20"/>
                <w:highlight w:val="yellow"/>
              </w:rPr>
            </w:pPr>
            <w:r w:rsidRPr="00B45504">
              <w:rPr>
                <w:sz w:val="20"/>
                <w:szCs w:val="20"/>
                <w:highlight w:val="yellow"/>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56BB3" w:rsidRPr="00B45504" w:rsidTr="005537A0">
        <w:tc>
          <w:tcPr>
            <w:tcW w:w="9923"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Условно разрешенные виды использования</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18</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Религиозное использование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3.7</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19</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Связь</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6.8</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D56BB3" w:rsidRPr="00B45504" w:rsidTr="005537A0">
        <w:tc>
          <w:tcPr>
            <w:tcW w:w="9923" w:type="dxa"/>
            <w:gridSpan w:val="4"/>
            <w:shd w:val="clear" w:color="auto" w:fill="auto"/>
            <w:vAlign w:val="center"/>
          </w:tcPr>
          <w:p w:rsidR="00D56BB3" w:rsidRPr="00B45504" w:rsidRDefault="00D56BB3" w:rsidP="005537A0">
            <w:pPr>
              <w:rPr>
                <w:sz w:val="20"/>
                <w:szCs w:val="20"/>
                <w:highlight w:val="yellow"/>
              </w:rPr>
            </w:pPr>
            <w:r w:rsidRPr="00B45504">
              <w:rPr>
                <w:b/>
                <w:sz w:val="20"/>
                <w:szCs w:val="20"/>
                <w:highlight w:val="yellow"/>
              </w:rPr>
              <w:t>Вспомогательные виды разрешённого использования,</w:t>
            </w:r>
            <w:r w:rsidRPr="00B45504">
              <w:rPr>
                <w:highlight w:val="yellow"/>
              </w:rPr>
              <w:t xml:space="preserve"> </w:t>
            </w:r>
            <w:r w:rsidRPr="00B45504">
              <w:rPr>
                <w:b/>
                <w:sz w:val="20"/>
                <w:szCs w:val="20"/>
                <w:highlight w:val="yellow"/>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B45504" w:rsidTr="005537A0">
        <w:tc>
          <w:tcPr>
            <w:tcW w:w="9923" w:type="dxa"/>
            <w:gridSpan w:val="4"/>
            <w:shd w:val="clear" w:color="auto" w:fill="auto"/>
            <w:vAlign w:val="center"/>
          </w:tcPr>
          <w:p w:rsidR="00D56BB3" w:rsidRPr="00B45504" w:rsidRDefault="00D56BB3" w:rsidP="005537A0">
            <w:pPr>
              <w:widowControl w:val="0"/>
              <w:rPr>
                <w:sz w:val="20"/>
                <w:szCs w:val="20"/>
                <w:highlight w:val="yellow"/>
                <w:lang w:eastAsia="ru-RU"/>
              </w:rPr>
            </w:pPr>
            <w:r w:rsidRPr="00B45504">
              <w:rPr>
                <w:sz w:val="20"/>
                <w:szCs w:val="20"/>
                <w:highlight w:val="yellow"/>
              </w:rPr>
              <w:t>Для данной зоны - Вспомогательные виды разрешённого использования</w:t>
            </w:r>
            <w:r w:rsidRPr="00B45504">
              <w:rPr>
                <w:b/>
                <w:sz w:val="20"/>
                <w:szCs w:val="20"/>
                <w:highlight w:val="yellow"/>
              </w:rPr>
              <w:t xml:space="preserve"> не устанавливаются</w:t>
            </w:r>
          </w:p>
        </w:tc>
      </w:tr>
    </w:tbl>
    <w:p w:rsidR="00D56BB3" w:rsidRPr="00B45504" w:rsidRDefault="00D56BB3" w:rsidP="00D56BB3">
      <w:pPr>
        <w:pStyle w:val="ConsNormal"/>
        <w:ind w:firstLine="540"/>
        <w:jc w:val="both"/>
        <w:rPr>
          <w:rFonts w:ascii="Times New Roman" w:hAnsi="Times New Roman"/>
          <w:sz w:val="16"/>
          <w:szCs w:val="16"/>
          <w:highlight w:val="yellow"/>
        </w:rPr>
      </w:pPr>
    </w:p>
    <w:p w:rsidR="00D56BB3" w:rsidRDefault="00D56BB3" w:rsidP="00D56BB3">
      <w:pPr>
        <w:widowControl w:val="0"/>
        <w:ind w:firstLine="709"/>
        <w:jc w:val="both"/>
        <w:rPr>
          <w:b/>
          <w:highlight w:val="yellow"/>
        </w:rPr>
      </w:pPr>
      <w:bookmarkStart w:id="150" w:name="_Toc286828606"/>
      <w:bookmarkStart w:id="151" w:name="_Toc443165314"/>
      <w:bookmarkEnd w:id="148"/>
    </w:p>
    <w:p w:rsidR="00D56BB3" w:rsidRPr="00B45504" w:rsidRDefault="00D56BB3" w:rsidP="00D56BB3">
      <w:pPr>
        <w:widowControl w:val="0"/>
        <w:ind w:firstLine="709"/>
        <w:jc w:val="both"/>
        <w:rPr>
          <w:b/>
          <w:highlight w:val="yellow"/>
        </w:rPr>
      </w:pPr>
      <w:r w:rsidRPr="00B45504">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b/>
          <w:sz w:val="24"/>
          <w:szCs w:val="24"/>
          <w:highlight w:val="yellow"/>
          <w:lang w:eastAsia="ru-RU"/>
        </w:rPr>
      </w:pPr>
      <w:r w:rsidRPr="00B45504">
        <w:rPr>
          <w:rFonts w:ascii="Times New Roman" w:eastAsia="Times New Roman" w:hAnsi="Times New Roman"/>
          <w:b/>
          <w:sz w:val="24"/>
          <w:szCs w:val="24"/>
          <w:highlight w:val="yellow"/>
          <w:lang w:eastAsia="ru-RU"/>
        </w:rPr>
        <w:t xml:space="preserve">минимальный размер земельного участка – </w:t>
      </w:r>
      <w:r w:rsidRPr="00B45504">
        <w:rPr>
          <w:rFonts w:ascii="Times New Roman" w:eastAsia="Times New Roman" w:hAnsi="Times New Roman"/>
          <w:sz w:val="24"/>
          <w:szCs w:val="24"/>
          <w:highlight w:val="yellow"/>
          <w:lang w:eastAsia="ru-RU"/>
        </w:rPr>
        <w:t>не устанавливается;</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b/>
          <w:sz w:val="24"/>
          <w:szCs w:val="24"/>
          <w:highlight w:val="yellow"/>
          <w:lang w:eastAsia="ru-RU"/>
        </w:rPr>
        <w:t xml:space="preserve">максимальный размер земельного участка – </w:t>
      </w:r>
      <w:r w:rsidRPr="00B45504">
        <w:rPr>
          <w:rFonts w:ascii="Times New Roman" w:eastAsia="Times New Roman" w:hAnsi="Times New Roman"/>
          <w:sz w:val="24"/>
          <w:szCs w:val="24"/>
          <w:highlight w:val="yellow"/>
          <w:lang w:eastAsia="ru-RU"/>
        </w:rPr>
        <w:t>5000 квадратных метров;</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b/>
          <w:sz w:val="24"/>
          <w:szCs w:val="24"/>
          <w:highlight w:val="yellow"/>
          <w:lang w:eastAsia="ru-RU"/>
        </w:rPr>
        <w:t>отступ от красной линии</w:t>
      </w:r>
      <w:r w:rsidRPr="00B45504">
        <w:rPr>
          <w:rFonts w:ascii="Times New Roman" w:eastAsia="Times New Roman" w:hAnsi="Times New Roman"/>
          <w:sz w:val="24"/>
          <w:szCs w:val="24"/>
          <w:highlight w:val="yellow"/>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hAnsi="Times New Roman"/>
          <w:sz w:val="24"/>
          <w:szCs w:val="24"/>
          <w:highlight w:val="yellow"/>
          <w:lang w:eastAsia="ru-RU"/>
        </w:rPr>
      </w:pPr>
      <w:r w:rsidRPr="00B45504">
        <w:rPr>
          <w:rFonts w:ascii="Times New Roman" w:hAnsi="Times New Roman"/>
          <w:b/>
          <w:sz w:val="24"/>
          <w:szCs w:val="24"/>
          <w:highlight w:val="yellow"/>
          <w:lang w:eastAsia="ru-RU"/>
        </w:rPr>
        <w:t>минимальное расстояние</w:t>
      </w:r>
      <w:r w:rsidRPr="00B45504">
        <w:rPr>
          <w:rFonts w:ascii="Times New Roman" w:hAnsi="Times New Roman"/>
          <w:sz w:val="24"/>
          <w:szCs w:val="24"/>
          <w:highlight w:val="yellow"/>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hAnsi="Times New Roman"/>
          <w:sz w:val="24"/>
          <w:szCs w:val="24"/>
          <w:highlight w:val="yellow"/>
          <w:lang w:eastAsia="ru-RU"/>
        </w:rPr>
      </w:pPr>
      <w:r w:rsidRPr="00B45504">
        <w:rPr>
          <w:rFonts w:ascii="Times New Roman" w:hAnsi="Times New Roman"/>
          <w:b/>
          <w:sz w:val="24"/>
          <w:szCs w:val="24"/>
          <w:highlight w:val="yellow"/>
          <w:lang w:eastAsia="ru-RU"/>
        </w:rPr>
        <w:t xml:space="preserve">максимальный процент застройки </w:t>
      </w:r>
      <w:r w:rsidRPr="00B45504">
        <w:rPr>
          <w:rFonts w:ascii="Times New Roman" w:hAnsi="Times New Roman"/>
          <w:sz w:val="24"/>
          <w:szCs w:val="24"/>
          <w:highlight w:val="yellow"/>
          <w:lang w:eastAsia="ru-RU"/>
        </w:rPr>
        <w:t>– 50%;</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hAnsi="Times New Roman"/>
          <w:b/>
          <w:sz w:val="24"/>
          <w:szCs w:val="24"/>
          <w:highlight w:val="yellow"/>
        </w:rPr>
        <w:t>максимальное количество этажей</w:t>
      </w:r>
      <w:r w:rsidRPr="00B45504">
        <w:rPr>
          <w:rFonts w:ascii="Times New Roman" w:hAnsi="Times New Roman"/>
          <w:sz w:val="24"/>
          <w:szCs w:val="24"/>
          <w:highlight w:val="yellow"/>
        </w:rPr>
        <w:t xml:space="preserve"> надземной части зданий, строений, сооружений на </w:t>
      </w:r>
      <w:r w:rsidRPr="00B45504">
        <w:rPr>
          <w:rFonts w:ascii="Times New Roman" w:eastAsia="Times New Roman" w:hAnsi="Times New Roman"/>
          <w:sz w:val="24"/>
          <w:szCs w:val="24"/>
          <w:highlight w:val="yellow"/>
          <w:lang w:eastAsia="ru-RU"/>
        </w:rPr>
        <w:t>территории земельных участков - 4 этажа;</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b/>
          <w:sz w:val="24"/>
          <w:szCs w:val="24"/>
          <w:highlight w:val="yellow"/>
          <w:lang w:eastAsia="ru-RU"/>
        </w:rPr>
      </w:pPr>
      <w:r w:rsidRPr="00B45504">
        <w:rPr>
          <w:rFonts w:ascii="Times New Roman" w:eastAsia="Times New Roman" w:hAnsi="Times New Roman"/>
          <w:b/>
          <w:sz w:val="24"/>
          <w:szCs w:val="24"/>
          <w:highlight w:val="yellow"/>
          <w:lang w:eastAsia="ru-RU"/>
        </w:rPr>
        <w:t xml:space="preserve">максимальная высота от уровня земли: </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 xml:space="preserve">до верха плоской кровли - не более 15 м; </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до конька скатной кровли - не более 19 м;</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 xml:space="preserve">для всех вспомогательных строений высота от уровня земли до верха </w:t>
      </w:r>
      <w:r w:rsidRPr="00B45504">
        <w:rPr>
          <w:rFonts w:ascii="Times New Roman" w:eastAsia="Times New Roman" w:hAnsi="Times New Roman"/>
          <w:sz w:val="24"/>
          <w:szCs w:val="24"/>
          <w:highlight w:val="yellow"/>
          <w:lang w:eastAsia="ru-RU"/>
        </w:rPr>
        <w:lastRenderedPageBreak/>
        <w:t>плоской кровли не более 4 м, до конька скатной кровли - не более 7 м.</w:t>
      </w:r>
    </w:p>
    <w:p w:rsidR="00D56BB3" w:rsidRPr="00B45504"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45504">
        <w:rPr>
          <w:rFonts w:ascii="Times New Roman" w:hAnsi="Times New Roman"/>
          <w:b/>
          <w:sz w:val="24"/>
          <w:szCs w:val="24"/>
          <w:highlight w:val="yellow"/>
        </w:rPr>
        <w:t>Ограничения использования земельных участков и объектов капитального строительства.</w:t>
      </w:r>
    </w:p>
    <w:p w:rsidR="00D56BB3" w:rsidRPr="00B45504" w:rsidRDefault="00D56BB3" w:rsidP="00D56BB3">
      <w:pPr>
        <w:widowControl w:val="0"/>
        <w:autoSpaceDE w:val="0"/>
        <w:autoSpaceDN w:val="0"/>
        <w:adjustRightInd w:val="0"/>
        <w:ind w:firstLine="709"/>
        <w:jc w:val="both"/>
        <w:rPr>
          <w:rFonts w:eastAsia="TimesNewRoman"/>
          <w:highlight w:val="yellow"/>
          <w:lang w:eastAsia="ru-RU"/>
        </w:rPr>
      </w:pPr>
      <w:r w:rsidRPr="00B45504">
        <w:rPr>
          <w:rFonts w:eastAsia="TimesNewRoman"/>
          <w:highlight w:val="yellow"/>
          <w:lang w:eastAsia="ru-RU"/>
        </w:rPr>
        <w:t>Ограничения использования для данной территориальной зоны установлены Главой 11 настоящих Правил.</w:t>
      </w:r>
      <w:bookmarkStart w:id="152" w:name="_Hlk37238953"/>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bookmarkStart w:id="153" w:name="_Toc286828612"/>
      <w:bookmarkEnd w:id="150"/>
      <w:bookmarkEnd w:id="151"/>
      <w:r w:rsidRPr="00B45504">
        <w:rPr>
          <w:rFonts w:ascii="Times New Roman" w:hAnsi="Times New Roman"/>
          <w:b/>
          <w:sz w:val="24"/>
          <w:szCs w:val="24"/>
          <w:highlight w:val="yellow"/>
        </w:rPr>
        <w:t>Статья 10.3.</w:t>
      </w:r>
      <w:r w:rsidRPr="00B45504">
        <w:rPr>
          <w:rFonts w:ascii="Times New Roman" w:hAnsi="Times New Roman"/>
          <w:b/>
          <w:sz w:val="24"/>
          <w:szCs w:val="24"/>
          <w:highlight w:val="yellow"/>
          <w:lang w:val="en-US"/>
        </w:rPr>
        <w:t> </w:t>
      </w:r>
      <w:r w:rsidRPr="00B45504">
        <w:rPr>
          <w:rFonts w:ascii="Times New Roman" w:hAnsi="Times New Roman"/>
          <w:b/>
          <w:sz w:val="24"/>
          <w:szCs w:val="24"/>
          <w:highlight w:val="yellow"/>
        </w:rPr>
        <w:t>Градостроительный регламент для зоны общественно-деловой.</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Виды разрешенного использования земельных участков и объектов капитального строительства для зоны общественно-деловой.</w:t>
      </w:r>
    </w:p>
    <w:p w:rsidR="00D56BB3" w:rsidRPr="00B45504" w:rsidRDefault="00D56BB3" w:rsidP="00D56BB3">
      <w:pPr>
        <w:widowControl w:val="0"/>
        <w:ind w:firstLine="709"/>
        <w:jc w:val="both"/>
        <w:rPr>
          <w:highlight w:val="yellow"/>
        </w:rPr>
      </w:pPr>
      <w:r w:rsidRPr="00B45504">
        <w:rPr>
          <w:highlight w:val="yellow"/>
        </w:rPr>
        <w:t>Кодовое обозначение зоны на карте (схеме) – О</w:t>
      </w:r>
      <w:r w:rsidR="00BE3F26">
        <w:rPr>
          <w:highlight w:val="yellow"/>
        </w:rPr>
        <w:t xml:space="preserve"> (О1;О</w:t>
      </w:r>
      <w:r>
        <w:rPr>
          <w:highlight w:val="yellow"/>
        </w:rPr>
        <w:t>2)</w:t>
      </w:r>
      <w:r w:rsidRPr="00B45504">
        <w:rPr>
          <w:highlight w:val="yellow"/>
        </w:rPr>
        <w:t>.</w:t>
      </w:r>
    </w:p>
    <w:p w:rsidR="00D56BB3" w:rsidRPr="00B45504" w:rsidRDefault="00D56BB3" w:rsidP="00D56BB3">
      <w:pPr>
        <w:widowControl w:val="0"/>
        <w:ind w:firstLine="709"/>
        <w:jc w:val="both"/>
        <w:rPr>
          <w:highlight w:val="yellow"/>
        </w:rPr>
      </w:pPr>
      <w:r w:rsidRPr="00B45504">
        <w:rPr>
          <w:highlight w:val="yellow"/>
        </w:rPr>
        <w:t>Цели выделения зоны:</w:t>
      </w:r>
    </w:p>
    <w:p w:rsidR="00D56BB3" w:rsidRPr="00B45504" w:rsidRDefault="00D56BB3" w:rsidP="00D56BB3">
      <w:pPr>
        <w:pStyle w:val="aff5"/>
        <w:ind w:firstLine="709"/>
        <w:rPr>
          <w:highlight w:val="yellow"/>
        </w:rPr>
      </w:pPr>
      <w:r w:rsidRPr="00B45504">
        <w:rPr>
          <w:rFonts w:eastAsia="Calibri"/>
          <w:highlight w:val="yellow"/>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rsidRPr="00B45504">
        <w:rPr>
          <w:highlight w:val="yellow"/>
        </w:rPr>
        <w:t xml:space="preserve">с целью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D56BB3" w:rsidRPr="00B45504" w:rsidTr="005537A0">
        <w:tc>
          <w:tcPr>
            <w:tcW w:w="9781" w:type="dxa"/>
            <w:gridSpan w:val="4"/>
            <w:shd w:val="clear" w:color="auto" w:fill="auto"/>
            <w:vAlign w:val="center"/>
          </w:tcPr>
          <w:p w:rsidR="00D56BB3" w:rsidRPr="00B45504" w:rsidRDefault="00BE3F26" w:rsidP="005537A0">
            <w:pPr>
              <w:pStyle w:val="ae"/>
              <w:widowControl w:val="0"/>
              <w:autoSpaceDE w:val="0"/>
              <w:autoSpaceDN w:val="0"/>
              <w:adjustRightInd w:val="0"/>
              <w:spacing w:after="0" w:line="240" w:lineRule="auto"/>
              <w:ind w:left="0" w:firstLine="709"/>
              <w:jc w:val="center"/>
              <w:rPr>
                <w:rFonts w:ascii="Times New Roman" w:hAnsi="Times New Roman"/>
                <w:b/>
                <w:sz w:val="20"/>
                <w:szCs w:val="20"/>
                <w:highlight w:val="yellow"/>
              </w:rPr>
            </w:pPr>
            <w:r>
              <w:rPr>
                <w:rFonts w:ascii="Times New Roman" w:hAnsi="Times New Roman"/>
                <w:b/>
                <w:sz w:val="20"/>
                <w:szCs w:val="20"/>
                <w:highlight w:val="yellow"/>
              </w:rPr>
              <w:t>О1</w:t>
            </w:r>
            <w:r w:rsidR="00D56BB3" w:rsidRPr="00B45504">
              <w:rPr>
                <w:rFonts w:ascii="Times New Roman" w:hAnsi="Times New Roman"/>
                <w:b/>
                <w:sz w:val="20"/>
                <w:szCs w:val="20"/>
                <w:highlight w:val="yellow"/>
              </w:rPr>
              <w:t xml:space="preserve"> –</w:t>
            </w:r>
            <w:r>
              <w:rPr>
                <w:rFonts w:ascii="Times New Roman" w:hAnsi="Times New Roman"/>
                <w:b/>
                <w:sz w:val="20"/>
                <w:szCs w:val="20"/>
                <w:highlight w:val="yellow"/>
              </w:rPr>
              <w:t>О2</w:t>
            </w:r>
            <w:r w:rsidR="00D56BB3">
              <w:rPr>
                <w:rFonts w:ascii="Times New Roman" w:hAnsi="Times New Roman"/>
                <w:b/>
                <w:sz w:val="20"/>
                <w:szCs w:val="20"/>
                <w:highlight w:val="yellow"/>
              </w:rPr>
              <w:t>-</w:t>
            </w:r>
            <w:r w:rsidR="00D56BB3" w:rsidRPr="00B45504">
              <w:rPr>
                <w:rFonts w:ascii="Times New Roman" w:hAnsi="Times New Roman"/>
                <w:b/>
                <w:sz w:val="20"/>
                <w:szCs w:val="20"/>
                <w:highlight w:val="yellow"/>
              </w:rPr>
              <w:t xml:space="preserve"> зона размещения объектов многофунционального общественно-делового, коммерческого, социального и коммунально-бытового назначения</w:t>
            </w:r>
          </w:p>
        </w:tc>
      </w:tr>
      <w:tr w:rsidR="00D56BB3" w:rsidRPr="00B45504" w:rsidTr="005537A0">
        <w:trPr>
          <w:trHeight w:val="779"/>
          <w:tblHeader/>
        </w:trPr>
        <w:tc>
          <w:tcPr>
            <w:tcW w:w="567"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п/п</w:t>
            </w:r>
          </w:p>
        </w:tc>
        <w:tc>
          <w:tcPr>
            <w:tcW w:w="2127"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xml:space="preserve">Наименование вида разрешенного использования </w:t>
            </w:r>
          </w:p>
        </w:tc>
        <w:tc>
          <w:tcPr>
            <w:tcW w:w="708"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Код</w:t>
            </w:r>
          </w:p>
        </w:tc>
        <w:tc>
          <w:tcPr>
            <w:tcW w:w="6379"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Описание вида разрешенного использования</w:t>
            </w:r>
          </w:p>
          <w:p w:rsidR="00D56BB3" w:rsidRPr="00B45504" w:rsidRDefault="00D56BB3" w:rsidP="005537A0">
            <w:pPr>
              <w:rPr>
                <w:b/>
                <w:sz w:val="20"/>
                <w:szCs w:val="20"/>
                <w:highlight w:val="yellow"/>
              </w:rPr>
            </w:pPr>
            <w:r w:rsidRPr="00B45504">
              <w:rPr>
                <w:b/>
                <w:sz w:val="20"/>
                <w:szCs w:val="20"/>
                <w:highlight w:val="yellow"/>
              </w:rPr>
              <w:t xml:space="preserve">земельного участка </w:t>
            </w:r>
          </w:p>
        </w:tc>
      </w:tr>
      <w:tr w:rsidR="00D56BB3" w:rsidRPr="00B45504" w:rsidTr="005537A0">
        <w:tc>
          <w:tcPr>
            <w:tcW w:w="9781" w:type="dxa"/>
            <w:gridSpan w:val="4"/>
            <w:shd w:val="clear" w:color="auto" w:fill="auto"/>
            <w:vAlign w:val="center"/>
          </w:tcPr>
          <w:p w:rsidR="00D56BB3" w:rsidRPr="00B45504" w:rsidRDefault="00D56BB3" w:rsidP="005537A0">
            <w:pPr>
              <w:pStyle w:val="aff5"/>
              <w:jc w:val="center"/>
              <w:rPr>
                <w:rFonts w:eastAsia="Calibri"/>
                <w:b/>
                <w:sz w:val="20"/>
                <w:szCs w:val="20"/>
                <w:highlight w:val="yellow"/>
                <w:lang w:eastAsia="en-US"/>
              </w:rPr>
            </w:pPr>
            <w:r w:rsidRPr="00B45504">
              <w:rPr>
                <w:rFonts w:eastAsia="Calibri"/>
                <w:b/>
                <w:sz w:val="20"/>
                <w:szCs w:val="20"/>
                <w:highlight w:val="yellow"/>
                <w:lang w:eastAsia="en-US"/>
              </w:rPr>
              <w:t>Основные виды разрешенного использования</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Социальное обслуживание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3.2</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Деловое управление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Банковская и страховая деятельность</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4.5</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4.5 - Размещение объектов капитального строительства, предназначенных для размещения организаций, оказывающих банковские и страховые</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Бытовое обслуживание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3.3</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5</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Здравоохранение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3.4</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w:t>
            </w:r>
            <w:r w:rsidRPr="00B45504">
              <w:rPr>
                <w:color w:val="000000"/>
                <w:sz w:val="20"/>
                <w:szCs w:val="20"/>
                <w:highlight w:val="yellow"/>
              </w:rPr>
              <w:t xml:space="preserve"> </w:t>
            </w:r>
            <w:hyperlink r:id="rId27" w:anchor="block_10341" w:history="1">
              <w:r w:rsidRPr="00B45504">
                <w:rPr>
                  <w:rStyle w:val="a3"/>
                  <w:color w:val="000000"/>
                  <w:sz w:val="20"/>
                  <w:szCs w:val="20"/>
                </w:rPr>
                <w:t xml:space="preserve">кодами 3.4.1 - </w:t>
              </w:r>
              <w:r w:rsidRPr="00B45504">
                <w:rPr>
                  <w:rStyle w:val="a3"/>
                  <w:color w:val="000000"/>
                  <w:sz w:val="20"/>
                  <w:szCs w:val="20"/>
                </w:rPr>
                <w:lastRenderedPageBreak/>
                <w:t>3.4.2</w:t>
              </w:r>
            </w:hyperlink>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8</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Образование и просвещение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3.5</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Культурное развитие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3.6</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Общественное управление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3.8</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13</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Историко-культурная деятельность</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9.3</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9.3 - </w:t>
            </w:r>
            <w:r w:rsidRPr="00B45504">
              <w:rPr>
                <w:sz w:val="20"/>
                <w:szCs w:val="20"/>
                <w:highlight w:val="yellow"/>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15</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Обеспечение деятельности в области гидрометеорологии и смежных с ней областях</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3.9.1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17</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Амбулаторное ветеринарное обслуживание</w:t>
            </w:r>
          </w:p>
        </w:tc>
        <w:tc>
          <w:tcPr>
            <w:tcW w:w="708" w:type="dxa"/>
            <w:shd w:val="clear" w:color="auto" w:fill="auto"/>
            <w:vAlign w:val="center"/>
          </w:tcPr>
          <w:p w:rsidR="00D56BB3" w:rsidRPr="00B45504" w:rsidRDefault="00D56BB3" w:rsidP="005537A0">
            <w:pPr>
              <w:ind w:right="-108" w:hanging="108"/>
              <w:rPr>
                <w:sz w:val="20"/>
                <w:szCs w:val="20"/>
                <w:highlight w:val="yellow"/>
              </w:rPr>
            </w:pPr>
            <w:r w:rsidRPr="00B45504">
              <w:rPr>
                <w:sz w:val="20"/>
                <w:szCs w:val="20"/>
                <w:highlight w:val="yellow"/>
              </w:rPr>
              <w:t>3.10.1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3.10.1 - Размещение объектов капитального строительства, предназначенных для оказания ветеринарных услуг без содержания животных</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20</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Рынки</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4.3</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21</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Магазины</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4.4</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 xml:space="preserve">4.4 - Размещение объектов капитального строительства, предназначенных для продажи товаров, торговая площадь которых </w:t>
            </w:r>
            <w:r w:rsidRPr="00B45504">
              <w:rPr>
                <w:sz w:val="20"/>
                <w:szCs w:val="20"/>
                <w:highlight w:val="yellow"/>
              </w:rPr>
              <w:lastRenderedPageBreak/>
              <w:t>составляет до 150 кв. м</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22</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Общественное питание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4.6</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23</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Гостиничное обслуживание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4.7</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24</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Развлекательные мероприятия</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4.8.1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4.8.1 -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25</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Спорт</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5.1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D56BB3" w:rsidRPr="00B45504" w:rsidTr="005537A0">
        <w:tc>
          <w:tcPr>
            <w:tcW w:w="9781"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Условно разрешенные виды использования</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26</w:t>
            </w:r>
          </w:p>
        </w:tc>
        <w:tc>
          <w:tcPr>
            <w:tcW w:w="2127"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Для индивидуального жилищного строительства</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2.1</w:t>
            </w:r>
          </w:p>
        </w:tc>
        <w:tc>
          <w:tcPr>
            <w:tcW w:w="6379" w:type="dxa"/>
            <w:shd w:val="clear" w:color="auto" w:fill="auto"/>
            <w:vAlign w:val="center"/>
          </w:tcPr>
          <w:p w:rsidR="00D56BB3" w:rsidRPr="00B45504" w:rsidRDefault="00D56BB3" w:rsidP="005537A0">
            <w:pPr>
              <w:pStyle w:val="aff5"/>
              <w:rPr>
                <w:rFonts w:eastAsia="Calibri"/>
                <w:sz w:val="20"/>
                <w:szCs w:val="20"/>
                <w:highlight w:val="yellow"/>
                <w:lang w:eastAsia="en-US"/>
              </w:rPr>
            </w:pPr>
            <w:r w:rsidRPr="00B45504">
              <w:rPr>
                <w:rFonts w:eastAsia="Calibri"/>
                <w:sz w:val="20"/>
                <w:szCs w:val="20"/>
                <w:highlight w:val="yellow"/>
                <w:lang w:eastAsia="en-US"/>
              </w:rPr>
              <w:t>2.1 - Размещение индивидуального жилого дома (дом, пригодный для постоянного проживания, высотой не выше трех надземных этажей);</w:t>
            </w:r>
          </w:p>
          <w:p w:rsidR="00D56BB3" w:rsidRPr="00B45504" w:rsidRDefault="00D56BB3" w:rsidP="005537A0">
            <w:pPr>
              <w:pStyle w:val="aff5"/>
              <w:rPr>
                <w:rFonts w:eastAsia="Calibri"/>
                <w:sz w:val="20"/>
                <w:szCs w:val="20"/>
                <w:highlight w:val="yellow"/>
                <w:lang w:eastAsia="en-US"/>
              </w:rPr>
            </w:pPr>
            <w:r w:rsidRPr="00B45504">
              <w:rPr>
                <w:rFonts w:eastAsia="Calibri"/>
                <w:sz w:val="20"/>
                <w:szCs w:val="20"/>
                <w:highlight w:val="yellow"/>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27</w:t>
            </w:r>
          </w:p>
        </w:tc>
        <w:tc>
          <w:tcPr>
            <w:tcW w:w="2127" w:type="dxa"/>
            <w:shd w:val="clear" w:color="auto" w:fill="auto"/>
            <w:vAlign w:val="center"/>
          </w:tcPr>
          <w:p w:rsidR="00D56BB3" w:rsidRPr="00B45504" w:rsidRDefault="00D56BB3" w:rsidP="005537A0">
            <w:pPr>
              <w:pStyle w:val="aff5"/>
              <w:jc w:val="center"/>
              <w:rPr>
                <w:sz w:val="20"/>
                <w:szCs w:val="20"/>
                <w:highlight w:val="yellow"/>
              </w:rPr>
            </w:pPr>
            <w:r w:rsidRPr="00B45504">
              <w:rPr>
                <w:rFonts w:eastAsia="Calibri"/>
                <w:sz w:val="20"/>
                <w:szCs w:val="20"/>
                <w:highlight w:val="yellow"/>
                <w:lang w:eastAsia="en-US"/>
              </w:rPr>
              <w:t>Малоэтажная многоквартирная жилая застройка</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2.1.1</w:t>
            </w:r>
          </w:p>
        </w:tc>
        <w:tc>
          <w:tcPr>
            <w:tcW w:w="6379" w:type="dxa"/>
            <w:shd w:val="clear" w:color="auto" w:fill="auto"/>
            <w:vAlign w:val="center"/>
          </w:tcPr>
          <w:p w:rsidR="00D56BB3" w:rsidRPr="00B45504" w:rsidRDefault="00D56BB3" w:rsidP="005537A0">
            <w:pPr>
              <w:pStyle w:val="ConsPlusNormal"/>
              <w:ind w:firstLine="34"/>
              <w:jc w:val="both"/>
              <w:rPr>
                <w:rFonts w:ascii="Times New Roman" w:eastAsia="Calibri" w:hAnsi="Times New Roman" w:cs="Times New Roman"/>
                <w:highlight w:val="yellow"/>
                <w:lang w:eastAsia="en-US"/>
              </w:rPr>
            </w:pPr>
            <w:r w:rsidRPr="00B45504">
              <w:rPr>
                <w:rFonts w:ascii="Times New Roman" w:eastAsia="Calibri" w:hAnsi="Times New Roman" w:cs="Times New Roman"/>
                <w:highlight w:val="yellow"/>
                <w:lang w:eastAsia="en-US"/>
              </w:rPr>
              <w:t>2.1.1 - </w:t>
            </w:r>
            <w:r w:rsidRPr="00B45504">
              <w:rPr>
                <w:rFonts w:ascii="Times New Roman" w:hAnsi="Times New Roman" w:cs="Times New Roman"/>
                <w:highlight w:val="yellow"/>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28</w:t>
            </w:r>
          </w:p>
        </w:tc>
        <w:tc>
          <w:tcPr>
            <w:tcW w:w="2127"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Блокированная жилая застройка</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2.3</w:t>
            </w:r>
          </w:p>
        </w:tc>
        <w:tc>
          <w:tcPr>
            <w:tcW w:w="6379"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29</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Объекты придорожного сервиса</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4.9.1</w:t>
            </w:r>
          </w:p>
        </w:tc>
        <w:tc>
          <w:tcPr>
            <w:tcW w:w="6379" w:type="dxa"/>
            <w:shd w:val="clear" w:color="auto" w:fill="auto"/>
            <w:vAlign w:val="center"/>
          </w:tcPr>
          <w:p w:rsidR="00D56BB3" w:rsidRPr="00B45504" w:rsidRDefault="00D56BB3" w:rsidP="005537A0">
            <w:pPr>
              <w:pStyle w:val="ConsPlusNormal"/>
              <w:spacing w:line="256" w:lineRule="auto"/>
              <w:ind w:firstLine="0"/>
              <w:jc w:val="both"/>
              <w:rPr>
                <w:rFonts w:ascii="Times New Roman" w:eastAsia="Calibri" w:hAnsi="Times New Roman" w:cs="Times New Roman"/>
                <w:highlight w:val="yellow"/>
                <w:lang w:eastAsia="en-US"/>
              </w:rPr>
            </w:pPr>
            <w:r w:rsidRPr="00B45504">
              <w:rPr>
                <w:rFonts w:ascii="Times New Roman" w:eastAsia="Calibri" w:hAnsi="Times New Roman" w:cs="Times New Roman"/>
                <w:highlight w:val="yellow"/>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B45504">
              <w:rPr>
                <w:rFonts w:ascii="Times New Roman" w:hAnsi="Times New Roman"/>
                <w:highlight w:val="yellow"/>
              </w:rPr>
              <w:t xml:space="preserve">размещение автомобильных моек и прачечных </w:t>
            </w:r>
            <w:r w:rsidRPr="00B45504">
              <w:rPr>
                <w:rFonts w:ascii="Times New Roman" w:hAnsi="Times New Roman"/>
                <w:highlight w:val="yellow"/>
              </w:rPr>
              <w:lastRenderedPageBreak/>
              <w:t>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30</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Связь</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6.8</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Религиозное использование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3.7</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56BB3" w:rsidRPr="00B45504" w:rsidTr="005537A0">
        <w:tc>
          <w:tcPr>
            <w:tcW w:w="9781" w:type="dxa"/>
            <w:gridSpan w:val="4"/>
            <w:shd w:val="clear" w:color="auto" w:fill="auto"/>
            <w:vAlign w:val="center"/>
          </w:tcPr>
          <w:p w:rsidR="00D56BB3" w:rsidRPr="00B45504" w:rsidRDefault="00D56BB3" w:rsidP="005537A0">
            <w:pPr>
              <w:rPr>
                <w:sz w:val="20"/>
                <w:szCs w:val="20"/>
                <w:highlight w:val="yellow"/>
              </w:rPr>
            </w:pPr>
            <w:r w:rsidRPr="00B45504">
              <w:rPr>
                <w:b/>
                <w:sz w:val="20"/>
                <w:szCs w:val="20"/>
                <w:highlight w:val="yellow"/>
              </w:rPr>
              <w:t>Вспомогательные виды разрешённого использования,</w:t>
            </w:r>
            <w:r w:rsidRPr="00B45504">
              <w:rPr>
                <w:highlight w:val="yellow"/>
              </w:rPr>
              <w:t xml:space="preserve"> </w:t>
            </w:r>
            <w:r w:rsidRPr="00B45504">
              <w:rPr>
                <w:b/>
                <w:sz w:val="20"/>
                <w:szCs w:val="20"/>
                <w:highlight w:val="yellow"/>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32</w:t>
            </w:r>
          </w:p>
        </w:tc>
        <w:tc>
          <w:tcPr>
            <w:tcW w:w="2127"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Земельные участки (территории) общего пользования</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12.0</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33</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Коммунальное обслуживание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34</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Обслуживание автотранспорта</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4.9</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35</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Обслуживание жилой застройки</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2.7</w:t>
            </w:r>
          </w:p>
        </w:tc>
        <w:tc>
          <w:tcPr>
            <w:tcW w:w="6379" w:type="dxa"/>
            <w:shd w:val="clear" w:color="auto" w:fill="auto"/>
          </w:tcPr>
          <w:p w:rsidR="00D56BB3" w:rsidRPr="00B45504" w:rsidRDefault="00D56BB3" w:rsidP="005537A0">
            <w:pPr>
              <w:widowControl w:val="0"/>
              <w:jc w:val="both"/>
              <w:rPr>
                <w:sz w:val="20"/>
                <w:szCs w:val="20"/>
                <w:highlight w:val="yellow"/>
              </w:rPr>
            </w:pPr>
            <w:r w:rsidRPr="00B45504">
              <w:rPr>
                <w:sz w:val="20"/>
                <w:szCs w:val="20"/>
                <w:highlight w:val="yellow"/>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bookmarkEnd w:id="152"/>
    </w:tbl>
    <w:p w:rsidR="00D56BB3" w:rsidRPr="00B45504" w:rsidRDefault="00D56BB3" w:rsidP="00D56BB3">
      <w:pPr>
        <w:ind w:firstLine="709"/>
        <w:jc w:val="both"/>
        <w:rPr>
          <w:sz w:val="20"/>
          <w:szCs w:val="20"/>
          <w:highlight w:val="yellow"/>
        </w:rPr>
      </w:pPr>
    </w:p>
    <w:p w:rsidR="00D56BB3" w:rsidRPr="00B45504" w:rsidRDefault="00D56BB3" w:rsidP="00D56BB3">
      <w:pPr>
        <w:pStyle w:val="ConsNormal"/>
        <w:ind w:firstLine="540"/>
        <w:jc w:val="both"/>
        <w:rPr>
          <w:rFonts w:ascii="Times New Roman" w:hAnsi="Times New Roman"/>
          <w:b/>
          <w:highlight w:val="yellow"/>
        </w:rPr>
      </w:pPr>
      <w:bookmarkStart w:id="154" w:name="_Hlk37240335"/>
      <w:r w:rsidRPr="00B45504">
        <w:rPr>
          <w:rFonts w:ascii="Times New Roman" w:hAnsi="Times New Roman"/>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B45504" w:rsidRDefault="00D56BB3" w:rsidP="00D56BB3">
      <w:pPr>
        <w:widowControl w:val="0"/>
        <w:ind w:firstLine="709"/>
        <w:jc w:val="both"/>
        <w:rPr>
          <w:b/>
          <w:highlight w:val="yellow"/>
        </w:rPr>
      </w:pPr>
      <w:r w:rsidRPr="00B45504">
        <w:rPr>
          <w:b/>
          <w:highlight w:val="yellow"/>
        </w:rPr>
        <w:t>1)</w:t>
      </w:r>
      <w:r w:rsidRPr="00B45504">
        <w:rPr>
          <w:highlight w:val="yellow"/>
        </w:rPr>
        <w:t> </w:t>
      </w:r>
      <w:r w:rsidRPr="00B45504">
        <w:rPr>
          <w:b/>
          <w:highlight w:val="yellow"/>
        </w:rPr>
        <w:t>предельные (минимальные и (или) максимальные) размеры земельных участков, в том числе их площадь:</w:t>
      </w:r>
    </w:p>
    <w:p w:rsidR="00D56BB3" w:rsidRPr="00B45504" w:rsidRDefault="00D56BB3" w:rsidP="00D56BB3">
      <w:pPr>
        <w:widowControl w:val="0"/>
        <w:ind w:firstLine="709"/>
        <w:jc w:val="both"/>
        <w:rPr>
          <w:highlight w:val="yellow"/>
        </w:rPr>
      </w:pPr>
      <w:r w:rsidRPr="00B45504">
        <w:rPr>
          <w:highlight w:val="yellow"/>
        </w:rPr>
        <w:lastRenderedPageBreak/>
        <w:t>- минимальный размер земельного участка – 100 кв.м.;</w:t>
      </w:r>
    </w:p>
    <w:p w:rsidR="00D56BB3" w:rsidRPr="00B45504" w:rsidRDefault="00D56BB3" w:rsidP="00D56BB3">
      <w:pPr>
        <w:widowControl w:val="0"/>
        <w:ind w:firstLine="709"/>
        <w:jc w:val="both"/>
        <w:rPr>
          <w:highlight w:val="yellow"/>
        </w:rPr>
      </w:pPr>
      <w:r w:rsidRPr="00B45504">
        <w:rPr>
          <w:highlight w:val="yellow"/>
        </w:rPr>
        <w:t xml:space="preserve">- максимальный размер земельного участка – не устанавливается; </w:t>
      </w:r>
    </w:p>
    <w:p w:rsidR="00D56BB3" w:rsidRPr="00B45504" w:rsidRDefault="00D56BB3" w:rsidP="00D56BB3">
      <w:pPr>
        <w:pStyle w:val="ae"/>
        <w:widowControl w:val="0"/>
        <w:spacing w:after="0" w:line="240" w:lineRule="auto"/>
        <w:ind w:left="0" w:firstLine="709"/>
        <w:jc w:val="both"/>
        <w:rPr>
          <w:rFonts w:ascii="Times New Roman" w:hAnsi="Times New Roman"/>
          <w:sz w:val="24"/>
          <w:szCs w:val="24"/>
          <w:highlight w:val="yellow"/>
        </w:rPr>
      </w:pPr>
      <w:r w:rsidRPr="00B45504">
        <w:rPr>
          <w:rFonts w:ascii="Times New Roman" w:hAnsi="Times New Roman"/>
          <w:b/>
          <w:sz w:val="24"/>
          <w:szCs w:val="24"/>
          <w:highlight w:val="yellow"/>
        </w:rPr>
        <w:t>2)</w:t>
      </w:r>
      <w:r w:rsidRPr="00B45504">
        <w:rPr>
          <w:rFonts w:ascii="Times New Roman" w:hAnsi="Times New Roman"/>
          <w:sz w:val="24"/>
          <w:szCs w:val="24"/>
          <w:highlight w:val="yellow"/>
        </w:rPr>
        <w:t> </w:t>
      </w:r>
      <w:r w:rsidRPr="00B45504">
        <w:rPr>
          <w:rFonts w:ascii="Times New Roman" w:hAnsi="Times New Roman"/>
          <w:b/>
          <w:sz w:val="24"/>
          <w:szCs w:val="24"/>
          <w:highlight w:val="yellow"/>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45504">
        <w:rPr>
          <w:rFonts w:ascii="Times New Roman" w:hAnsi="Times New Roman"/>
          <w:sz w:val="24"/>
          <w:szCs w:val="24"/>
          <w:highlight w:val="yellow"/>
        </w:rPr>
        <w:t>:</w:t>
      </w:r>
    </w:p>
    <w:p w:rsidR="00D56BB3" w:rsidRPr="00B45504"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hAnsi="Times New Roman"/>
          <w:sz w:val="24"/>
          <w:szCs w:val="24"/>
          <w:highlight w:val="yellow"/>
        </w:rPr>
        <w:t>– м</w:t>
      </w:r>
      <w:r w:rsidRPr="00B45504">
        <w:rPr>
          <w:rFonts w:ascii="Times New Roman" w:eastAsia="Times New Roman" w:hAnsi="Times New Roman"/>
          <w:sz w:val="24"/>
          <w:szCs w:val="24"/>
          <w:highlight w:val="yellow"/>
          <w:lang w:eastAsia="ru-RU"/>
        </w:rPr>
        <w:t xml:space="preserve">инимальное расстояние от границ земельного участка до основного строения - 5 метров; </w:t>
      </w:r>
    </w:p>
    <w:p w:rsidR="00D56BB3" w:rsidRPr="00B45504"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noBreakHyphen/>
        <w:t xml:space="preserve">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D56BB3" w:rsidRPr="00B45504" w:rsidRDefault="00D56BB3" w:rsidP="00D56BB3">
      <w:pPr>
        <w:pStyle w:val="ae"/>
        <w:widowControl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3)</w:t>
      </w:r>
      <w:r w:rsidRPr="00B45504">
        <w:rPr>
          <w:rFonts w:ascii="Times New Roman" w:hAnsi="Times New Roman"/>
          <w:sz w:val="24"/>
          <w:szCs w:val="24"/>
          <w:highlight w:val="yellow"/>
        </w:rPr>
        <w:t xml:space="preserve"> </w:t>
      </w:r>
      <w:r w:rsidRPr="00B45504">
        <w:rPr>
          <w:rFonts w:ascii="Times New Roman" w:hAnsi="Times New Roman"/>
          <w:b/>
          <w:sz w:val="24"/>
          <w:szCs w:val="24"/>
          <w:highlight w:val="yellow"/>
        </w:rPr>
        <w:t>предельное количество этажей или предельная высота зданий, строений, сооружений:</w:t>
      </w:r>
    </w:p>
    <w:p w:rsidR="00D56BB3" w:rsidRPr="00B45504" w:rsidRDefault="00D56BB3" w:rsidP="00D56BB3">
      <w:pPr>
        <w:pStyle w:val="ae"/>
        <w:widowControl w:val="0"/>
        <w:spacing w:after="0" w:line="240" w:lineRule="auto"/>
        <w:ind w:left="0" w:firstLine="709"/>
        <w:jc w:val="both"/>
        <w:rPr>
          <w:rFonts w:ascii="Times New Roman" w:hAnsi="Times New Roman"/>
          <w:sz w:val="24"/>
          <w:szCs w:val="24"/>
          <w:highlight w:val="yellow"/>
        </w:rPr>
      </w:pPr>
      <w:r w:rsidRPr="00B45504">
        <w:rPr>
          <w:rFonts w:ascii="Times New Roman" w:hAnsi="Times New Roman"/>
          <w:sz w:val="24"/>
          <w:szCs w:val="24"/>
          <w:highlight w:val="yellow"/>
        </w:rPr>
        <w:t>– м</w:t>
      </w:r>
      <w:r w:rsidRPr="00B45504">
        <w:rPr>
          <w:rFonts w:ascii="Times New Roman" w:hAnsi="Times New Roman"/>
          <w:sz w:val="24"/>
          <w:szCs w:val="24"/>
          <w:highlight w:val="yellow"/>
          <w:lang w:eastAsia="ru-RU"/>
        </w:rPr>
        <w:t>аксимальное</w:t>
      </w:r>
      <w:r w:rsidRPr="00B45504">
        <w:rPr>
          <w:rFonts w:ascii="Times New Roman" w:hAnsi="Times New Roman"/>
          <w:b/>
          <w:sz w:val="24"/>
          <w:szCs w:val="24"/>
          <w:highlight w:val="yellow"/>
          <w:lang w:eastAsia="ru-RU"/>
        </w:rPr>
        <w:t xml:space="preserve"> </w:t>
      </w:r>
      <w:r w:rsidRPr="00B45504">
        <w:rPr>
          <w:rFonts w:ascii="Times New Roman" w:hAnsi="Times New Roman"/>
          <w:sz w:val="24"/>
          <w:szCs w:val="24"/>
          <w:highlight w:val="yellow"/>
          <w:lang w:eastAsia="ru-RU"/>
        </w:rPr>
        <w:t>количество этажей надземной части зданий, строений, сооружений на территории земельных участков – 8 этажей</w:t>
      </w:r>
      <w:r w:rsidRPr="00B45504">
        <w:rPr>
          <w:rFonts w:ascii="Times New Roman" w:hAnsi="Times New Roman"/>
          <w:sz w:val="24"/>
          <w:szCs w:val="24"/>
          <w:highlight w:val="yellow"/>
        </w:rPr>
        <w:t>;</w:t>
      </w:r>
    </w:p>
    <w:p w:rsidR="00D56BB3" w:rsidRPr="00B45504" w:rsidRDefault="00D56BB3" w:rsidP="00D56BB3">
      <w:pPr>
        <w:widowControl w:val="0"/>
        <w:ind w:firstLine="709"/>
        <w:jc w:val="both"/>
        <w:rPr>
          <w:b/>
          <w:highlight w:val="yellow"/>
        </w:rPr>
      </w:pPr>
      <w:r w:rsidRPr="00B45504">
        <w:rPr>
          <w:b/>
          <w:highlight w:val="yellow"/>
        </w:rPr>
        <w:t>4)</w:t>
      </w:r>
      <w:r w:rsidRPr="00B45504">
        <w:rPr>
          <w:highlight w:val="yellow"/>
        </w:rPr>
        <w:t xml:space="preserve"> </w:t>
      </w:r>
      <w:r w:rsidRPr="00B45504">
        <w:rPr>
          <w:b/>
          <w:highlight w:val="yellow"/>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BB3" w:rsidRPr="00B45504"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45504">
        <w:rPr>
          <w:rFonts w:ascii="Times New Roman" w:hAnsi="Times New Roman"/>
          <w:b/>
          <w:sz w:val="24"/>
          <w:szCs w:val="24"/>
          <w:highlight w:val="yellow"/>
        </w:rPr>
        <w:t>Ограничения использования земельных участков и объектов капитального строительства.</w:t>
      </w:r>
    </w:p>
    <w:p w:rsidR="00D56BB3" w:rsidRPr="00B45504" w:rsidRDefault="00D56BB3" w:rsidP="00D56BB3">
      <w:pPr>
        <w:autoSpaceDE w:val="0"/>
        <w:autoSpaceDN w:val="0"/>
        <w:adjustRightInd w:val="0"/>
        <w:ind w:firstLine="709"/>
        <w:jc w:val="both"/>
        <w:rPr>
          <w:rFonts w:eastAsia="TimesNewRoman"/>
          <w:highlight w:val="yellow"/>
          <w:lang w:eastAsia="ru-RU"/>
        </w:rPr>
      </w:pPr>
      <w:r w:rsidRPr="00B45504">
        <w:rPr>
          <w:rFonts w:eastAsia="TimesNewRoman"/>
          <w:highlight w:val="yellow"/>
          <w:lang w:eastAsia="ru-RU"/>
        </w:rPr>
        <w:t>Ограничения использования для данной территориальной зоны установлены Главой 11 настоящих Правил.</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bookmarkStart w:id="155" w:name="_Hlk37240471"/>
      <w:bookmarkEnd w:id="153"/>
      <w:bookmarkEnd w:id="154"/>
      <w:r w:rsidRPr="00B45504">
        <w:rPr>
          <w:rFonts w:ascii="Times New Roman" w:hAnsi="Times New Roman"/>
          <w:b/>
          <w:sz w:val="24"/>
          <w:szCs w:val="24"/>
          <w:highlight w:val="yellow"/>
        </w:rPr>
        <w:t>Статья 10.</w:t>
      </w:r>
      <w:r>
        <w:rPr>
          <w:rFonts w:ascii="Times New Roman" w:hAnsi="Times New Roman"/>
          <w:b/>
          <w:sz w:val="24"/>
          <w:szCs w:val="24"/>
          <w:highlight w:val="yellow"/>
        </w:rPr>
        <w:t>4</w:t>
      </w:r>
      <w:r w:rsidRPr="00B45504">
        <w:rPr>
          <w:rFonts w:ascii="Times New Roman" w:hAnsi="Times New Roman"/>
          <w:b/>
          <w:sz w:val="24"/>
          <w:szCs w:val="24"/>
          <w:highlight w:val="yellow"/>
        </w:rPr>
        <w:t>.</w:t>
      </w:r>
      <w:r w:rsidRPr="00B45504">
        <w:rPr>
          <w:rFonts w:ascii="Times New Roman" w:hAnsi="Times New Roman"/>
          <w:b/>
          <w:sz w:val="24"/>
          <w:szCs w:val="24"/>
          <w:highlight w:val="yellow"/>
          <w:lang w:val="en-US"/>
        </w:rPr>
        <w:t> </w:t>
      </w:r>
      <w:r w:rsidRPr="00B45504">
        <w:rPr>
          <w:rFonts w:ascii="Times New Roman" w:hAnsi="Times New Roman"/>
          <w:b/>
          <w:sz w:val="24"/>
          <w:szCs w:val="24"/>
          <w:highlight w:val="yellow"/>
        </w:rPr>
        <w:t>Градостроительный регламент для зоны инженерной и транспортной инфраструктур.</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Общие требования для зон инженерной и транспортной инфраструктуры.</w:t>
      </w:r>
    </w:p>
    <w:p w:rsidR="00D56BB3" w:rsidRPr="00B45504" w:rsidRDefault="00D56BB3" w:rsidP="00D56BB3">
      <w:pPr>
        <w:widowControl w:val="0"/>
        <w:ind w:firstLine="709"/>
        <w:jc w:val="both"/>
        <w:rPr>
          <w:highlight w:val="yellow"/>
        </w:rPr>
      </w:pPr>
      <w:bookmarkStart w:id="156" w:name="_Hlk37240525"/>
      <w:r w:rsidRPr="00B45504">
        <w:rPr>
          <w:highlight w:val="yellow"/>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D56BB3" w:rsidRPr="00B45504" w:rsidRDefault="00D56BB3" w:rsidP="00D56BB3">
      <w:pPr>
        <w:widowControl w:val="0"/>
        <w:ind w:firstLine="709"/>
        <w:jc w:val="both"/>
        <w:rPr>
          <w:highlight w:val="yellow"/>
        </w:rPr>
      </w:pPr>
      <w:r w:rsidRPr="00B45504">
        <w:rPr>
          <w:highlight w:val="yellow"/>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D56BB3" w:rsidRPr="00B45504" w:rsidRDefault="00D56BB3" w:rsidP="00D56BB3">
      <w:pPr>
        <w:widowControl w:val="0"/>
        <w:ind w:firstLine="709"/>
        <w:jc w:val="both"/>
        <w:rPr>
          <w:highlight w:val="yellow"/>
        </w:rPr>
      </w:pPr>
      <w:r w:rsidRPr="00B45504">
        <w:rPr>
          <w:highlight w:val="yellow"/>
        </w:rPr>
        <w:t>Границами зоны являются красные линии улиц и дорог. Территория зоны относится к землям общего пользования.</w:t>
      </w:r>
    </w:p>
    <w:p w:rsidR="00D56BB3" w:rsidRPr="00B45504" w:rsidRDefault="00D56BB3" w:rsidP="00D56BB3">
      <w:pPr>
        <w:widowControl w:val="0"/>
        <w:ind w:firstLine="709"/>
        <w:jc w:val="both"/>
        <w:rPr>
          <w:highlight w:val="yellow"/>
        </w:rPr>
      </w:pPr>
      <w:r w:rsidRPr="00B45504">
        <w:rPr>
          <w:highlight w:val="yellow"/>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D56BB3" w:rsidRPr="00B45504" w:rsidRDefault="00D56BB3" w:rsidP="00D56BB3">
      <w:pPr>
        <w:pStyle w:val="af8"/>
        <w:widowControl w:val="0"/>
        <w:ind w:right="266"/>
        <w:rPr>
          <w:highlight w:val="yellow"/>
        </w:rPr>
      </w:pPr>
      <w:r w:rsidRPr="00B45504">
        <w:rPr>
          <w:highlight w:val="yellow"/>
        </w:rPr>
        <w:t>Таблица. Классификация улиц и дорог.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D56BB3" w:rsidRPr="00B45504" w:rsidTr="005537A0">
        <w:tc>
          <w:tcPr>
            <w:tcW w:w="3505" w:type="dxa"/>
            <w:vAlign w:val="center"/>
          </w:tcPr>
          <w:p w:rsidR="00D56BB3" w:rsidRPr="00B45504" w:rsidRDefault="00D56BB3" w:rsidP="005537A0">
            <w:pPr>
              <w:pStyle w:val="ConsPlusCell"/>
              <w:jc w:val="center"/>
              <w:rPr>
                <w:rFonts w:ascii="Times New Roman" w:hAnsi="Times New Roman" w:cs="Times New Roman"/>
                <w:b/>
                <w:highlight w:val="yellow"/>
              </w:rPr>
            </w:pPr>
            <w:bookmarkStart w:id="157" w:name="_Hlk37240575"/>
            <w:bookmarkEnd w:id="156"/>
            <w:r w:rsidRPr="00B45504">
              <w:rPr>
                <w:rFonts w:ascii="Times New Roman" w:hAnsi="Times New Roman" w:cs="Times New Roman"/>
                <w:b/>
                <w:highlight w:val="yellow"/>
              </w:rPr>
              <w:t>Категория сельских улиц и дорог</w:t>
            </w:r>
          </w:p>
        </w:tc>
        <w:tc>
          <w:tcPr>
            <w:tcW w:w="1740" w:type="dxa"/>
            <w:vAlign w:val="center"/>
          </w:tcPr>
          <w:p w:rsidR="00D56BB3" w:rsidRPr="00B45504" w:rsidRDefault="00D56BB3" w:rsidP="005537A0">
            <w:pPr>
              <w:pStyle w:val="ConsPlusCell"/>
              <w:jc w:val="center"/>
              <w:rPr>
                <w:rFonts w:ascii="Times New Roman" w:hAnsi="Times New Roman" w:cs="Times New Roman"/>
                <w:b/>
                <w:highlight w:val="yellow"/>
              </w:rPr>
            </w:pPr>
            <w:r w:rsidRPr="00B45504">
              <w:rPr>
                <w:rFonts w:ascii="Times New Roman" w:hAnsi="Times New Roman" w:cs="Times New Roman"/>
                <w:b/>
                <w:highlight w:val="yellow"/>
              </w:rPr>
              <w:t>Расчетная скорость движения, км/ч</w:t>
            </w:r>
          </w:p>
        </w:tc>
        <w:tc>
          <w:tcPr>
            <w:tcW w:w="1475" w:type="dxa"/>
            <w:vAlign w:val="center"/>
          </w:tcPr>
          <w:p w:rsidR="00D56BB3" w:rsidRPr="00B45504" w:rsidRDefault="00D56BB3" w:rsidP="005537A0">
            <w:pPr>
              <w:pStyle w:val="ConsPlusCell"/>
              <w:jc w:val="center"/>
              <w:rPr>
                <w:rFonts w:ascii="Times New Roman" w:hAnsi="Times New Roman" w:cs="Times New Roman"/>
                <w:b/>
                <w:highlight w:val="yellow"/>
              </w:rPr>
            </w:pPr>
            <w:r w:rsidRPr="00B45504">
              <w:rPr>
                <w:rFonts w:ascii="Times New Roman" w:hAnsi="Times New Roman" w:cs="Times New Roman"/>
                <w:b/>
                <w:highlight w:val="yellow"/>
              </w:rPr>
              <w:t>Ширина</w:t>
            </w:r>
          </w:p>
          <w:p w:rsidR="00D56BB3" w:rsidRPr="00B45504" w:rsidRDefault="00D56BB3" w:rsidP="005537A0">
            <w:pPr>
              <w:pStyle w:val="ConsPlusCell"/>
              <w:jc w:val="center"/>
              <w:rPr>
                <w:rFonts w:ascii="Times New Roman" w:hAnsi="Times New Roman" w:cs="Times New Roman"/>
                <w:b/>
                <w:highlight w:val="yellow"/>
              </w:rPr>
            </w:pPr>
            <w:r w:rsidRPr="00B45504">
              <w:rPr>
                <w:rFonts w:ascii="Times New Roman" w:hAnsi="Times New Roman" w:cs="Times New Roman"/>
                <w:b/>
                <w:highlight w:val="yellow"/>
              </w:rPr>
              <w:t>полосы движения, м</w:t>
            </w:r>
          </w:p>
        </w:tc>
        <w:tc>
          <w:tcPr>
            <w:tcW w:w="1560" w:type="dxa"/>
            <w:vAlign w:val="center"/>
          </w:tcPr>
          <w:p w:rsidR="00D56BB3" w:rsidRPr="00B45504" w:rsidRDefault="00D56BB3" w:rsidP="005537A0">
            <w:pPr>
              <w:pStyle w:val="ConsPlusCell"/>
              <w:jc w:val="center"/>
              <w:rPr>
                <w:rFonts w:ascii="Times New Roman" w:hAnsi="Times New Roman" w:cs="Times New Roman"/>
                <w:b/>
                <w:highlight w:val="yellow"/>
              </w:rPr>
            </w:pPr>
            <w:r w:rsidRPr="00B45504">
              <w:rPr>
                <w:rFonts w:ascii="Times New Roman" w:hAnsi="Times New Roman" w:cs="Times New Roman"/>
                <w:b/>
                <w:highlight w:val="yellow"/>
              </w:rPr>
              <w:t>Число полос движения</w:t>
            </w:r>
          </w:p>
        </w:tc>
        <w:tc>
          <w:tcPr>
            <w:tcW w:w="1643" w:type="dxa"/>
            <w:vAlign w:val="center"/>
          </w:tcPr>
          <w:p w:rsidR="00D56BB3" w:rsidRPr="00B45504" w:rsidRDefault="00D56BB3" w:rsidP="005537A0">
            <w:pPr>
              <w:pStyle w:val="ConsPlusCell"/>
              <w:jc w:val="center"/>
              <w:rPr>
                <w:rFonts w:ascii="Times New Roman" w:hAnsi="Times New Roman" w:cs="Times New Roman"/>
                <w:b/>
                <w:highlight w:val="yellow"/>
              </w:rPr>
            </w:pPr>
            <w:r w:rsidRPr="00B45504">
              <w:rPr>
                <w:rFonts w:ascii="Times New Roman" w:hAnsi="Times New Roman" w:cs="Times New Roman"/>
                <w:b/>
                <w:highlight w:val="yellow"/>
              </w:rPr>
              <w:t>Ширина пешеходной части тротуара, м</w:t>
            </w:r>
          </w:p>
        </w:tc>
      </w:tr>
      <w:tr w:rsidR="00D56BB3" w:rsidRPr="00B45504" w:rsidTr="005537A0">
        <w:tc>
          <w:tcPr>
            <w:tcW w:w="3505" w:type="dxa"/>
            <w:vAlign w:val="center"/>
          </w:tcPr>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t>Поселковая дорога</w:t>
            </w:r>
          </w:p>
        </w:tc>
        <w:tc>
          <w:tcPr>
            <w:tcW w:w="174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60</w:t>
            </w:r>
          </w:p>
        </w:tc>
        <w:tc>
          <w:tcPr>
            <w:tcW w:w="1475"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3,5</w:t>
            </w:r>
          </w:p>
        </w:tc>
        <w:tc>
          <w:tcPr>
            <w:tcW w:w="156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2</w:t>
            </w:r>
          </w:p>
        </w:tc>
        <w:tc>
          <w:tcPr>
            <w:tcW w:w="1643"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w:t>
            </w:r>
          </w:p>
        </w:tc>
      </w:tr>
      <w:tr w:rsidR="00D56BB3" w:rsidRPr="00B45504" w:rsidTr="005537A0">
        <w:tc>
          <w:tcPr>
            <w:tcW w:w="3505" w:type="dxa"/>
            <w:vAlign w:val="center"/>
          </w:tcPr>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t>Главная улица</w:t>
            </w:r>
          </w:p>
        </w:tc>
        <w:tc>
          <w:tcPr>
            <w:tcW w:w="174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40</w:t>
            </w:r>
          </w:p>
        </w:tc>
        <w:tc>
          <w:tcPr>
            <w:tcW w:w="1475"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3,5</w:t>
            </w:r>
          </w:p>
        </w:tc>
        <w:tc>
          <w:tcPr>
            <w:tcW w:w="156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2-3</w:t>
            </w:r>
          </w:p>
        </w:tc>
        <w:tc>
          <w:tcPr>
            <w:tcW w:w="1643"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1,5-2,25</w:t>
            </w:r>
          </w:p>
        </w:tc>
      </w:tr>
      <w:tr w:rsidR="00D56BB3" w:rsidRPr="00B45504" w:rsidTr="005537A0">
        <w:tc>
          <w:tcPr>
            <w:tcW w:w="3505" w:type="dxa"/>
            <w:vAlign w:val="center"/>
          </w:tcPr>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t>Улицы жилых зон:</w:t>
            </w:r>
          </w:p>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t>- основная</w:t>
            </w:r>
          </w:p>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lastRenderedPageBreak/>
              <w:t>- второстепенная (переулок)</w:t>
            </w:r>
          </w:p>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t>- проезд</w:t>
            </w:r>
          </w:p>
        </w:tc>
        <w:tc>
          <w:tcPr>
            <w:tcW w:w="174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40</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30</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20</w:t>
            </w:r>
          </w:p>
        </w:tc>
        <w:tc>
          <w:tcPr>
            <w:tcW w:w="1475"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3,0</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2,75</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2,75-3,0</w:t>
            </w:r>
          </w:p>
        </w:tc>
        <w:tc>
          <w:tcPr>
            <w:tcW w:w="156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2</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2</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1</w:t>
            </w:r>
          </w:p>
        </w:tc>
        <w:tc>
          <w:tcPr>
            <w:tcW w:w="1643"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1,0-1,5</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1,0</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w:t>
            </w:r>
          </w:p>
        </w:tc>
      </w:tr>
      <w:tr w:rsidR="00D56BB3" w:rsidRPr="00B45504" w:rsidTr="005537A0">
        <w:tc>
          <w:tcPr>
            <w:tcW w:w="3505" w:type="dxa"/>
            <w:vAlign w:val="center"/>
          </w:tcPr>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lastRenderedPageBreak/>
              <w:t>Хозяйственный проезд, скотопрогон</w:t>
            </w:r>
          </w:p>
        </w:tc>
        <w:tc>
          <w:tcPr>
            <w:tcW w:w="174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30</w:t>
            </w:r>
          </w:p>
        </w:tc>
        <w:tc>
          <w:tcPr>
            <w:tcW w:w="1475"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4,5</w:t>
            </w:r>
          </w:p>
        </w:tc>
        <w:tc>
          <w:tcPr>
            <w:tcW w:w="156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1</w:t>
            </w:r>
          </w:p>
        </w:tc>
        <w:tc>
          <w:tcPr>
            <w:tcW w:w="1643"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w:t>
            </w:r>
          </w:p>
        </w:tc>
      </w:tr>
    </w:tbl>
    <w:p w:rsidR="00D56BB3" w:rsidRPr="00B45504" w:rsidRDefault="00D56BB3" w:rsidP="00D56BB3">
      <w:pPr>
        <w:widowControl w:val="0"/>
        <w:ind w:firstLine="709"/>
        <w:jc w:val="both"/>
        <w:rPr>
          <w:highlight w:val="yellow"/>
        </w:rPr>
      </w:pPr>
      <w:bookmarkStart w:id="158" w:name="_Hlk37240614"/>
      <w:bookmarkEnd w:id="157"/>
      <w:r w:rsidRPr="00B45504">
        <w:rPr>
          <w:highlight w:val="yellow"/>
        </w:rPr>
        <w:t>1) Ширину улиц следует устанавливать с учетом их категорий и в зависимости от интенсивности движения транспорта и пешеходов.</w:t>
      </w:r>
    </w:p>
    <w:p w:rsidR="00D56BB3" w:rsidRPr="00B45504" w:rsidRDefault="00D56BB3" w:rsidP="00D56BB3">
      <w:pPr>
        <w:widowControl w:val="0"/>
        <w:ind w:firstLine="709"/>
        <w:jc w:val="both"/>
        <w:rPr>
          <w:highlight w:val="yellow"/>
        </w:rPr>
      </w:pPr>
      <w:r w:rsidRPr="00B45504">
        <w:rPr>
          <w:highlight w:val="yellow"/>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D56BB3" w:rsidRPr="00B45504" w:rsidRDefault="00D56BB3" w:rsidP="00D56BB3">
      <w:pPr>
        <w:widowControl w:val="0"/>
        <w:ind w:firstLine="709"/>
        <w:jc w:val="both"/>
        <w:rPr>
          <w:highlight w:val="yellow"/>
        </w:rPr>
      </w:pPr>
      <w:r w:rsidRPr="00B45504">
        <w:rPr>
          <w:highlight w:val="yellow"/>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D56BB3" w:rsidRPr="00B45504" w:rsidRDefault="00D56BB3" w:rsidP="00D56BB3">
      <w:pPr>
        <w:widowControl w:val="0"/>
        <w:ind w:firstLine="709"/>
        <w:jc w:val="both"/>
        <w:rPr>
          <w:highlight w:val="yellow"/>
        </w:rPr>
      </w:pPr>
      <w:r w:rsidRPr="00B45504">
        <w:rPr>
          <w:highlight w:val="yellow"/>
        </w:rPr>
        <w:t>4) Проезды на территории жилых кварталов следует проектировать с шагом не менее 200 м.</w:t>
      </w:r>
    </w:p>
    <w:p w:rsidR="00D56BB3" w:rsidRPr="00B45504" w:rsidRDefault="00D56BB3" w:rsidP="00D56BB3">
      <w:pPr>
        <w:widowControl w:val="0"/>
        <w:ind w:firstLine="709"/>
        <w:jc w:val="both"/>
        <w:rPr>
          <w:highlight w:val="yellow"/>
        </w:rPr>
      </w:pPr>
      <w:r w:rsidRPr="00B45504">
        <w:rPr>
          <w:highlight w:val="yellow"/>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D56BB3" w:rsidRPr="00B45504" w:rsidRDefault="00D56BB3" w:rsidP="00D56BB3">
      <w:pPr>
        <w:widowControl w:val="0"/>
        <w:ind w:firstLine="709"/>
        <w:jc w:val="both"/>
        <w:rPr>
          <w:highlight w:val="yellow"/>
        </w:rPr>
      </w:pPr>
      <w:r w:rsidRPr="00B45504">
        <w:rPr>
          <w:highlight w:val="yellow"/>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D56BB3" w:rsidRPr="00B45504" w:rsidRDefault="00D56BB3" w:rsidP="00D56BB3">
      <w:pPr>
        <w:widowControl w:val="0"/>
        <w:ind w:firstLine="709"/>
        <w:jc w:val="both"/>
        <w:rPr>
          <w:highlight w:val="yellow"/>
        </w:rPr>
      </w:pPr>
      <w:r w:rsidRPr="00B45504">
        <w:rPr>
          <w:highlight w:val="yellow"/>
        </w:rPr>
        <w:t>Поперечный профиль.</w:t>
      </w:r>
    </w:p>
    <w:p w:rsidR="00D56BB3" w:rsidRPr="00B45504" w:rsidRDefault="00D56BB3" w:rsidP="00D56BB3">
      <w:pPr>
        <w:widowControl w:val="0"/>
        <w:ind w:firstLine="709"/>
        <w:jc w:val="both"/>
        <w:rPr>
          <w:highlight w:val="yellow"/>
        </w:rPr>
      </w:pPr>
      <w:r w:rsidRPr="00B45504">
        <w:rPr>
          <w:highlight w:val="yellow"/>
        </w:rPr>
        <w:t>1) Число полос движения на улицах следует устанавливать по расчету и в зависимости от расчетной интенсивности движения транспорта;</w:t>
      </w:r>
    </w:p>
    <w:p w:rsidR="00D56BB3" w:rsidRPr="00B45504" w:rsidRDefault="00D56BB3" w:rsidP="00D56BB3">
      <w:pPr>
        <w:widowControl w:val="0"/>
        <w:ind w:firstLine="709"/>
        <w:jc w:val="both"/>
        <w:rPr>
          <w:highlight w:val="yellow"/>
        </w:rPr>
      </w:pPr>
      <w:r w:rsidRPr="00B45504">
        <w:rPr>
          <w:highlight w:val="yellow"/>
        </w:rPr>
        <w:t>2) На проездах допускается организовывать как одностороннее, так и двустороннее движение транспорта;</w:t>
      </w:r>
    </w:p>
    <w:p w:rsidR="00D56BB3" w:rsidRPr="00B45504" w:rsidRDefault="00D56BB3" w:rsidP="00D56BB3">
      <w:pPr>
        <w:widowControl w:val="0"/>
        <w:ind w:firstLine="709"/>
        <w:jc w:val="both"/>
        <w:rPr>
          <w:highlight w:val="yellow"/>
        </w:rPr>
      </w:pPr>
      <w:r w:rsidRPr="00B45504">
        <w:rPr>
          <w:highlight w:val="yellow"/>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D56BB3" w:rsidRPr="00B45504" w:rsidRDefault="00D56BB3" w:rsidP="00D56BB3">
      <w:pPr>
        <w:widowControl w:val="0"/>
        <w:ind w:firstLine="709"/>
        <w:jc w:val="both"/>
        <w:rPr>
          <w:highlight w:val="yellow"/>
        </w:rPr>
      </w:pPr>
      <w:r w:rsidRPr="00B45504">
        <w:rPr>
          <w:highlight w:val="yellow"/>
        </w:rPr>
        <w:t>4) В ширину пешеходной части тротуаров и дорожек не включаются площади, необходимые для размещения киосков, скамеек и т.п.;</w:t>
      </w:r>
    </w:p>
    <w:p w:rsidR="00D56BB3" w:rsidRPr="00B45504" w:rsidRDefault="00D56BB3" w:rsidP="00D56BB3">
      <w:pPr>
        <w:widowControl w:val="0"/>
        <w:ind w:firstLine="709"/>
        <w:jc w:val="both"/>
        <w:rPr>
          <w:highlight w:val="yellow"/>
        </w:rPr>
      </w:pPr>
      <w:r w:rsidRPr="00B45504">
        <w:rPr>
          <w:highlight w:val="yellow"/>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D56BB3" w:rsidRPr="00B45504" w:rsidRDefault="00D56BB3" w:rsidP="00D56BB3">
      <w:pPr>
        <w:widowControl w:val="0"/>
        <w:ind w:firstLine="709"/>
        <w:jc w:val="both"/>
        <w:rPr>
          <w:highlight w:val="yellow"/>
        </w:rPr>
      </w:pPr>
      <w:r w:rsidRPr="00B45504">
        <w:rPr>
          <w:highlight w:val="yellow"/>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D56BB3" w:rsidRPr="00B45504" w:rsidRDefault="00D56BB3" w:rsidP="00D56BB3">
      <w:pPr>
        <w:widowControl w:val="0"/>
        <w:ind w:firstLine="709"/>
        <w:jc w:val="both"/>
        <w:rPr>
          <w:highlight w:val="yellow"/>
        </w:rPr>
      </w:pPr>
      <w:r w:rsidRPr="00B45504">
        <w:rPr>
          <w:highlight w:val="yellow"/>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D56BB3" w:rsidRPr="00B45504" w:rsidRDefault="00D56BB3" w:rsidP="00D56BB3">
      <w:pPr>
        <w:widowControl w:val="0"/>
        <w:ind w:firstLine="709"/>
        <w:jc w:val="both"/>
        <w:rPr>
          <w:highlight w:val="yellow"/>
        </w:rPr>
      </w:pPr>
      <w:r w:rsidRPr="00B45504">
        <w:rPr>
          <w:highlight w:val="yellow"/>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D56BB3" w:rsidRPr="00B45504" w:rsidRDefault="00D56BB3" w:rsidP="00D56BB3">
      <w:pPr>
        <w:widowControl w:val="0"/>
        <w:ind w:firstLine="709"/>
        <w:jc w:val="both"/>
        <w:rPr>
          <w:highlight w:val="yellow"/>
        </w:rPr>
      </w:pPr>
      <w:r w:rsidRPr="00B45504">
        <w:rPr>
          <w:highlight w:val="yellow"/>
        </w:rPr>
        <w:t xml:space="preserve">9) В конце проезжих частей тупиковых улиц и дорог следует устраивать </w:t>
      </w:r>
      <w:r w:rsidRPr="00B45504">
        <w:rPr>
          <w:highlight w:val="yellow"/>
        </w:rPr>
        <w:lastRenderedPageBreak/>
        <w:t>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D56BB3" w:rsidRPr="00B45504" w:rsidRDefault="00D56BB3" w:rsidP="00D56BB3">
      <w:pPr>
        <w:widowControl w:val="0"/>
        <w:ind w:firstLine="709"/>
        <w:jc w:val="both"/>
        <w:rPr>
          <w:highlight w:val="yellow"/>
        </w:rPr>
      </w:pPr>
      <w:r w:rsidRPr="00B45504">
        <w:rPr>
          <w:highlight w:val="yellow"/>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D56BB3" w:rsidRPr="00B45504" w:rsidRDefault="00D56BB3" w:rsidP="00D56BB3">
      <w:pPr>
        <w:widowControl w:val="0"/>
        <w:ind w:firstLine="709"/>
        <w:jc w:val="both"/>
        <w:rPr>
          <w:highlight w:val="yellow"/>
        </w:rPr>
      </w:pPr>
      <w:r w:rsidRPr="00B45504">
        <w:rPr>
          <w:highlight w:val="yellow"/>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D56BB3" w:rsidRPr="00B45504" w:rsidRDefault="00D56BB3" w:rsidP="00D56BB3">
      <w:pPr>
        <w:widowControl w:val="0"/>
        <w:ind w:firstLine="709"/>
        <w:jc w:val="both"/>
        <w:rPr>
          <w:highlight w:val="yellow"/>
        </w:rPr>
      </w:pPr>
      <w:r w:rsidRPr="00B45504">
        <w:rPr>
          <w:highlight w:val="yellow"/>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bookmarkEnd w:id="158"/>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Виды разрешенного использования земельных участков и объектов капитального строительства для зоны улично-дорожной сети.</w:t>
      </w:r>
    </w:p>
    <w:p w:rsidR="00D56BB3" w:rsidRPr="00B45504" w:rsidRDefault="00D56BB3" w:rsidP="00D56BB3">
      <w:pPr>
        <w:widowControl w:val="0"/>
        <w:ind w:firstLine="709"/>
        <w:jc w:val="both"/>
        <w:rPr>
          <w:highlight w:val="yellow"/>
        </w:rPr>
      </w:pPr>
      <w:r w:rsidRPr="00B45504">
        <w:rPr>
          <w:highlight w:val="yellow"/>
        </w:rPr>
        <w:t>Код обозначения зоны на карте (схеме) – ИТ.</w:t>
      </w:r>
    </w:p>
    <w:p w:rsidR="00D56BB3" w:rsidRPr="00B45504" w:rsidRDefault="00D56BB3" w:rsidP="00D56BB3">
      <w:pPr>
        <w:widowControl w:val="0"/>
        <w:ind w:firstLine="709"/>
        <w:jc w:val="both"/>
        <w:rPr>
          <w:highlight w:val="yellow"/>
        </w:rPr>
      </w:pPr>
      <w:r w:rsidRPr="00B45504">
        <w:rPr>
          <w:highlight w:val="yellow"/>
        </w:rPr>
        <w:t>Цель выделения зоны.</w:t>
      </w:r>
    </w:p>
    <w:p w:rsidR="00D56BB3" w:rsidRPr="00B45504" w:rsidRDefault="00D56BB3" w:rsidP="00D56BB3">
      <w:pPr>
        <w:pStyle w:val="aff5"/>
        <w:ind w:firstLine="709"/>
        <w:rPr>
          <w:highlight w:val="yellow"/>
        </w:rPr>
      </w:pPr>
      <w:r w:rsidRPr="00B45504">
        <w:rPr>
          <w:highlight w:val="yellow"/>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662"/>
      </w:tblGrid>
      <w:tr w:rsidR="00D56BB3" w:rsidRPr="00B45504" w:rsidTr="005537A0">
        <w:trPr>
          <w:trHeight w:val="273"/>
        </w:trPr>
        <w:tc>
          <w:tcPr>
            <w:tcW w:w="10065" w:type="dxa"/>
            <w:gridSpan w:val="4"/>
            <w:shd w:val="clear" w:color="auto" w:fill="auto"/>
            <w:vAlign w:val="center"/>
          </w:tcPr>
          <w:bookmarkEnd w:id="155"/>
          <w:p w:rsidR="00D56BB3" w:rsidRPr="00B45504" w:rsidRDefault="00D56BB3" w:rsidP="005537A0">
            <w:pPr>
              <w:pStyle w:val="ae"/>
              <w:widowControl w:val="0"/>
              <w:autoSpaceDE w:val="0"/>
              <w:autoSpaceDN w:val="0"/>
              <w:adjustRightInd w:val="0"/>
              <w:spacing w:after="0" w:line="240" w:lineRule="auto"/>
              <w:ind w:left="288"/>
              <w:jc w:val="center"/>
              <w:rPr>
                <w:rFonts w:ascii="Times New Roman" w:hAnsi="Times New Roman"/>
                <w:b/>
                <w:sz w:val="20"/>
                <w:szCs w:val="20"/>
                <w:highlight w:val="yellow"/>
              </w:rPr>
            </w:pPr>
            <w:r w:rsidRPr="00B45504">
              <w:rPr>
                <w:rFonts w:ascii="Times New Roman" w:hAnsi="Times New Roman"/>
                <w:b/>
                <w:sz w:val="20"/>
                <w:szCs w:val="20"/>
                <w:highlight w:val="yellow"/>
              </w:rPr>
              <w:t>Т - зоны улично-дорожной сети</w:t>
            </w:r>
          </w:p>
        </w:tc>
      </w:tr>
      <w:tr w:rsidR="00D56BB3" w:rsidRPr="00B45504" w:rsidTr="005537A0">
        <w:tc>
          <w:tcPr>
            <w:tcW w:w="709"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п/п</w:t>
            </w:r>
          </w:p>
        </w:tc>
        <w:tc>
          <w:tcPr>
            <w:tcW w:w="1985"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xml:space="preserve">Наименование вида разрешенного использования </w:t>
            </w:r>
          </w:p>
        </w:tc>
        <w:tc>
          <w:tcPr>
            <w:tcW w:w="709"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Код</w:t>
            </w:r>
          </w:p>
        </w:tc>
        <w:tc>
          <w:tcPr>
            <w:tcW w:w="6662"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Описание вида разрешенного использования земельного участка</w:t>
            </w:r>
          </w:p>
        </w:tc>
      </w:tr>
      <w:tr w:rsidR="00D56BB3" w:rsidRPr="00B45504" w:rsidTr="005537A0">
        <w:tc>
          <w:tcPr>
            <w:tcW w:w="10065"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Основные виды разрешенного использования</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w:t>
            </w:r>
          </w:p>
        </w:tc>
        <w:tc>
          <w:tcPr>
            <w:tcW w:w="1985"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Бытовое обслуживание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3.3</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Земельные участки (территории) общего пользования</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12.0</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sz w:val="24"/>
                <w:szCs w:val="24"/>
                <w:highlight w:val="yellow"/>
              </w:rPr>
            </w:pPr>
            <w:r w:rsidRPr="00B45504">
              <w:rPr>
                <w:rFonts w:ascii="Times New Roman" w:hAnsi="Times New Roman" w:cs="Times New Roman"/>
                <w:highlight w:val="yellow"/>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Улично-дорожная сеть</w:t>
            </w:r>
          </w:p>
        </w:tc>
        <w:tc>
          <w:tcPr>
            <w:tcW w:w="709" w:type="dxa"/>
            <w:shd w:val="clear" w:color="auto" w:fill="auto"/>
            <w:vAlign w:val="center"/>
          </w:tcPr>
          <w:p w:rsidR="00D56BB3" w:rsidRPr="00B45504" w:rsidRDefault="00D56BB3" w:rsidP="005537A0">
            <w:pPr>
              <w:ind w:right="-106" w:hanging="102"/>
              <w:rPr>
                <w:sz w:val="20"/>
                <w:szCs w:val="20"/>
                <w:highlight w:val="yellow"/>
              </w:rPr>
            </w:pPr>
            <w:r w:rsidRPr="00B45504">
              <w:rPr>
                <w:sz w:val="20"/>
                <w:szCs w:val="20"/>
                <w:highlight w:val="yellow"/>
              </w:rPr>
              <w:t>12.0.1</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Благоустройство территории</w:t>
            </w:r>
          </w:p>
        </w:tc>
        <w:tc>
          <w:tcPr>
            <w:tcW w:w="709" w:type="dxa"/>
            <w:shd w:val="clear" w:color="auto" w:fill="auto"/>
            <w:vAlign w:val="center"/>
          </w:tcPr>
          <w:p w:rsidR="00D56BB3" w:rsidRPr="00B45504" w:rsidRDefault="00D56BB3" w:rsidP="005537A0">
            <w:pPr>
              <w:ind w:right="-106" w:hanging="102"/>
              <w:rPr>
                <w:sz w:val="20"/>
                <w:szCs w:val="20"/>
                <w:highlight w:val="yellow"/>
              </w:rPr>
            </w:pPr>
            <w:r w:rsidRPr="00B45504">
              <w:rPr>
                <w:sz w:val="20"/>
                <w:szCs w:val="20"/>
                <w:highlight w:val="yellow"/>
              </w:rPr>
              <w:t>12.0.2</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5</w:t>
            </w:r>
          </w:p>
        </w:tc>
        <w:tc>
          <w:tcPr>
            <w:tcW w:w="1985"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Хранение автотранспорта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2.7.1</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w:t>
            </w:r>
          </w:p>
        </w:tc>
        <w:tc>
          <w:tcPr>
            <w:tcW w:w="1985"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Служебные гаражи</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4.9</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 xml:space="preserve">4.9 - Размещение постоянных или временных гаражей, стоянок для </w:t>
            </w:r>
            <w:r w:rsidRPr="00B45504">
              <w:rPr>
                <w:rFonts w:ascii="Times New Roman" w:hAnsi="Times New Roman" w:cs="Times New Roman"/>
                <w:highlight w:val="yellow"/>
              </w:rPr>
              <w:lastRenderedPageBreak/>
              <w:t>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7</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Обеспечение дорожного отдыха</w:t>
            </w:r>
          </w:p>
        </w:tc>
        <w:tc>
          <w:tcPr>
            <w:tcW w:w="709" w:type="dxa"/>
            <w:shd w:val="clear" w:color="auto" w:fill="auto"/>
            <w:vAlign w:val="center"/>
          </w:tcPr>
          <w:p w:rsidR="00D56BB3" w:rsidRPr="00B45504" w:rsidRDefault="00D56BB3" w:rsidP="005537A0">
            <w:pPr>
              <w:ind w:right="-106" w:hanging="102"/>
              <w:rPr>
                <w:sz w:val="20"/>
                <w:szCs w:val="20"/>
                <w:highlight w:val="yellow"/>
              </w:rPr>
            </w:pPr>
            <w:r w:rsidRPr="00B45504">
              <w:rPr>
                <w:sz w:val="20"/>
                <w:szCs w:val="20"/>
                <w:highlight w:val="yellow"/>
              </w:rPr>
              <w:t>4.9.1.2</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8</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Автомобильные мойки</w:t>
            </w:r>
          </w:p>
        </w:tc>
        <w:tc>
          <w:tcPr>
            <w:tcW w:w="709" w:type="dxa"/>
            <w:shd w:val="clear" w:color="auto" w:fill="auto"/>
            <w:vAlign w:val="center"/>
          </w:tcPr>
          <w:p w:rsidR="00D56BB3" w:rsidRPr="00B45504" w:rsidRDefault="00D56BB3" w:rsidP="005537A0">
            <w:pPr>
              <w:ind w:right="-106" w:hanging="102"/>
              <w:rPr>
                <w:sz w:val="20"/>
                <w:szCs w:val="20"/>
                <w:highlight w:val="yellow"/>
              </w:rPr>
            </w:pPr>
            <w:r w:rsidRPr="00B45504">
              <w:rPr>
                <w:sz w:val="20"/>
                <w:szCs w:val="20"/>
                <w:highlight w:val="yellow"/>
              </w:rPr>
              <w:t>4.9.1.3</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4.9.1.3 - Размещение автомобильных моек, а также размещение магазинов сопутствующей торговли</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Ремонт автомобилей</w:t>
            </w:r>
          </w:p>
        </w:tc>
        <w:tc>
          <w:tcPr>
            <w:tcW w:w="709" w:type="dxa"/>
            <w:shd w:val="clear" w:color="auto" w:fill="auto"/>
            <w:vAlign w:val="center"/>
          </w:tcPr>
          <w:p w:rsidR="00D56BB3" w:rsidRPr="00B45504" w:rsidRDefault="00D56BB3" w:rsidP="005537A0">
            <w:pPr>
              <w:ind w:right="-106" w:hanging="102"/>
              <w:rPr>
                <w:sz w:val="20"/>
                <w:szCs w:val="20"/>
                <w:highlight w:val="yellow"/>
              </w:rPr>
            </w:pPr>
            <w:r w:rsidRPr="00B45504">
              <w:rPr>
                <w:sz w:val="20"/>
                <w:szCs w:val="20"/>
                <w:highlight w:val="yellow"/>
              </w:rPr>
              <w:t>4.9.1.4</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10</w:t>
            </w:r>
          </w:p>
        </w:tc>
        <w:tc>
          <w:tcPr>
            <w:tcW w:w="1985"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Склады</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6.9</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w:t>
            </w:r>
          </w:p>
        </w:tc>
        <w:tc>
          <w:tcPr>
            <w:tcW w:w="1985"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Складские площадки</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6.9.1</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6.9.1 - Временное хранение, распределение и перевалка грузов (за исключением хранения стратегических запасов) на открытом воздухе</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w:t>
            </w:r>
          </w:p>
        </w:tc>
        <w:tc>
          <w:tcPr>
            <w:tcW w:w="1985"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Автомобильный транспорт</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7.2</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13</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Размещение автомобильных дорог</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7.2.1</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14</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Обслуживание перевозок пассажиров</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7.2.2</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15</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Стоянки транспорта общего пользования</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7.2.3</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7.2.3 - Размещение стоянок транспортных средств, осуществляющих перевозки людей по установленному маршруту</w:t>
            </w:r>
          </w:p>
        </w:tc>
      </w:tr>
      <w:tr w:rsidR="00D56BB3" w:rsidRPr="00B45504" w:rsidTr="005537A0">
        <w:tc>
          <w:tcPr>
            <w:tcW w:w="10065"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Условно разрешенные виды использования</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16</w:t>
            </w:r>
          </w:p>
        </w:tc>
        <w:tc>
          <w:tcPr>
            <w:tcW w:w="1985"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Общественное управление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3.8</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D56BB3" w:rsidRPr="00B45504" w:rsidTr="005537A0">
        <w:tc>
          <w:tcPr>
            <w:tcW w:w="10065" w:type="dxa"/>
            <w:gridSpan w:val="4"/>
            <w:shd w:val="clear" w:color="auto" w:fill="auto"/>
            <w:vAlign w:val="center"/>
          </w:tcPr>
          <w:p w:rsidR="00D56BB3" w:rsidRPr="00B45504" w:rsidRDefault="00D56BB3" w:rsidP="005537A0">
            <w:pPr>
              <w:rPr>
                <w:sz w:val="20"/>
                <w:szCs w:val="20"/>
                <w:highlight w:val="yellow"/>
              </w:rPr>
            </w:pPr>
            <w:r w:rsidRPr="00B45504">
              <w:rPr>
                <w:b/>
                <w:sz w:val="20"/>
                <w:szCs w:val="20"/>
                <w:highlight w:val="yellow"/>
              </w:rPr>
              <w:t>Вспомогательные виды разрешённого использования,</w:t>
            </w:r>
            <w:r w:rsidRPr="00B45504">
              <w:rPr>
                <w:highlight w:val="yellow"/>
              </w:rPr>
              <w:t xml:space="preserve"> </w:t>
            </w:r>
            <w:r w:rsidRPr="00B45504">
              <w:rPr>
                <w:b/>
                <w:sz w:val="20"/>
                <w:szCs w:val="20"/>
                <w:highlight w:val="yellow"/>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17</w:t>
            </w:r>
          </w:p>
        </w:tc>
        <w:tc>
          <w:tcPr>
            <w:tcW w:w="1985"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Коммунальное обслуживание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18</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Предоставление коммунальных услуг</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3.1.1</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 xml:space="preserve">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B45504">
              <w:rPr>
                <w:rFonts w:ascii="Times New Roman" w:hAnsi="Times New Roman" w:cs="Times New Roman"/>
                <w:highlight w:val="yellow"/>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19</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3.1.2</w:t>
            </w:r>
          </w:p>
        </w:tc>
        <w:tc>
          <w:tcPr>
            <w:tcW w:w="6662"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3.1.2 - Размещение зданий, предназначенных для приема физических и юридических лиц в связи с предоставлением им коммунальных услуг</w:t>
            </w:r>
          </w:p>
        </w:tc>
      </w:tr>
    </w:tbl>
    <w:p w:rsidR="00D56BB3" w:rsidRPr="00B45504" w:rsidRDefault="00D56BB3" w:rsidP="00D56BB3">
      <w:pPr>
        <w:widowControl w:val="0"/>
        <w:ind w:firstLine="709"/>
        <w:jc w:val="both"/>
        <w:rPr>
          <w:highlight w:val="yellow"/>
          <w:lang w:eastAsia="ru-RU"/>
        </w:rPr>
      </w:pPr>
    </w:p>
    <w:p w:rsidR="00D56BB3" w:rsidRPr="00B45504" w:rsidRDefault="00D56BB3" w:rsidP="00D56BB3">
      <w:pPr>
        <w:widowControl w:val="0"/>
        <w:ind w:firstLine="709"/>
        <w:jc w:val="both"/>
        <w:rPr>
          <w:highlight w:val="yellow"/>
          <w:lang w:eastAsia="ru-RU"/>
        </w:rPr>
      </w:pPr>
    </w:p>
    <w:p w:rsidR="00D56BB3" w:rsidRPr="00B45504" w:rsidRDefault="00D56BB3" w:rsidP="00D56BB3">
      <w:pPr>
        <w:widowControl w:val="0"/>
        <w:ind w:firstLine="709"/>
        <w:jc w:val="both"/>
        <w:rPr>
          <w:b/>
          <w:highlight w:val="yellow"/>
        </w:rPr>
      </w:pPr>
      <w:bookmarkStart w:id="159" w:name="_Hlk37241620"/>
      <w:r w:rsidRPr="00B45504">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B45504" w:rsidRDefault="00D56BB3" w:rsidP="00D56BB3">
      <w:pPr>
        <w:widowControl w:val="0"/>
        <w:ind w:firstLine="709"/>
        <w:jc w:val="both"/>
        <w:rPr>
          <w:highlight w:val="yellow"/>
        </w:rPr>
      </w:pPr>
      <w:r w:rsidRPr="00B45504">
        <w:rPr>
          <w:highlight w:val="yellow"/>
        </w:rPr>
        <w:t xml:space="preserve">1) предельные (минимальные и (или) максимальные) размеры земельных участков, в том числе их площадь – не устанавливаются; </w:t>
      </w:r>
    </w:p>
    <w:p w:rsidR="00D56BB3" w:rsidRPr="00B45504" w:rsidRDefault="00D56BB3" w:rsidP="00D56BB3">
      <w:pPr>
        <w:widowControl w:val="0"/>
        <w:ind w:firstLine="709"/>
        <w:jc w:val="both"/>
        <w:rPr>
          <w:highlight w:val="yellow"/>
        </w:rPr>
      </w:pPr>
      <w:r w:rsidRPr="00B45504">
        <w:rPr>
          <w:highlight w:val="yellow"/>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D56BB3" w:rsidRPr="00B45504" w:rsidRDefault="00D56BB3" w:rsidP="00D56BB3">
      <w:pPr>
        <w:widowControl w:val="0"/>
        <w:ind w:firstLine="709"/>
        <w:jc w:val="both"/>
        <w:rPr>
          <w:highlight w:val="yellow"/>
        </w:rPr>
      </w:pPr>
      <w:r w:rsidRPr="00B45504">
        <w:rPr>
          <w:highlight w:val="yellow"/>
        </w:rPr>
        <w:t>3) предельное количество этажей или предельную высоту зданий, строений, сооружений – не устанавливается;</w:t>
      </w:r>
    </w:p>
    <w:p w:rsidR="00D56BB3" w:rsidRPr="00B45504" w:rsidRDefault="00D56BB3" w:rsidP="00D56BB3">
      <w:pPr>
        <w:widowControl w:val="0"/>
        <w:ind w:firstLine="709"/>
        <w:jc w:val="both"/>
        <w:rPr>
          <w:highlight w:val="yellow"/>
        </w:rPr>
      </w:pPr>
      <w:r w:rsidRPr="00B45504">
        <w:rPr>
          <w:highlight w:val="yellow"/>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D56BB3" w:rsidRPr="00B45504"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45504">
        <w:rPr>
          <w:rFonts w:ascii="Times New Roman" w:hAnsi="Times New Roman"/>
          <w:b/>
          <w:sz w:val="24"/>
          <w:szCs w:val="24"/>
          <w:highlight w:val="yellow"/>
        </w:rPr>
        <w:t>Ограничения использования земельных участков и объектов капитального строительства.</w:t>
      </w:r>
    </w:p>
    <w:p w:rsidR="00D56BB3" w:rsidRDefault="00D56BB3" w:rsidP="00D56BB3">
      <w:pPr>
        <w:widowControl w:val="0"/>
        <w:autoSpaceDE w:val="0"/>
        <w:autoSpaceDN w:val="0"/>
        <w:adjustRightInd w:val="0"/>
        <w:ind w:firstLine="709"/>
        <w:jc w:val="both"/>
        <w:rPr>
          <w:rFonts w:eastAsia="TimesNewRoman"/>
          <w:highlight w:val="yellow"/>
          <w:lang w:eastAsia="ru-RU"/>
        </w:rPr>
      </w:pPr>
      <w:r w:rsidRPr="00B45504">
        <w:rPr>
          <w:rFonts w:eastAsia="TimesNewRoman"/>
          <w:highlight w:val="yellow"/>
          <w:lang w:eastAsia="ru-RU"/>
        </w:rPr>
        <w:t>Ограничения использования для данной территориальной зоны установлены Главой 11 настоящих Правил.</w:t>
      </w:r>
    </w:p>
    <w:p w:rsidR="00D56BB3" w:rsidRPr="005620B6" w:rsidRDefault="00D56BB3" w:rsidP="00D56BB3">
      <w:pPr>
        <w:widowControl w:val="0"/>
        <w:autoSpaceDE w:val="0"/>
        <w:autoSpaceDN w:val="0"/>
        <w:adjustRightInd w:val="0"/>
        <w:spacing w:after="200"/>
        <w:ind w:firstLine="709"/>
        <w:jc w:val="both"/>
        <w:outlineLvl w:val="2"/>
        <w:rPr>
          <w:rFonts w:cs="Calibri"/>
          <w:b/>
        </w:rPr>
      </w:pPr>
      <w:bookmarkStart w:id="160" w:name="_Toc442797250"/>
      <w:r w:rsidRPr="005620B6">
        <w:rPr>
          <w:rFonts w:cs="Calibri"/>
          <w:b/>
        </w:rPr>
        <w:t>Виды разрешенного использования земельных участков и объектов капитального строительства для зоны инженерной инфраструктуры.</w:t>
      </w:r>
      <w:bookmarkEnd w:id="160"/>
    </w:p>
    <w:p w:rsidR="00D56BB3" w:rsidRPr="005620B6" w:rsidRDefault="00D56BB3" w:rsidP="00D56BB3">
      <w:pPr>
        <w:widowControl w:val="0"/>
        <w:autoSpaceDE w:val="0"/>
        <w:autoSpaceDN w:val="0"/>
        <w:adjustRightInd w:val="0"/>
        <w:ind w:firstLine="709"/>
        <w:jc w:val="both"/>
        <w:rPr>
          <w:rFonts w:cs="Calibri"/>
          <w:b/>
        </w:rPr>
      </w:pPr>
      <w:r w:rsidRPr="005620B6">
        <w:rPr>
          <w:rFonts w:cs="Calibri"/>
        </w:rPr>
        <w:t>Код обозначения зоны на карте (схеме) – 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D56BB3" w:rsidRPr="005620B6" w:rsidTr="005537A0">
        <w:tc>
          <w:tcPr>
            <w:tcW w:w="9781" w:type="dxa"/>
            <w:gridSpan w:val="4"/>
            <w:shd w:val="clear" w:color="auto" w:fill="auto"/>
            <w:vAlign w:val="center"/>
          </w:tcPr>
          <w:p w:rsidR="00D56BB3" w:rsidRPr="005620B6" w:rsidRDefault="00D56BB3" w:rsidP="005537A0">
            <w:pPr>
              <w:rPr>
                <w:rFonts w:cs="Calibri"/>
                <w:b/>
                <w:sz w:val="20"/>
                <w:szCs w:val="20"/>
              </w:rPr>
            </w:pPr>
            <w:bookmarkStart w:id="161" w:name="_Toc286837172"/>
            <w:bookmarkStart w:id="162" w:name="_Toc311142073"/>
            <w:bookmarkStart w:id="163" w:name="_Toc311395835"/>
            <w:bookmarkStart w:id="164" w:name="_Toc312414305"/>
            <w:bookmarkStart w:id="165" w:name="_Toc443165317"/>
            <w:r w:rsidRPr="005620B6">
              <w:rPr>
                <w:rFonts w:cs="Calibri"/>
                <w:b/>
                <w:sz w:val="20"/>
                <w:szCs w:val="20"/>
              </w:rPr>
              <w:t>И - зона инженерной инфраструктуры</w:t>
            </w:r>
          </w:p>
        </w:tc>
      </w:tr>
      <w:tr w:rsidR="00D56BB3" w:rsidRPr="005620B6" w:rsidTr="005537A0">
        <w:tc>
          <w:tcPr>
            <w:tcW w:w="567" w:type="dxa"/>
            <w:shd w:val="clear" w:color="auto" w:fill="auto"/>
            <w:vAlign w:val="center"/>
          </w:tcPr>
          <w:p w:rsidR="00D56BB3" w:rsidRPr="005620B6" w:rsidRDefault="00D56BB3" w:rsidP="005537A0">
            <w:pPr>
              <w:rPr>
                <w:rFonts w:cs="Calibri"/>
                <w:b/>
                <w:sz w:val="20"/>
                <w:szCs w:val="20"/>
              </w:rPr>
            </w:pPr>
            <w:r w:rsidRPr="005620B6">
              <w:rPr>
                <w:rFonts w:cs="Calibri"/>
                <w:b/>
                <w:sz w:val="20"/>
                <w:szCs w:val="20"/>
              </w:rPr>
              <w:t>№ п/п</w:t>
            </w:r>
          </w:p>
        </w:tc>
        <w:tc>
          <w:tcPr>
            <w:tcW w:w="1985" w:type="dxa"/>
            <w:shd w:val="clear" w:color="auto" w:fill="auto"/>
            <w:vAlign w:val="center"/>
          </w:tcPr>
          <w:p w:rsidR="00D56BB3" w:rsidRPr="005620B6" w:rsidRDefault="00D56BB3" w:rsidP="005537A0">
            <w:pPr>
              <w:rPr>
                <w:rFonts w:cs="Calibri"/>
                <w:b/>
                <w:sz w:val="20"/>
                <w:szCs w:val="20"/>
              </w:rPr>
            </w:pPr>
            <w:r w:rsidRPr="005620B6">
              <w:rPr>
                <w:rFonts w:cs="Calibri"/>
                <w:b/>
                <w:sz w:val="20"/>
                <w:szCs w:val="20"/>
              </w:rPr>
              <w:t xml:space="preserve">Наименование вида разрешенного использования </w:t>
            </w:r>
          </w:p>
        </w:tc>
        <w:tc>
          <w:tcPr>
            <w:tcW w:w="709" w:type="dxa"/>
            <w:shd w:val="clear" w:color="auto" w:fill="auto"/>
            <w:vAlign w:val="center"/>
          </w:tcPr>
          <w:p w:rsidR="00D56BB3" w:rsidRPr="005620B6" w:rsidRDefault="00D56BB3" w:rsidP="005537A0">
            <w:pPr>
              <w:rPr>
                <w:rFonts w:cs="Calibri"/>
                <w:b/>
                <w:sz w:val="20"/>
                <w:szCs w:val="20"/>
              </w:rPr>
            </w:pPr>
            <w:r w:rsidRPr="005620B6">
              <w:rPr>
                <w:rFonts w:cs="Calibri"/>
                <w:b/>
                <w:sz w:val="20"/>
                <w:szCs w:val="20"/>
              </w:rPr>
              <w:t>Код</w:t>
            </w:r>
          </w:p>
        </w:tc>
        <w:tc>
          <w:tcPr>
            <w:tcW w:w="6520" w:type="dxa"/>
            <w:shd w:val="clear" w:color="auto" w:fill="auto"/>
            <w:vAlign w:val="center"/>
          </w:tcPr>
          <w:p w:rsidR="00D56BB3" w:rsidRPr="005620B6" w:rsidRDefault="00D56BB3" w:rsidP="005537A0">
            <w:pPr>
              <w:rPr>
                <w:rFonts w:cs="Calibri"/>
                <w:b/>
                <w:sz w:val="20"/>
                <w:szCs w:val="20"/>
              </w:rPr>
            </w:pPr>
            <w:r w:rsidRPr="005620B6">
              <w:rPr>
                <w:rFonts w:cs="Calibri"/>
                <w:b/>
                <w:sz w:val="20"/>
                <w:szCs w:val="20"/>
              </w:rPr>
              <w:t>Описание вида разрешенного использования</w:t>
            </w:r>
          </w:p>
          <w:p w:rsidR="00D56BB3" w:rsidRPr="005620B6" w:rsidRDefault="00D56BB3" w:rsidP="005537A0">
            <w:pPr>
              <w:rPr>
                <w:rFonts w:cs="Calibri"/>
                <w:b/>
                <w:sz w:val="20"/>
                <w:szCs w:val="20"/>
              </w:rPr>
            </w:pPr>
            <w:r w:rsidRPr="005620B6">
              <w:rPr>
                <w:rFonts w:cs="Calibri"/>
                <w:b/>
                <w:sz w:val="20"/>
                <w:szCs w:val="20"/>
              </w:rPr>
              <w:t>земельного участка</w:t>
            </w:r>
          </w:p>
        </w:tc>
      </w:tr>
      <w:tr w:rsidR="00D56BB3" w:rsidRPr="005620B6" w:rsidTr="005537A0">
        <w:tc>
          <w:tcPr>
            <w:tcW w:w="9781" w:type="dxa"/>
            <w:gridSpan w:val="4"/>
            <w:shd w:val="clear" w:color="auto" w:fill="auto"/>
            <w:vAlign w:val="center"/>
          </w:tcPr>
          <w:p w:rsidR="00D56BB3" w:rsidRPr="005620B6" w:rsidRDefault="00D56BB3" w:rsidP="005537A0">
            <w:pPr>
              <w:rPr>
                <w:rFonts w:cs="Calibri"/>
                <w:b/>
                <w:sz w:val="20"/>
                <w:szCs w:val="20"/>
              </w:rPr>
            </w:pPr>
            <w:r w:rsidRPr="005620B6">
              <w:rPr>
                <w:rFonts w:cs="Calibri"/>
                <w:b/>
                <w:sz w:val="20"/>
                <w:szCs w:val="20"/>
              </w:rPr>
              <w:t>Основные виды разрешенного использования</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w:t>
            </w:r>
          </w:p>
        </w:tc>
        <w:tc>
          <w:tcPr>
            <w:tcW w:w="1985" w:type="dxa"/>
            <w:shd w:val="clear" w:color="auto" w:fill="auto"/>
            <w:vAlign w:val="center"/>
          </w:tcPr>
          <w:p w:rsidR="00D56BB3" w:rsidRPr="005620B6" w:rsidRDefault="00D56BB3" w:rsidP="005537A0">
            <w:pPr>
              <w:rPr>
                <w:rFonts w:cs="Calibri"/>
                <w:sz w:val="20"/>
                <w:szCs w:val="20"/>
              </w:rPr>
            </w:pPr>
            <w:bookmarkStart w:id="166" w:name="sub_1027"/>
            <w:r w:rsidRPr="005620B6">
              <w:rPr>
                <w:rFonts w:cs="Calibri"/>
                <w:sz w:val="20"/>
                <w:szCs w:val="20"/>
              </w:rPr>
              <w:t>Обслуживание жилой застройки</w:t>
            </w:r>
            <w:bookmarkEnd w:id="166"/>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2.7</w:t>
            </w:r>
          </w:p>
        </w:tc>
        <w:tc>
          <w:tcPr>
            <w:tcW w:w="6520" w:type="dxa"/>
            <w:shd w:val="clear" w:color="auto" w:fill="auto"/>
          </w:tcPr>
          <w:p w:rsidR="00D56BB3" w:rsidRPr="005620B6" w:rsidRDefault="00D56BB3" w:rsidP="005537A0">
            <w:pPr>
              <w:jc w:val="both"/>
              <w:rPr>
                <w:rFonts w:cs="Calibri"/>
                <w:sz w:val="20"/>
                <w:szCs w:val="20"/>
              </w:rPr>
            </w:pPr>
            <w:r w:rsidRPr="005620B6">
              <w:rPr>
                <w:rFonts w:cs="Calibri"/>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2</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Объекты гаражного назначения</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2.7.1</w:t>
            </w:r>
          </w:p>
        </w:tc>
        <w:tc>
          <w:tcPr>
            <w:tcW w:w="6520" w:type="dxa"/>
            <w:shd w:val="clear" w:color="auto" w:fill="auto"/>
          </w:tcPr>
          <w:p w:rsidR="00D56BB3" w:rsidRPr="005620B6" w:rsidRDefault="00D56BB3" w:rsidP="005537A0">
            <w:pPr>
              <w:jc w:val="both"/>
              <w:rPr>
                <w:rFonts w:cs="Calibri"/>
                <w:sz w:val="20"/>
                <w:szCs w:val="20"/>
              </w:rPr>
            </w:pPr>
            <w:r w:rsidRPr="005620B6">
              <w:rPr>
                <w:rFonts w:cs="Calibri"/>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w:t>
            </w:r>
          </w:p>
        </w:tc>
        <w:tc>
          <w:tcPr>
            <w:tcW w:w="1985" w:type="dxa"/>
            <w:shd w:val="clear" w:color="auto" w:fill="auto"/>
            <w:vAlign w:val="center"/>
          </w:tcPr>
          <w:p w:rsidR="00D56BB3" w:rsidRPr="005620B6" w:rsidRDefault="00D56BB3" w:rsidP="005537A0">
            <w:pPr>
              <w:rPr>
                <w:rFonts w:cs="Calibri"/>
                <w:sz w:val="20"/>
                <w:szCs w:val="20"/>
              </w:rPr>
            </w:pPr>
            <w:bookmarkStart w:id="167" w:name="sub_1031"/>
            <w:r w:rsidRPr="005620B6">
              <w:rPr>
                <w:rFonts w:cs="Calibri"/>
                <w:sz w:val="20"/>
                <w:szCs w:val="20"/>
              </w:rPr>
              <w:t xml:space="preserve">Коммунальное </w:t>
            </w:r>
            <w:r w:rsidRPr="005620B6">
              <w:rPr>
                <w:rFonts w:cs="Calibri"/>
                <w:sz w:val="20"/>
                <w:szCs w:val="20"/>
              </w:rPr>
              <w:lastRenderedPageBreak/>
              <w:t>обслуживание</w:t>
            </w:r>
            <w:bookmarkEnd w:id="167"/>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lastRenderedPageBreak/>
              <w:t>3.1</w:t>
            </w:r>
          </w:p>
        </w:tc>
        <w:tc>
          <w:tcPr>
            <w:tcW w:w="6520" w:type="dxa"/>
            <w:shd w:val="clear" w:color="auto" w:fill="auto"/>
          </w:tcPr>
          <w:p w:rsidR="00D56BB3" w:rsidRPr="005620B6" w:rsidRDefault="00D56BB3" w:rsidP="005537A0">
            <w:pPr>
              <w:jc w:val="both"/>
              <w:rPr>
                <w:rFonts w:cs="Calibri"/>
                <w:sz w:val="20"/>
                <w:szCs w:val="20"/>
              </w:rPr>
            </w:pPr>
            <w:r w:rsidRPr="005620B6">
              <w:rPr>
                <w:rFonts w:cs="Calibri"/>
                <w:sz w:val="20"/>
                <w:szCs w:val="20"/>
              </w:rPr>
              <w:t xml:space="preserve">3.1 - Размещение объектов капитального строительства в целях </w:t>
            </w:r>
            <w:r w:rsidRPr="005620B6">
              <w:rPr>
                <w:rFonts w:cs="Calibri"/>
                <w:sz w:val="20"/>
                <w:szCs w:val="20"/>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lastRenderedPageBreak/>
              <w:t>4</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Обслуживание автотранспорта</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4.9</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5</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Объекты придорожного сервиса</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4.9.1</w:t>
            </w:r>
          </w:p>
        </w:tc>
        <w:tc>
          <w:tcPr>
            <w:tcW w:w="6520" w:type="dxa"/>
            <w:shd w:val="clear" w:color="auto" w:fill="auto"/>
            <w:vAlign w:val="center"/>
          </w:tcPr>
          <w:p w:rsidR="00D56BB3" w:rsidRPr="005620B6" w:rsidRDefault="00D56BB3" w:rsidP="005537A0">
            <w:pPr>
              <w:widowControl w:val="0"/>
              <w:autoSpaceDE w:val="0"/>
              <w:spacing w:line="256" w:lineRule="auto"/>
              <w:jc w:val="both"/>
              <w:rPr>
                <w:sz w:val="20"/>
                <w:szCs w:val="20"/>
              </w:rPr>
            </w:pPr>
            <w:r w:rsidRPr="005620B6">
              <w:rPr>
                <w:sz w:val="20"/>
                <w:szCs w:val="20"/>
              </w:rPr>
              <w:t>4.9.1</w:t>
            </w:r>
            <w:r w:rsidRPr="005620B6">
              <w:rPr>
                <w:rFonts w:cs="Arial"/>
                <w:sz w:val="20"/>
                <w:szCs w:val="20"/>
              </w:rPr>
              <w:t xml:space="preserve"> - </w:t>
            </w:r>
            <w:r w:rsidRPr="005620B6">
              <w:rPr>
                <w:sz w:val="20"/>
                <w:szCs w:val="20"/>
              </w:rPr>
              <w:t>Размещение автозаправочных станций (бензиновых, газовых);</w:t>
            </w:r>
          </w:p>
          <w:p w:rsidR="00D56BB3" w:rsidRPr="005620B6" w:rsidRDefault="00D56BB3" w:rsidP="005537A0">
            <w:pPr>
              <w:widowControl w:val="0"/>
              <w:autoSpaceDE w:val="0"/>
              <w:spacing w:line="256" w:lineRule="auto"/>
              <w:jc w:val="both"/>
              <w:rPr>
                <w:sz w:val="20"/>
                <w:szCs w:val="20"/>
              </w:rPr>
            </w:pPr>
            <w:r w:rsidRPr="005620B6">
              <w:rPr>
                <w:sz w:val="20"/>
                <w:szCs w:val="20"/>
              </w:rPr>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5620B6">
              <w:rPr>
                <w:rFonts w:cs="Arial"/>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6</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Бытовое обслуживание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3.3</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7</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Склады</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6.9</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8</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Магазины</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4.4</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9</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Обществен</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4.6</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10</w:t>
            </w:r>
          </w:p>
        </w:tc>
        <w:tc>
          <w:tcPr>
            <w:tcW w:w="1985" w:type="dxa"/>
            <w:shd w:val="clear" w:color="auto" w:fill="auto"/>
            <w:vAlign w:val="center"/>
          </w:tcPr>
          <w:p w:rsidR="00D56BB3" w:rsidRPr="005620B6" w:rsidRDefault="00D56BB3" w:rsidP="005537A0">
            <w:pPr>
              <w:widowControl w:val="0"/>
              <w:autoSpaceDE w:val="0"/>
              <w:rPr>
                <w:rFonts w:cs="Calibri"/>
                <w:sz w:val="20"/>
                <w:szCs w:val="20"/>
              </w:rPr>
            </w:pPr>
            <w:r w:rsidRPr="005620B6">
              <w:rPr>
                <w:rFonts w:cs="Calibri"/>
                <w:sz w:val="20"/>
                <w:szCs w:val="20"/>
              </w:rPr>
              <w:t>Земельные участки (территории) общего пользования</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12.0</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11</w:t>
            </w:r>
          </w:p>
        </w:tc>
        <w:tc>
          <w:tcPr>
            <w:tcW w:w="1985" w:type="dxa"/>
            <w:shd w:val="clear" w:color="auto" w:fill="auto"/>
            <w:vAlign w:val="center"/>
          </w:tcPr>
          <w:p w:rsidR="00D56BB3" w:rsidRPr="005620B6" w:rsidRDefault="00D56BB3" w:rsidP="005537A0">
            <w:pPr>
              <w:widowControl w:val="0"/>
              <w:autoSpaceDE w:val="0"/>
              <w:rPr>
                <w:rFonts w:cs="Calibri"/>
                <w:sz w:val="20"/>
                <w:szCs w:val="20"/>
              </w:rPr>
            </w:pPr>
            <w:r w:rsidRPr="005620B6">
              <w:rPr>
                <w:rFonts w:cs="Calibri"/>
                <w:sz w:val="20"/>
                <w:szCs w:val="20"/>
              </w:rPr>
              <w:t>Гидротехнические сооружения</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11.3</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56BB3" w:rsidRPr="005620B6" w:rsidTr="005537A0">
        <w:tc>
          <w:tcPr>
            <w:tcW w:w="9781" w:type="dxa"/>
            <w:gridSpan w:val="4"/>
            <w:shd w:val="clear" w:color="auto" w:fill="auto"/>
            <w:vAlign w:val="center"/>
          </w:tcPr>
          <w:p w:rsidR="00D56BB3" w:rsidRPr="005620B6" w:rsidRDefault="00D56BB3" w:rsidP="005537A0">
            <w:pPr>
              <w:rPr>
                <w:rFonts w:cs="Calibri"/>
                <w:b/>
                <w:sz w:val="20"/>
                <w:szCs w:val="20"/>
              </w:rPr>
            </w:pPr>
            <w:r w:rsidRPr="005620B6">
              <w:rPr>
                <w:rFonts w:cs="Calibri"/>
                <w:b/>
                <w:sz w:val="20"/>
                <w:szCs w:val="20"/>
              </w:rPr>
              <w:t>Условно разрешенные виды использования</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12</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Деловое управление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4.1</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 xml:space="preserve">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5620B6">
              <w:rPr>
                <w:rFonts w:cs="Calibri"/>
                <w:sz w:val="20"/>
                <w:szCs w:val="20"/>
              </w:rPr>
              <w:lastRenderedPageBreak/>
              <w:t>биржевая деятельность (за исключением банковской и страховой деятельности)</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lastRenderedPageBreak/>
              <w:t>13</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Общественное управление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3.8</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3.8 - </w:t>
            </w:r>
            <w:r w:rsidRPr="005620B6">
              <w:rPr>
                <w:rFonts w:cs="Calibri"/>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5620B6">
              <w:rPr>
                <w:rFonts w:cs="Calibri"/>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14</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Культурное развитие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3.6</w:t>
            </w:r>
          </w:p>
        </w:tc>
        <w:tc>
          <w:tcPr>
            <w:tcW w:w="6520" w:type="dxa"/>
            <w:shd w:val="clear" w:color="auto" w:fill="auto"/>
            <w:vAlign w:val="center"/>
          </w:tcPr>
          <w:p w:rsidR="00D56BB3" w:rsidRPr="005620B6" w:rsidRDefault="00D56BB3" w:rsidP="005537A0">
            <w:pPr>
              <w:widowControl w:val="0"/>
              <w:autoSpaceDE w:val="0"/>
              <w:autoSpaceDN w:val="0"/>
              <w:adjustRightInd w:val="0"/>
              <w:jc w:val="both"/>
              <w:rPr>
                <w:rFonts w:cs="Calibri"/>
                <w:sz w:val="20"/>
                <w:szCs w:val="20"/>
              </w:rPr>
            </w:pPr>
            <w:r w:rsidRPr="005620B6">
              <w:rPr>
                <w:rFonts w:cs="Calibri"/>
                <w:sz w:val="20"/>
                <w:szCs w:val="20"/>
              </w:rPr>
              <w:t>3.6 - </w:t>
            </w:r>
            <w:r w:rsidRPr="005620B6">
              <w:rPr>
                <w:rFonts w:cs="Calibri"/>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5620B6">
              <w:rPr>
                <w:rFonts w:cs="Calibri"/>
                <w:sz w:val="20"/>
                <w:szCs w:val="20"/>
              </w:rPr>
              <w:t>театров, филармоний, планетариев</w:t>
            </w:r>
            <w:r w:rsidRPr="005620B6">
              <w:rPr>
                <w:rFonts w:cs="Calibri"/>
                <w:sz w:val="20"/>
                <w:szCs w:val="20"/>
                <w:lang w:eastAsia="ru-RU"/>
              </w:rPr>
              <w:t>; устройство площадок для празднеств и гуляний; размещение зданий и сооружений для размещения цирков, зверинцев, зоопарков, океанариумов</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15</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Религиозное использование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3.7</w:t>
            </w:r>
          </w:p>
        </w:tc>
        <w:tc>
          <w:tcPr>
            <w:tcW w:w="6520" w:type="dxa"/>
            <w:shd w:val="clear" w:color="auto" w:fill="auto"/>
            <w:vAlign w:val="center"/>
          </w:tcPr>
          <w:p w:rsidR="00D56BB3" w:rsidRPr="005620B6" w:rsidRDefault="00D56BB3" w:rsidP="005537A0">
            <w:pPr>
              <w:widowControl w:val="0"/>
              <w:autoSpaceDE w:val="0"/>
              <w:autoSpaceDN w:val="0"/>
              <w:adjustRightInd w:val="0"/>
              <w:jc w:val="both"/>
              <w:rPr>
                <w:rFonts w:cs="Calibri"/>
                <w:sz w:val="20"/>
                <w:szCs w:val="20"/>
              </w:rPr>
            </w:pPr>
            <w:r w:rsidRPr="005620B6">
              <w:rPr>
                <w:rFonts w:cs="Calibri"/>
                <w:sz w:val="20"/>
                <w:szCs w:val="20"/>
              </w:rPr>
              <w:t>3.7 - </w:t>
            </w:r>
            <w:r w:rsidRPr="005620B6">
              <w:rPr>
                <w:rFonts w:cs="Calibri"/>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16</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Банковская и страховая деятельность</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4.5</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4.5 - </w:t>
            </w:r>
            <w:r w:rsidRPr="005620B6">
              <w:rPr>
                <w:rFonts w:cs="Calibri"/>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17</w:t>
            </w:r>
          </w:p>
        </w:tc>
        <w:tc>
          <w:tcPr>
            <w:tcW w:w="1985" w:type="dxa"/>
            <w:shd w:val="clear" w:color="auto" w:fill="auto"/>
            <w:vAlign w:val="center"/>
          </w:tcPr>
          <w:p w:rsidR="00D56BB3" w:rsidRPr="005620B6" w:rsidRDefault="00D56BB3" w:rsidP="005537A0">
            <w:pPr>
              <w:ind w:right="-108" w:hanging="108"/>
              <w:rPr>
                <w:rFonts w:cs="Calibri"/>
                <w:sz w:val="20"/>
                <w:szCs w:val="20"/>
              </w:rPr>
            </w:pPr>
            <w:r w:rsidRPr="005620B6">
              <w:rPr>
                <w:rFonts w:cs="Calibri"/>
                <w:sz w:val="20"/>
                <w:szCs w:val="20"/>
                <w:lang w:eastAsia="ru-RU"/>
              </w:rPr>
              <w:t>Предпринимательство</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lang w:eastAsia="ru-RU"/>
              </w:rPr>
              <w:t>4.0</w:t>
            </w:r>
          </w:p>
        </w:tc>
        <w:tc>
          <w:tcPr>
            <w:tcW w:w="6520" w:type="dxa"/>
            <w:shd w:val="clear" w:color="auto" w:fill="auto"/>
            <w:vAlign w:val="center"/>
          </w:tcPr>
          <w:p w:rsidR="00D56BB3" w:rsidRPr="005620B6" w:rsidRDefault="00D56BB3" w:rsidP="005537A0">
            <w:pPr>
              <w:widowControl w:val="0"/>
              <w:jc w:val="both"/>
              <w:rPr>
                <w:rFonts w:cs="Calibri"/>
                <w:sz w:val="20"/>
                <w:szCs w:val="20"/>
                <w:lang w:eastAsia="ru-RU"/>
              </w:rPr>
            </w:pPr>
            <w:r w:rsidRPr="005620B6">
              <w:rPr>
                <w:rFonts w:cs="Calibri"/>
                <w:sz w:val="20"/>
                <w:szCs w:val="20"/>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D56BB3" w:rsidRPr="005620B6" w:rsidTr="005537A0">
        <w:tc>
          <w:tcPr>
            <w:tcW w:w="9781" w:type="dxa"/>
            <w:gridSpan w:val="4"/>
            <w:shd w:val="clear" w:color="auto" w:fill="auto"/>
            <w:vAlign w:val="center"/>
          </w:tcPr>
          <w:p w:rsidR="00D56BB3" w:rsidRPr="005620B6" w:rsidRDefault="00D56BB3" w:rsidP="005537A0">
            <w:pPr>
              <w:rPr>
                <w:rFonts w:cs="Calibri"/>
                <w:sz w:val="20"/>
                <w:szCs w:val="20"/>
              </w:rPr>
            </w:pPr>
            <w:r w:rsidRPr="005620B6">
              <w:rPr>
                <w:rFonts w:cs="Calibri"/>
                <w:b/>
                <w:sz w:val="20"/>
                <w:szCs w:val="20"/>
              </w:rPr>
              <w:t>Вспомогательные виды разрешённого использования,</w:t>
            </w:r>
            <w:r w:rsidRPr="005620B6">
              <w:rPr>
                <w:rFonts w:cs="Calibri"/>
              </w:rPr>
              <w:t xml:space="preserve"> </w:t>
            </w:r>
            <w:r w:rsidRPr="005620B6">
              <w:rPr>
                <w:rFonts w:cs="Calibri"/>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18</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Социальное обслуживание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3.2</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19</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Гостиничное обслуживание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4.7</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4.7 - </w:t>
            </w:r>
            <w:r w:rsidRPr="005620B6">
              <w:rPr>
                <w:rFonts w:cs="Calibri"/>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56BB3" w:rsidRPr="005620B6" w:rsidRDefault="00D56BB3" w:rsidP="00D56BB3">
      <w:pPr>
        <w:widowControl w:val="0"/>
        <w:autoSpaceDE w:val="0"/>
        <w:autoSpaceDN w:val="0"/>
        <w:adjustRightInd w:val="0"/>
        <w:ind w:firstLine="709"/>
        <w:jc w:val="both"/>
        <w:outlineLvl w:val="3"/>
        <w:rPr>
          <w:rFonts w:cs="Calibri"/>
          <w:b/>
          <w:sz w:val="16"/>
          <w:szCs w:val="16"/>
        </w:rPr>
      </w:pPr>
    </w:p>
    <w:p w:rsidR="00D56BB3" w:rsidRPr="005620B6" w:rsidRDefault="00D56BB3" w:rsidP="00D56BB3">
      <w:pPr>
        <w:widowControl w:val="0"/>
        <w:ind w:firstLine="709"/>
        <w:jc w:val="both"/>
        <w:rPr>
          <w:rFonts w:cs="Calibri"/>
          <w:b/>
        </w:rPr>
      </w:pPr>
      <w:r w:rsidRPr="005620B6">
        <w:rPr>
          <w:rFonts w:cs="Calibri"/>
          <w:b/>
        </w:rPr>
        <w:t xml:space="preserve">Предельные (минимальные и (или) максимальные) размеры земельных </w:t>
      </w:r>
      <w:r w:rsidRPr="005620B6">
        <w:rPr>
          <w:rFonts w:cs="Calibri"/>
          <w:b/>
        </w:rPr>
        <w:lastRenderedPageBreak/>
        <w:t>участков и предельные параметры разрешенного строительства, реконструкции объектов капитального строительства:</w:t>
      </w:r>
    </w:p>
    <w:p w:rsidR="00D56BB3" w:rsidRPr="005620B6" w:rsidRDefault="00D56BB3" w:rsidP="00D56BB3">
      <w:pPr>
        <w:widowControl w:val="0"/>
        <w:ind w:firstLine="709"/>
        <w:jc w:val="both"/>
        <w:rPr>
          <w:rFonts w:cs="Calibri"/>
          <w:b/>
        </w:rPr>
      </w:pPr>
      <w:r w:rsidRPr="005620B6">
        <w:rPr>
          <w:rFonts w:cs="Calibri"/>
          <w:b/>
        </w:rPr>
        <w:t>1) </w:t>
      </w:r>
      <w:r w:rsidRPr="005620B6">
        <w:rPr>
          <w:rFonts w:cs="Calibri"/>
          <w:b/>
          <w:color w:val="FF0000"/>
        </w:rPr>
        <w:t>предельные (минимальные и (или) максимальные) размеры земельных участков, в том числе их площадь</w:t>
      </w:r>
      <w:r w:rsidRPr="005620B6">
        <w:rPr>
          <w:rFonts w:cs="Calibri"/>
          <w:b/>
        </w:rPr>
        <w:t xml:space="preserve"> – не устанавливаются; </w:t>
      </w:r>
    </w:p>
    <w:p w:rsidR="00D56BB3" w:rsidRPr="005620B6" w:rsidRDefault="00D56BB3" w:rsidP="00D56BB3">
      <w:pPr>
        <w:widowControl w:val="0"/>
        <w:ind w:firstLine="709"/>
        <w:jc w:val="both"/>
        <w:rPr>
          <w:rFonts w:cs="Calibri"/>
          <w:b/>
        </w:rPr>
      </w:pPr>
      <w:r w:rsidRPr="005620B6">
        <w:rPr>
          <w:rFonts w:cs="Calibri"/>
          <w:b/>
        </w:rPr>
        <w:t>2) </w:t>
      </w:r>
      <w:r w:rsidRPr="005620B6">
        <w:rPr>
          <w:rFonts w:cs="Calibri"/>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620B6">
        <w:rPr>
          <w:rFonts w:cs="Calibri"/>
          <w:b/>
        </w:rPr>
        <w:t xml:space="preserve"> – не устанавливаются;</w:t>
      </w:r>
    </w:p>
    <w:p w:rsidR="00D56BB3" w:rsidRPr="005620B6" w:rsidRDefault="00D56BB3" w:rsidP="00D56BB3">
      <w:pPr>
        <w:widowControl w:val="0"/>
        <w:ind w:firstLine="709"/>
        <w:jc w:val="both"/>
        <w:rPr>
          <w:rFonts w:cs="Calibri"/>
          <w:b/>
        </w:rPr>
      </w:pPr>
      <w:r w:rsidRPr="005620B6">
        <w:rPr>
          <w:rFonts w:cs="Calibri"/>
          <w:b/>
        </w:rPr>
        <w:t xml:space="preserve">3) </w:t>
      </w:r>
      <w:r w:rsidRPr="005620B6">
        <w:rPr>
          <w:rFonts w:cs="Calibri"/>
          <w:b/>
          <w:color w:val="FF0000"/>
        </w:rPr>
        <w:t xml:space="preserve">предельное количество этажей или предельную высоту зданий, строений, сооружений </w:t>
      </w:r>
      <w:r w:rsidRPr="005620B6">
        <w:rPr>
          <w:rFonts w:cs="Calibri"/>
          <w:b/>
        </w:rPr>
        <w:t>– не устанавливаются;</w:t>
      </w:r>
    </w:p>
    <w:p w:rsidR="00D56BB3" w:rsidRPr="005620B6" w:rsidRDefault="00D56BB3" w:rsidP="00D56BB3">
      <w:pPr>
        <w:widowControl w:val="0"/>
        <w:ind w:firstLine="709"/>
        <w:jc w:val="both"/>
        <w:rPr>
          <w:rFonts w:cs="Calibri"/>
          <w:b/>
        </w:rPr>
      </w:pPr>
      <w:r w:rsidRPr="005620B6">
        <w:rPr>
          <w:rFonts w:cs="Calibri"/>
          <w:b/>
        </w:rPr>
        <w:t xml:space="preserve">4) </w:t>
      </w:r>
      <w:r w:rsidRPr="005620B6">
        <w:rPr>
          <w:rFonts w:cs="Calibri"/>
          <w:b/>
          <w:color w:val="FF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5620B6">
        <w:rPr>
          <w:rFonts w:cs="Calibri"/>
          <w:b/>
        </w:rPr>
        <w:t xml:space="preserve"> – не устанавливаются.</w:t>
      </w:r>
    </w:p>
    <w:p w:rsidR="00D56BB3" w:rsidRPr="005620B6" w:rsidRDefault="00D56BB3" w:rsidP="00D56BB3">
      <w:pPr>
        <w:widowControl w:val="0"/>
        <w:autoSpaceDE w:val="0"/>
        <w:autoSpaceDN w:val="0"/>
        <w:adjustRightInd w:val="0"/>
        <w:ind w:firstLine="709"/>
        <w:jc w:val="both"/>
        <w:outlineLvl w:val="2"/>
        <w:rPr>
          <w:rFonts w:cs="Calibri"/>
          <w:b/>
        </w:rPr>
      </w:pPr>
      <w:r w:rsidRPr="005620B6">
        <w:rPr>
          <w:rFonts w:cs="Calibri"/>
          <w:b/>
        </w:rPr>
        <w:t>Ограничения использования земельных участков и объектов капитального строительства.</w:t>
      </w:r>
    </w:p>
    <w:p w:rsidR="00D56BB3" w:rsidRPr="005620B6" w:rsidRDefault="00D56BB3" w:rsidP="00D56BB3">
      <w:pPr>
        <w:autoSpaceDE w:val="0"/>
        <w:autoSpaceDN w:val="0"/>
        <w:adjustRightInd w:val="0"/>
        <w:ind w:firstLine="709"/>
        <w:jc w:val="both"/>
        <w:rPr>
          <w:rFonts w:eastAsia="TimesNewRoman" w:cs="Calibri"/>
          <w:lang w:eastAsia="ru-RU"/>
        </w:rPr>
      </w:pPr>
      <w:r w:rsidRPr="005620B6">
        <w:rPr>
          <w:rFonts w:eastAsia="TimesNewRoman" w:cs="Calibri"/>
          <w:lang w:eastAsia="ru-RU"/>
        </w:rPr>
        <w:t>Ограничения использования для данной территориальной зоны установлены Главой 11 настоящих Правил.</w:t>
      </w:r>
      <w:bookmarkEnd w:id="161"/>
      <w:bookmarkEnd w:id="162"/>
      <w:bookmarkEnd w:id="163"/>
      <w:bookmarkEnd w:id="164"/>
      <w:bookmarkEnd w:id="165"/>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bookmarkStart w:id="168" w:name="_Toc286828620"/>
      <w:bookmarkStart w:id="169" w:name="_Toc289863730"/>
      <w:bookmarkEnd w:id="159"/>
      <w:r w:rsidRPr="00B45504">
        <w:rPr>
          <w:rFonts w:ascii="Times New Roman" w:hAnsi="Times New Roman"/>
          <w:b/>
          <w:sz w:val="24"/>
          <w:szCs w:val="24"/>
          <w:highlight w:val="yellow"/>
        </w:rPr>
        <w:t>Статья 10.5. </w:t>
      </w:r>
      <w:bookmarkEnd w:id="168"/>
      <w:bookmarkEnd w:id="169"/>
      <w:r w:rsidRPr="00B45504">
        <w:rPr>
          <w:rFonts w:ascii="Times New Roman" w:hAnsi="Times New Roman"/>
          <w:b/>
          <w:sz w:val="24"/>
          <w:szCs w:val="24"/>
          <w:highlight w:val="yellow"/>
        </w:rPr>
        <w:t>Градостроительный регламент зоны сельскохозяйственного использования.</w:t>
      </w:r>
    </w:p>
    <w:p w:rsidR="00D56BB3" w:rsidRPr="00B45504"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45504">
        <w:rPr>
          <w:rFonts w:ascii="Times New Roman" w:hAnsi="Times New Roman"/>
          <w:b/>
          <w:sz w:val="24"/>
          <w:szCs w:val="24"/>
          <w:highlight w:val="yellow"/>
        </w:rPr>
        <w:t>Виды разрешенного использования земельных для зоны сельскохозяйственных угодий.</w:t>
      </w:r>
    </w:p>
    <w:p w:rsidR="00D56BB3" w:rsidRPr="00B45504" w:rsidRDefault="00D56BB3" w:rsidP="00D56BB3">
      <w:pPr>
        <w:widowControl w:val="0"/>
        <w:ind w:firstLine="709"/>
        <w:jc w:val="both"/>
        <w:rPr>
          <w:highlight w:val="yellow"/>
        </w:rPr>
      </w:pPr>
      <w:r w:rsidRPr="00B45504">
        <w:rPr>
          <w:highlight w:val="yellow"/>
        </w:rPr>
        <w:t>Код обозначения зоны на карте (схеме) – СХ1.</w:t>
      </w:r>
    </w:p>
    <w:p w:rsidR="00D56BB3" w:rsidRPr="00B45504" w:rsidRDefault="00D56BB3" w:rsidP="00D56BB3">
      <w:pPr>
        <w:tabs>
          <w:tab w:val="left" w:pos="561"/>
        </w:tabs>
        <w:ind w:firstLine="709"/>
        <w:jc w:val="both"/>
        <w:rPr>
          <w:highlight w:val="yellow"/>
        </w:rPr>
      </w:pPr>
      <w:r w:rsidRPr="00B45504">
        <w:rPr>
          <w:highlight w:val="yellow"/>
        </w:rPr>
        <w:t>Цель выделения зоны - Ведение сельского хозяйства.</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highlight w:val="yellow"/>
        </w:rPr>
      </w:pPr>
      <w:r w:rsidRPr="00B45504">
        <w:rPr>
          <w:rFonts w:ascii="Times New Roman" w:eastAsia="SimSun" w:hAnsi="Times New Roman"/>
          <w:color w:val="000000"/>
          <w:sz w:val="24"/>
          <w:szCs w:val="24"/>
          <w:highlight w:val="yellow"/>
          <w:lang w:eastAsia="zh-CN"/>
        </w:rPr>
        <w:t xml:space="preserve">Градостроительные регламенты не </w:t>
      </w:r>
      <w:r w:rsidRPr="00B45504">
        <w:rPr>
          <w:rFonts w:ascii="Times New Roman" w:hAnsi="Times New Roman"/>
          <w:sz w:val="24"/>
          <w:szCs w:val="24"/>
          <w:highlight w:val="yellow"/>
        </w:rPr>
        <w:t>устанавливаются для сельскохозяйственных угодий в составе земель сельскохозяйственного назначения.</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Общие требования для зоны сельскохозяйственного использования СХ2.</w:t>
      </w:r>
    </w:p>
    <w:p w:rsidR="00D56BB3" w:rsidRPr="00B45504" w:rsidRDefault="00D56BB3" w:rsidP="00D56BB3">
      <w:pPr>
        <w:widowControl w:val="0"/>
        <w:autoSpaceDE w:val="0"/>
        <w:ind w:firstLine="709"/>
        <w:jc w:val="both"/>
        <w:rPr>
          <w:highlight w:val="yellow"/>
        </w:rPr>
      </w:pPr>
      <w:r w:rsidRPr="00B45504">
        <w:rPr>
          <w:highlight w:val="yellow"/>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 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 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 Ширина в красных линиях должна быть для улиц - не менее 15м, для проездов – не менее 9 м.</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Виды разрешенного использования для зоны занятой объектами сельскохозяйственного назначения.</w:t>
      </w:r>
    </w:p>
    <w:p w:rsidR="00D56BB3" w:rsidRPr="00B45504" w:rsidRDefault="00D56BB3" w:rsidP="00D56BB3">
      <w:pPr>
        <w:widowControl w:val="0"/>
        <w:ind w:firstLine="709"/>
        <w:jc w:val="both"/>
        <w:rPr>
          <w:highlight w:val="yellow"/>
        </w:rPr>
      </w:pPr>
      <w:r w:rsidRPr="00B45504">
        <w:rPr>
          <w:highlight w:val="yellow"/>
        </w:rPr>
        <w:t>Код обозначения зоны на карте (схеме) – СХ2.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D56BB3" w:rsidRPr="00B45504" w:rsidTr="005537A0">
        <w:tc>
          <w:tcPr>
            <w:tcW w:w="9781" w:type="dxa"/>
            <w:gridSpan w:val="4"/>
            <w:shd w:val="clear" w:color="auto" w:fill="auto"/>
            <w:vAlign w:val="center"/>
          </w:tcPr>
          <w:p w:rsidR="00D56BB3" w:rsidRPr="00B45504" w:rsidRDefault="00D56BB3" w:rsidP="005537A0">
            <w:pPr>
              <w:rPr>
                <w:sz w:val="20"/>
                <w:szCs w:val="20"/>
                <w:highlight w:val="yellow"/>
              </w:rPr>
            </w:pPr>
            <w:r w:rsidRPr="00B45504">
              <w:rPr>
                <w:sz w:val="20"/>
                <w:szCs w:val="20"/>
                <w:highlight w:val="yellow"/>
              </w:rPr>
              <w:br w:type="page"/>
            </w:r>
            <w:r w:rsidRPr="00B45504">
              <w:rPr>
                <w:sz w:val="20"/>
                <w:szCs w:val="20"/>
                <w:highlight w:val="yellow"/>
              </w:rPr>
              <w:br w:type="page"/>
            </w:r>
            <w:r w:rsidRPr="00B45504">
              <w:rPr>
                <w:b/>
                <w:sz w:val="20"/>
                <w:szCs w:val="20"/>
                <w:highlight w:val="yellow"/>
              </w:rPr>
              <w:t>СХ2 – зона занятая объектами сельскохозяйственного назначения</w:t>
            </w:r>
          </w:p>
        </w:tc>
      </w:tr>
      <w:tr w:rsidR="00D56BB3" w:rsidRPr="00B45504" w:rsidTr="005537A0">
        <w:tc>
          <w:tcPr>
            <w:tcW w:w="561"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п/п</w:t>
            </w:r>
          </w:p>
        </w:tc>
        <w:tc>
          <w:tcPr>
            <w:tcW w:w="1991"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Наименование вида разрешенного использования</w:t>
            </w:r>
          </w:p>
        </w:tc>
        <w:tc>
          <w:tcPr>
            <w:tcW w:w="627"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Код</w:t>
            </w:r>
          </w:p>
        </w:tc>
        <w:tc>
          <w:tcPr>
            <w:tcW w:w="6602"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Описание вида разрешенного использования</w:t>
            </w:r>
          </w:p>
          <w:p w:rsidR="00D56BB3" w:rsidRPr="00B45504" w:rsidRDefault="00D56BB3" w:rsidP="005537A0">
            <w:pPr>
              <w:rPr>
                <w:b/>
                <w:sz w:val="20"/>
                <w:szCs w:val="20"/>
                <w:highlight w:val="yellow"/>
              </w:rPr>
            </w:pPr>
            <w:r w:rsidRPr="00B45504">
              <w:rPr>
                <w:b/>
                <w:sz w:val="20"/>
                <w:szCs w:val="20"/>
                <w:highlight w:val="yellow"/>
              </w:rPr>
              <w:t>земельного участка</w:t>
            </w:r>
          </w:p>
        </w:tc>
      </w:tr>
      <w:tr w:rsidR="00D56BB3" w:rsidRPr="00B45504" w:rsidTr="005537A0">
        <w:tc>
          <w:tcPr>
            <w:tcW w:w="9781"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Основные виды разрешенного использования</w:t>
            </w:r>
          </w:p>
        </w:tc>
      </w:tr>
      <w:tr w:rsidR="00D56BB3" w:rsidRPr="00B45504" w:rsidTr="005537A0">
        <w:trPr>
          <w:trHeight w:val="288"/>
        </w:trPr>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w:t>
            </w:r>
          </w:p>
        </w:tc>
        <w:tc>
          <w:tcPr>
            <w:tcW w:w="1991" w:type="dxa"/>
            <w:shd w:val="clear" w:color="auto" w:fill="auto"/>
            <w:vAlign w:val="center"/>
          </w:tcPr>
          <w:p w:rsidR="00D56BB3" w:rsidRPr="00B45504" w:rsidRDefault="00D56BB3" w:rsidP="005537A0">
            <w:pPr>
              <w:pStyle w:val="aff5"/>
              <w:jc w:val="center"/>
              <w:rPr>
                <w:rFonts w:eastAsia="Calibri"/>
                <w:sz w:val="20"/>
                <w:szCs w:val="20"/>
                <w:highlight w:val="yellow"/>
                <w:lang w:eastAsia="en-US"/>
              </w:rPr>
            </w:pPr>
            <w:r w:rsidRPr="00B45504">
              <w:rPr>
                <w:rFonts w:eastAsia="Calibri"/>
                <w:sz w:val="20"/>
                <w:szCs w:val="20"/>
                <w:highlight w:val="yellow"/>
                <w:lang w:eastAsia="en-US"/>
              </w:rPr>
              <w:t>Сенокошение</w:t>
            </w:r>
          </w:p>
        </w:tc>
        <w:tc>
          <w:tcPr>
            <w:tcW w:w="627" w:type="dxa"/>
            <w:shd w:val="clear" w:color="auto" w:fill="auto"/>
            <w:vAlign w:val="center"/>
          </w:tcPr>
          <w:p w:rsidR="00D56BB3" w:rsidRPr="00B45504" w:rsidRDefault="00D56BB3" w:rsidP="005537A0">
            <w:pPr>
              <w:widowControl w:val="0"/>
              <w:rPr>
                <w:sz w:val="20"/>
                <w:szCs w:val="20"/>
                <w:highlight w:val="yellow"/>
              </w:rPr>
            </w:pPr>
            <w:r w:rsidRPr="00B45504">
              <w:rPr>
                <w:sz w:val="20"/>
                <w:szCs w:val="20"/>
                <w:highlight w:val="yellow"/>
              </w:rPr>
              <w:t>1.19</w:t>
            </w:r>
          </w:p>
        </w:tc>
        <w:tc>
          <w:tcPr>
            <w:tcW w:w="660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1.19 - Кошение трав, сбор и заготовка сена</w:t>
            </w:r>
          </w:p>
        </w:tc>
      </w:tr>
      <w:tr w:rsidR="00D56BB3" w:rsidRPr="00B45504" w:rsidTr="005537A0">
        <w:trPr>
          <w:trHeight w:val="824"/>
        </w:trPr>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2</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Животноводство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1.7</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56BB3" w:rsidRPr="00B45504" w:rsidRDefault="00D56BB3" w:rsidP="005537A0">
            <w:pPr>
              <w:jc w:val="both"/>
              <w:rPr>
                <w:sz w:val="20"/>
                <w:szCs w:val="20"/>
                <w:highlight w:val="yellow"/>
              </w:rPr>
            </w:pPr>
            <w:r w:rsidRPr="00B45504">
              <w:rPr>
                <w:sz w:val="20"/>
                <w:szCs w:val="20"/>
                <w:highlight w:val="yellow"/>
              </w:rPr>
              <w:t>Содержание данного вида разрешенного использования включает в себя содержание видов разрешенного использования с кодами 1.8 - 1.11</w:t>
            </w:r>
          </w:p>
        </w:tc>
      </w:tr>
      <w:tr w:rsidR="00D56BB3" w:rsidRPr="00B45504" w:rsidTr="005537A0">
        <w:trPr>
          <w:trHeight w:val="824"/>
        </w:trPr>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Скотоводство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1.8</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Звероводство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1.9</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5</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Птицеводство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1.10</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Свиноводство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1.11</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Пчеловодство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1.12</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8</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Рыбоводство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1.13</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Научное обеспечение сельского хозяйства</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1.14</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10</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Хранение и переработка сельскохозяйственной продукции</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1.15</w:t>
            </w:r>
          </w:p>
        </w:tc>
        <w:tc>
          <w:tcPr>
            <w:tcW w:w="6602"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 xml:space="preserve">Ведение личного подсобного </w:t>
            </w:r>
            <w:r w:rsidRPr="00B45504">
              <w:rPr>
                <w:sz w:val="20"/>
                <w:szCs w:val="20"/>
                <w:highlight w:val="yellow"/>
              </w:rPr>
              <w:lastRenderedPageBreak/>
              <w:t>хозяйства на полевых участках</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1.16</w:t>
            </w:r>
          </w:p>
        </w:tc>
        <w:tc>
          <w:tcPr>
            <w:tcW w:w="6602"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1.16 - Производство сельскохозяйственной продукции без права возведения объектов капитального строительства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12</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Питомники</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1.17</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13</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Обеспечение сельскохозяйственного производства</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1.18</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14</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Склады</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6.9</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15</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Растениеводство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16</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Историко-культурная деятельность</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9.3</w:t>
            </w:r>
          </w:p>
        </w:tc>
        <w:tc>
          <w:tcPr>
            <w:tcW w:w="660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9.3 - </w:t>
            </w:r>
            <w:r w:rsidRPr="00B45504">
              <w:rPr>
                <w:sz w:val="20"/>
                <w:szCs w:val="20"/>
                <w:highlight w:val="yellow"/>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17</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Коммунальное обслуживание</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w:t>
            </w:r>
          </w:p>
        </w:tc>
        <w:tc>
          <w:tcPr>
            <w:tcW w:w="660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18</w:t>
            </w:r>
          </w:p>
        </w:tc>
        <w:tc>
          <w:tcPr>
            <w:tcW w:w="1991" w:type="dxa"/>
            <w:shd w:val="clear" w:color="auto" w:fill="auto"/>
            <w:vAlign w:val="center"/>
          </w:tcPr>
          <w:p w:rsidR="00D56BB3" w:rsidRPr="00B45504" w:rsidRDefault="00D56BB3" w:rsidP="005537A0">
            <w:pPr>
              <w:rPr>
                <w:sz w:val="20"/>
                <w:szCs w:val="20"/>
                <w:highlight w:val="yellow"/>
                <w:lang w:eastAsia="ru-RU"/>
              </w:rPr>
            </w:pPr>
            <w:r w:rsidRPr="00B45504">
              <w:rPr>
                <w:sz w:val="20"/>
                <w:szCs w:val="20"/>
                <w:highlight w:val="yellow"/>
                <w:lang w:eastAsia="ru-RU"/>
              </w:rPr>
              <w:t>Общее пользование водными объектами</w:t>
            </w:r>
          </w:p>
        </w:tc>
        <w:tc>
          <w:tcPr>
            <w:tcW w:w="627" w:type="dxa"/>
            <w:shd w:val="clear" w:color="auto" w:fill="auto"/>
            <w:vAlign w:val="center"/>
          </w:tcPr>
          <w:p w:rsidR="00D56BB3" w:rsidRPr="00B45504" w:rsidRDefault="00D56BB3" w:rsidP="005537A0">
            <w:pPr>
              <w:rPr>
                <w:sz w:val="20"/>
                <w:szCs w:val="20"/>
                <w:highlight w:val="yellow"/>
                <w:lang w:eastAsia="ru-RU"/>
              </w:rPr>
            </w:pPr>
            <w:r w:rsidRPr="00B45504">
              <w:rPr>
                <w:sz w:val="20"/>
                <w:szCs w:val="20"/>
                <w:highlight w:val="yellow"/>
                <w:lang w:eastAsia="ru-RU"/>
              </w:rPr>
              <w:t>11.1</w:t>
            </w:r>
          </w:p>
        </w:tc>
        <w:tc>
          <w:tcPr>
            <w:tcW w:w="6602" w:type="dxa"/>
            <w:shd w:val="clear" w:color="auto" w:fill="auto"/>
            <w:vAlign w:val="center"/>
          </w:tcPr>
          <w:p w:rsidR="00D56BB3" w:rsidRPr="00B45504" w:rsidRDefault="00D56BB3" w:rsidP="005537A0">
            <w:pPr>
              <w:jc w:val="both"/>
              <w:rPr>
                <w:sz w:val="20"/>
                <w:szCs w:val="20"/>
                <w:highlight w:val="yellow"/>
                <w:lang w:eastAsia="ru-RU"/>
              </w:rPr>
            </w:pPr>
            <w:r w:rsidRPr="00B45504">
              <w:rPr>
                <w:sz w:val="20"/>
                <w:szCs w:val="20"/>
                <w:highlight w:val="yellow"/>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19</w:t>
            </w:r>
          </w:p>
        </w:tc>
        <w:tc>
          <w:tcPr>
            <w:tcW w:w="1991" w:type="dxa"/>
            <w:shd w:val="clear" w:color="auto" w:fill="auto"/>
            <w:vAlign w:val="center"/>
          </w:tcPr>
          <w:p w:rsidR="00D56BB3" w:rsidRPr="00B45504" w:rsidRDefault="00D56BB3" w:rsidP="005537A0">
            <w:pPr>
              <w:ind w:left="-103" w:right="-112"/>
              <w:rPr>
                <w:sz w:val="20"/>
                <w:szCs w:val="20"/>
                <w:highlight w:val="yellow"/>
              </w:rPr>
            </w:pPr>
            <w:r w:rsidRPr="00B45504">
              <w:rPr>
                <w:sz w:val="20"/>
                <w:szCs w:val="20"/>
                <w:highlight w:val="yellow"/>
              </w:rPr>
              <w:t>Выпас сельскохозяйственных животных</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1.20</w:t>
            </w:r>
          </w:p>
        </w:tc>
        <w:tc>
          <w:tcPr>
            <w:tcW w:w="660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1.20 - Выпас сельскохозяйственных животных</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20</w:t>
            </w:r>
          </w:p>
        </w:tc>
        <w:tc>
          <w:tcPr>
            <w:tcW w:w="1991" w:type="dxa"/>
            <w:shd w:val="clear" w:color="auto" w:fill="auto"/>
            <w:vAlign w:val="center"/>
          </w:tcPr>
          <w:p w:rsidR="00D56BB3" w:rsidRPr="00B45504" w:rsidRDefault="00D56BB3" w:rsidP="005537A0">
            <w:pPr>
              <w:ind w:right="-112"/>
              <w:rPr>
                <w:sz w:val="20"/>
                <w:szCs w:val="20"/>
                <w:highlight w:val="yellow"/>
              </w:rPr>
            </w:pPr>
            <w:r w:rsidRPr="00B45504">
              <w:rPr>
                <w:sz w:val="20"/>
                <w:szCs w:val="20"/>
                <w:highlight w:val="yellow"/>
              </w:rPr>
              <w:t>Размещение автомобильных дорог</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7.2.1</w:t>
            </w:r>
          </w:p>
        </w:tc>
        <w:tc>
          <w:tcPr>
            <w:tcW w:w="660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 xml:space="preserve">7.2.1 - Размещение автомобильных дорог за пределами населенных пунктов и технически связанных с ними сооружений, придорожных </w:t>
            </w:r>
            <w:r w:rsidRPr="00B45504">
              <w:rPr>
                <w:sz w:val="20"/>
                <w:szCs w:val="20"/>
                <w:highlight w:val="yellow"/>
              </w:rPr>
              <w:lastRenderedPageBreak/>
              <w:t xml:space="preserve">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anchor="block_10271" w:history="1">
              <w:r w:rsidRPr="00B45504">
                <w:rPr>
                  <w:rStyle w:val="a3"/>
                  <w:color w:val="000000"/>
                  <w:sz w:val="20"/>
                  <w:szCs w:val="20"/>
                </w:rPr>
                <w:t>кодами 2.7.1</w:t>
              </w:r>
            </w:hyperlink>
            <w:r w:rsidRPr="00B45504">
              <w:rPr>
                <w:color w:val="000000"/>
                <w:sz w:val="20"/>
                <w:szCs w:val="20"/>
                <w:highlight w:val="yellow"/>
              </w:rPr>
              <w:t xml:space="preserve">, </w:t>
            </w:r>
            <w:hyperlink r:id="rId29" w:anchor="block_1049" w:history="1">
              <w:r w:rsidRPr="00B45504">
                <w:rPr>
                  <w:rStyle w:val="a3"/>
                  <w:color w:val="000000"/>
                  <w:sz w:val="20"/>
                  <w:szCs w:val="20"/>
                </w:rPr>
                <w:t>4.9</w:t>
              </w:r>
            </w:hyperlink>
            <w:r w:rsidRPr="00B45504">
              <w:rPr>
                <w:color w:val="000000"/>
                <w:sz w:val="20"/>
                <w:szCs w:val="20"/>
                <w:highlight w:val="yellow"/>
              </w:rPr>
              <w:t xml:space="preserve">, </w:t>
            </w:r>
            <w:hyperlink r:id="rId30" w:anchor="block_1723" w:history="1">
              <w:r w:rsidRPr="00B45504">
                <w:rPr>
                  <w:rStyle w:val="a3"/>
                  <w:color w:val="000000"/>
                  <w:sz w:val="20"/>
                  <w:szCs w:val="20"/>
                </w:rPr>
                <w:t>7.2.3</w:t>
              </w:r>
            </w:hyperlink>
            <w:r w:rsidRPr="00B45504">
              <w:rPr>
                <w:color w:val="000000"/>
                <w:sz w:val="20"/>
                <w:szCs w:val="20"/>
                <w:highlight w:val="yellow"/>
              </w:rPr>
              <w:t>,</w:t>
            </w:r>
            <w:r w:rsidRPr="00B45504">
              <w:rPr>
                <w:sz w:val="20"/>
                <w:szCs w:val="20"/>
                <w:highlight w:val="yellow"/>
              </w:rPr>
              <w:t xml:space="preserve"> а также некапитальных сооружений, предназначенных для охраны транспортных средств;</w:t>
            </w:r>
          </w:p>
          <w:p w:rsidR="00D56BB3" w:rsidRPr="00B45504" w:rsidRDefault="00D56BB3" w:rsidP="005537A0">
            <w:pPr>
              <w:jc w:val="both"/>
              <w:rPr>
                <w:sz w:val="20"/>
                <w:szCs w:val="20"/>
                <w:highlight w:val="yellow"/>
              </w:rPr>
            </w:pPr>
            <w:r w:rsidRPr="00B45504">
              <w:rPr>
                <w:sz w:val="20"/>
                <w:szCs w:val="20"/>
                <w:highlight w:val="yellow"/>
              </w:rPr>
              <w:t>размещение объектов, предназначенных для размещения постов органов внутренних дел, ответственных за безопасность дорожного движения</w:t>
            </w:r>
          </w:p>
          <w:p w:rsidR="00D56BB3" w:rsidRPr="00B45504" w:rsidRDefault="00D56BB3" w:rsidP="005537A0">
            <w:pPr>
              <w:jc w:val="both"/>
              <w:rPr>
                <w:sz w:val="20"/>
                <w:szCs w:val="20"/>
                <w:highlight w:val="yellow"/>
              </w:rPr>
            </w:pP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21</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Обеспечение сельскохозяйственного производства</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1.18</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56BB3" w:rsidRPr="00B45504" w:rsidTr="005537A0">
        <w:tc>
          <w:tcPr>
            <w:tcW w:w="9781"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Условно разрешенные виды использования</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22</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Связь</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6.8</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56BB3" w:rsidRPr="00B45504" w:rsidTr="005537A0">
        <w:tc>
          <w:tcPr>
            <w:tcW w:w="9781" w:type="dxa"/>
            <w:gridSpan w:val="4"/>
            <w:shd w:val="clear" w:color="auto" w:fill="auto"/>
            <w:vAlign w:val="center"/>
          </w:tcPr>
          <w:p w:rsidR="00D56BB3" w:rsidRPr="00B45504" w:rsidRDefault="00D56BB3" w:rsidP="005537A0">
            <w:pPr>
              <w:rPr>
                <w:sz w:val="20"/>
                <w:szCs w:val="20"/>
                <w:highlight w:val="yellow"/>
              </w:rPr>
            </w:pPr>
            <w:r w:rsidRPr="00B45504">
              <w:rPr>
                <w:b/>
                <w:sz w:val="20"/>
                <w:szCs w:val="20"/>
                <w:highlight w:val="yellow"/>
              </w:rPr>
              <w:t>Вспомогательные виды разрешённого использования,</w:t>
            </w:r>
            <w:r w:rsidRPr="00B45504">
              <w:rPr>
                <w:highlight w:val="yellow"/>
              </w:rPr>
              <w:t xml:space="preserve"> </w:t>
            </w:r>
            <w:r w:rsidRPr="00B45504">
              <w:rPr>
                <w:b/>
                <w:sz w:val="20"/>
                <w:szCs w:val="20"/>
                <w:highlight w:val="yellow"/>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B45504" w:rsidTr="005537A0">
        <w:tc>
          <w:tcPr>
            <w:tcW w:w="9781" w:type="dxa"/>
            <w:gridSpan w:val="4"/>
            <w:shd w:val="clear" w:color="auto" w:fill="auto"/>
            <w:vAlign w:val="center"/>
          </w:tcPr>
          <w:p w:rsidR="00D56BB3" w:rsidRPr="00B45504" w:rsidRDefault="00D56BB3" w:rsidP="005537A0">
            <w:pPr>
              <w:rPr>
                <w:sz w:val="20"/>
                <w:szCs w:val="20"/>
                <w:highlight w:val="yellow"/>
              </w:rPr>
            </w:pPr>
            <w:r w:rsidRPr="00B45504">
              <w:rPr>
                <w:sz w:val="20"/>
                <w:szCs w:val="20"/>
                <w:highlight w:val="yellow"/>
              </w:rPr>
              <w:t>Для данной зоны - Вспомогательные виды разрешённого использования</w:t>
            </w:r>
            <w:r w:rsidRPr="00B45504">
              <w:rPr>
                <w:b/>
                <w:sz w:val="20"/>
                <w:szCs w:val="20"/>
                <w:highlight w:val="yellow"/>
              </w:rPr>
              <w:t xml:space="preserve"> не устанавливаются</w:t>
            </w:r>
          </w:p>
        </w:tc>
      </w:tr>
    </w:tbl>
    <w:p w:rsidR="00D56BB3" w:rsidRPr="00B45504" w:rsidRDefault="00D56BB3" w:rsidP="00D56BB3">
      <w:pPr>
        <w:pStyle w:val="ConsNormal"/>
        <w:ind w:firstLine="567"/>
        <w:jc w:val="both"/>
        <w:rPr>
          <w:rFonts w:ascii="Times New Roman" w:hAnsi="Times New Roman"/>
          <w:sz w:val="16"/>
          <w:szCs w:val="16"/>
          <w:highlight w:val="yellow"/>
        </w:rPr>
      </w:pPr>
    </w:p>
    <w:p w:rsidR="00D56BB3" w:rsidRPr="00B45504" w:rsidRDefault="00D56BB3" w:rsidP="00D56BB3">
      <w:pPr>
        <w:widowControl w:val="0"/>
        <w:ind w:firstLine="709"/>
        <w:jc w:val="both"/>
        <w:rPr>
          <w:b/>
          <w:highlight w:val="yellow"/>
        </w:rPr>
      </w:pPr>
      <w:r w:rsidRPr="00B45504">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b/>
          <w:sz w:val="24"/>
          <w:szCs w:val="24"/>
          <w:highlight w:val="yellow"/>
          <w:lang w:eastAsia="ru-RU"/>
        </w:rPr>
      </w:pPr>
      <w:r w:rsidRPr="00B45504">
        <w:rPr>
          <w:rFonts w:ascii="Times New Roman" w:eastAsia="Times New Roman" w:hAnsi="Times New Roman"/>
          <w:b/>
          <w:sz w:val="24"/>
          <w:szCs w:val="24"/>
          <w:highlight w:val="yellow"/>
          <w:lang w:eastAsia="ru-RU"/>
        </w:rPr>
        <w:t xml:space="preserve">минимальный размер земельного участка – </w:t>
      </w:r>
      <w:r w:rsidRPr="00B45504">
        <w:rPr>
          <w:rFonts w:ascii="Times New Roman" w:eastAsia="Times New Roman" w:hAnsi="Times New Roman"/>
          <w:sz w:val="24"/>
          <w:szCs w:val="24"/>
          <w:highlight w:val="yellow"/>
          <w:lang w:eastAsia="ru-RU"/>
        </w:rPr>
        <w:t>не устанавливается;</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b/>
          <w:sz w:val="24"/>
          <w:szCs w:val="24"/>
          <w:highlight w:val="yellow"/>
          <w:lang w:eastAsia="ru-RU"/>
        </w:rPr>
      </w:pPr>
      <w:r w:rsidRPr="00B45504">
        <w:rPr>
          <w:rFonts w:ascii="Times New Roman" w:eastAsia="Times New Roman" w:hAnsi="Times New Roman"/>
          <w:b/>
          <w:sz w:val="24"/>
          <w:szCs w:val="24"/>
          <w:highlight w:val="yellow"/>
          <w:lang w:eastAsia="ru-RU"/>
        </w:rPr>
        <w:t xml:space="preserve">максимальный размер земельного участка – </w:t>
      </w:r>
      <w:r w:rsidRPr="00B45504">
        <w:rPr>
          <w:rFonts w:ascii="Times New Roman" w:eastAsia="Times New Roman" w:hAnsi="Times New Roman"/>
          <w:sz w:val="24"/>
          <w:szCs w:val="24"/>
          <w:highlight w:val="yellow"/>
          <w:lang w:eastAsia="ru-RU"/>
        </w:rPr>
        <w:t>не устанавливается</w:t>
      </w:r>
      <w:r w:rsidRPr="00B45504">
        <w:rPr>
          <w:rFonts w:ascii="Times New Roman" w:eastAsia="Times New Roman" w:hAnsi="Times New Roman"/>
          <w:b/>
          <w:sz w:val="24"/>
          <w:szCs w:val="24"/>
          <w:highlight w:val="yellow"/>
          <w:lang w:eastAsia="ru-RU"/>
        </w:rPr>
        <w:t>;</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b/>
          <w:sz w:val="24"/>
          <w:szCs w:val="24"/>
          <w:highlight w:val="yellow"/>
          <w:lang w:eastAsia="ru-RU"/>
        </w:rPr>
        <w:t>отступ от красной линии</w:t>
      </w:r>
      <w:r w:rsidRPr="00B45504">
        <w:rPr>
          <w:rFonts w:ascii="Times New Roman" w:eastAsia="Times New Roman" w:hAnsi="Times New Roman"/>
          <w:sz w:val="24"/>
          <w:szCs w:val="24"/>
          <w:highlight w:val="yellow"/>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hAnsi="Times New Roman"/>
          <w:sz w:val="24"/>
          <w:szCs w:val="24"/>
          <w:highlight w:val="yellow"/>
          <w:lang w:eastAsia="ru-RU"/>
        </w:rPr>
      </w:pPr>
      <w:r w:rsidRPr="00B45504">
        <w:rPr>
          <w:rFonts w:ascii="Times New Roman" w:hAnsi="Times New Roman"/>
          <w:b/>
          <w:sz w:val="24"/>
          <w:szCs w:val="24"/>
          <w:highlight w:val="yellow"/>
          <w:lang w:eastAsia="ru-RU"/>
        </w:rPr>
        <w:t>минимальное расстояние</w:t>
      </w:r>
      <w:r w:rsidRPr="00B45504">
        <w:rPr>
          <w:rFonts w:ascii="Times New Roman" w:hAnsi="Times New Roman"/>
          <w:sz w:val="24"/>
          <w:szCs w:val="24"/>
          <w:highlight w:val="yellow"/>
          <w:lang w:eastAsia="ru-RU"/>
        </w:rPr>
        <w:t xml:space="preserve"> от границ участка до основного строения - 5 метров;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hAnsi="Times New Roman"/>
          <w:sz w:val="24"/>
          <w:szCs w:val="24"/>
          <w:highlight w:val="yellow"/>
          <w:lang w:eastAsia="ru-RU"/>
        </w:rPr>
      </w:pPr>
      <w:r w:rsidRPr="00B45504">
        <w:rPr>
          <w:rFonts w:ascii="Times New Roman" w:hAnsi="Times New Roman"/>
          <w:b/>
          <w:sz w:val="24"/>
          <w:szCs w:val="24"/>
          <w:highlight w:val="yellow"/>
          <w:lang w:eastAsia="ru-RU"/>
        </w:rPr>
        <w:t>максимальный процент застройки</w:t>
      </w:r>
      <w:r w:rsidRPr="00B45504">
        <w:rPr>
          <w:rFonts w:ascii="Times New Roman" w:hAnsi="Times New Roman"/>
          <w:sz w:val="24"/>
          <w:szCs w:val="24"/>
          <w:highlight w:val="yellow"/>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BB3" w:rsidRPr="00B45504" w:rsidRDefault="00D56BB3" w:rsidP="00D56BB3">
      <w:pPr>
        <w:autoSpaceDE w:val="0"/>
        <w:autoSpaceDN w:val="0"/>
        <w:adjustRightInd w:val="0"/>
        <w:ind w:firstLine="540"/>
        <w:jc w:val="both"/>
        <w:rPr>
          <w:highlight w:val="yellow"/>
          <w:lang w:eastAsia="ru-RU"/>
        </w:rPr>
      </w:pPr>
      <w:r w:rsidRPr="00B45504">
        <w:rPr>
          <w:highlight w:val="yellow"/>
          <w:lang w:eastAsia="ru-RU"/>
        </w:rPr>
        <w:t>- максимальный процент застройки – 50%;</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hAnsi="Times New Roman"/>
          <w:b/>
          <w:sz w:val="24"/>
          <w:szCs w:val="24"/>
          <w:highlight w:val="yellow"/>
        </w:rPr>
        <w:t>максимальное количество этажей</w:t>
      </w:r>
      <w:r w:rsidRPr="00B45504">
        <w:rPr>
          <w:rFonts w:ascii="Times New Roman" w:hAnsi="Times New Roman"/>
          <w:sz w:val="24"/>
          <w:szCs w:val="24"/>
          <w:highlight w:val="yellow"/>
        </w:rPr>
        <w:t xml:space="preserve"> надземной части зданий, строений, сооружений на </w:t>
      </w:r>
      <w:r w:rsidRPr="00B45504">
        <w:rPr>
          <w:rFonts w:ascii="Times New Roman" w:eastAsia="Times New Roman" w:hAnsi="Times New Roman"/>
          <w:sz w:val="24"/>
          <w:szCs w:val="24"/>
          <w:highlight w:val="yellow"/>
          <w:lang w:eastAsia="ru-RU"/>
        </w:rPr>
        <w:t>территории земельных участков - 3 этажа;</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b/>
          <w:sz w:val="24"/>
          <w:szCs w:val="24"/>
          <w:highlight w:val="yellow"/>
          <w:lang w:eastAsia="ru-RU"/>
        </w:rPr>
      </w:pPr>
      <w:r w:rsidRPr="00B45504">
        <w:rPr>
          <w:rFonts w:ascii="Times New Roman" w:eastAsia="Times New Roman" w:hAnsi="Times New Roman"/>
          <w:b/>
          <w:sz w:val="24"/>
          <w:szCs w:val="24"/>
          <w:highlight w:val="yellow"/>
          <w:lang w:eastAsia="ru-RU"/>
        </w:rPr>
        <w:t xml:space="preserve">максимальная высота от уровня земли: </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 xml:space="preserve">до верха плоской кровли - не более 12 м; </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до конька скатной кровли - не более 16 м;</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D56BB3" w:rsidRPr="00B45504"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45504">
        <w:rPr>
          <w:rFonts w:ascii="Times New Roman" w:hAnsi="Times New Roman"/>
          <w:b/>
          <w:sz w:val="24"/>
          <w:szCs w:val="24"/>
          <w:highlight w:val="yellow"/>
        </w:rPr>
        <w:t>Ограничения использования земельных участков и объектов капитального строительства.</w:t>
      </w:r>
    </w:p>
    <w:p w:rsidR="00D56BB3" w:rsidRPr="00B45504" w:rsidRDefault="00D56BB3" w:rsidP="00D56BB3">
      <w:pPr>
        <w:widowControl w:val="0"/>
        <w:autoSpaceDE w:val="0"/>
        <w:autoSpaceDN w:val="0"/>
        <w:adjustRightInd w:val="0"/>
        <w:ind w:firstLine="709"/>
        <w:jc w:val="both"/>
        <w:rPr>
          <w:rFonts w:eastAsia="TimesNewRoman"/>
          <w:highlight w:val="yellow"/>
          <w:lang w:eastAsia="ru-RU"/>
        </w:rPr>
      </w:pPr>
      <w:r w:rsidRPr="00B45504">
        <w:rPr>
          <w:rFonts w:eastAsia="TimesNewRoman"/>
          <w:highlight w:val="yellow"/>
          <w:lang w:eastAsia="ru-RU"/>
        </w:rPr>
        <w:t xml:space="preserve">Ограничения использования для данной территориальной зоны установлены </w:t>
      </w:r>
      <w:r w:rsidRPr="00B45504">
        <w:rPr>
          <w:rFonts w:eastAsia="TimesNewRoman"/>
          <w:highlight w:val="yellow"/>
          <w:lang w:eastAsia="ru-RU"/>
        </w:rPr>
        <w:lastRenderedPageBreak/>
        <w:t>Главой 11 настоящих Правил.</w:t>
      </w:r>
    </w:p>
    <w:p w:rsidR="00D56BB3" w:rsidRPr="00B2264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22640">
        <w:rPr>
          <w:rFonts w:ascii="Times New Roman" w:hAnsi="Times New Roman"/>
          <w:b/>
          <w:sz w:val="24"/>
          <w:szCs w:val="24"/>
          <w:highlight w:val="yellow"/>
        </w:rPr>
        <w:t>Статья 10.6. Градостроительный регламент зоны специального назначения.</w:t>
      </w:r>
    </w:p>
    <w:p w:rsidR="00D56BB3" w:rsidRPr="00B2264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22640">
        <w:rPr>
          <w:rFonts w:ascii="Times New Roman" w:hAnsi="Times New Roman"/>
          <w:b/>
          <w:sz w:val="24"/>
          <w:szCs w:val="24"/>
          <w:highlight w:val="yellow"/>
        </w:rPr>
        <w:t>Общие требования для зон специального назначения.</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D56BB3" w:rsidRPr="00B22640" w:rsidRDefault="00D56BB3" w:rsidP="00D56BB3">
      <w:pPr>
        <w:widowControl w:val="0"/>
        <w:ind w:firstLine="709"/>
        <w:jc w:val="both"/>
        <w:rPr>
          <w:highlight w:val="yellow"/>
        </w:rPr>
      </w:pPr>
      <w:r w:rsidRPr="00B22640">
        <w:rPr>
          <w:highlight w:val="yellow"/>
        </w:rPr>
        <w:t>Основными типами погребений на кладбищах являются:</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традиционный;</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с захоронениями после кремации (в урнах);</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смешанный способ погребения.</w:t>
      </w:r>
    </w:p>
    <w:p w:rsidR="00D56BB3" w:rsidRPr="00B22640" w:rsidRDefault="00D56BB3" w:rsidP="00D56BB3">
      <w:pPr>
        <w:widowControl w:val="0"/>
        <w:ind w:firstLine="709"/>
        <w:jc w:val="both"/>
        <w:rPr>
          <w:highlight w:val="yellow"/>
        </w:rPr>
      </w:pPr>
      <w:r w:rsidRPr="00B22640">
        <w:rPr>
          <w:highlight w:val="yellow"/>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D56BB3" w:rsidRPr="00B22640" w:rsidRDefault="00D56BB3" w:rsidP="00D56BB3">
      <w:pPr>
        <w:widowControl w:val="0"/>
        <w:ind w:firstLine="709"/>
        <w:jc w:val="both"/>
        <w:rPr>
          <w:highlight w:val="yellow"/>
        </w:rPr>
      </w:pPr>
      <w:r w:rsidRPr="00B22640">
        <w:rPr>
          <w:highlight w:val="yellow"/>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D56BB3" w:rsidRPr="00B22640" w:rsidRDefault="00D56BB3" w:rsidP="00D56BB3">
      <w:pPr>
        <w:widowControl w:val="0"/>
        <w:ind w:firstLine="709"/>
        <w:jc w:val="both"/>
        <w:rPr>
          <w:highlight w:val="yellow"/>
        </w:rPr>
      </w:pPr>
      <w:r w:rsidRPr="00B22640">
        <w:rPr>
          <w:highlight w:val="yellow"/>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D56BB3" w:rsidRPr="00B22640" w:rsidRDefault="00D56BB3" w:rsidP="00D56BB3">
      <w:pPr>
        <w:widowControl w:val="0"/>
        <w:ind w:firstLine="709"/>
        <w:jc w:val="both"/>
        <w:rPr>
          <w:highlight w:val="yellow"/>
        </w:rPr>
      </w:pPr>
      <w:r w:rsidRPr="00B22640">
        <w:rPr>
          <w:highlight w:val="yellow"/>
        </w:rPr>
        <w:t>Территорию кладбища независимо от способа захоронения следует подразделять на функциональные зоны:</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входную;</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ритуальную;</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административно-хозяйственную;</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захоронений;</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моральной (зеленой) защиты по периметру кладбища.</w:t>
      </w:r>
    </w:p>
    <w:p w:rsidR="00D56BB3" w:rsidRPr="00B22640" w:rsidRDefault="00D56BB3" w:rsidP="00D56BB3">
      <w:pPr>
        <w:widowControl w:val="0"/>
        <w:ind w:firstLine="709"/>
        <w:jc w:val="both"/>
        <w:rPr>
          <w:highlight w:val="yellow"/>
        </w:rPr>
      </w:pPr>
      <w:r w:rsidRPr="00B22640">
        <w:rPr>
          <w:highlight w:val="yellow"/>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D56BB3" w:rsidRPr="00B22640" w:rsidRDefault="00D56BB3" w:rsidP="00D56BB3">
      <w:pPr>
        <w:widowControl w:val="0"/>
        <w:ind w:firstLine="709"/>
        <w:jc w:val="both"/>
        <w:rPr>
          <w:highlight w:val="yellow"/>
        </w:rPr>
      </w:pPr>
      <w:r w:rsidRPr="00B22640">
        <w:rPr>
          <w:highlight w:val="yellow"/>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D56BB3" w:rsidRPr="00B22640" w:rsidRDefault="00D56BB3" w:rsidP="00D56BB3">
      <w:pPr>
        <w:widowControl w:val="0"/>
        <w:ind w:firstLine="709"/>
        <w:jc w:val="both"/>
        <w:rPr>
          <w:highlight w:val="yellow"/>
        </w:rPr>
      </w:pPr>
      <w:r w:rsidRPr="00B22640">
        <w:rPr>
          <w:highlight w:val="yellow"/>
        </w:rPr>
        <w:t>Санитарно-защитная зона от кладбищ традиционного и смешанного захоронений:</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hAnsi="Times New Roman"/>
          <w:color w:val="000000"/>
          <w:sz w:val="24"/>
          <w:szCs w:val="24"/>
          <w:highlight w:val="yellow"/>
        </w:rPr>
        <w:t>- закрытые кладбища, мемориальные комплексы, сельские кладбища – 50м;</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площадью до</w:t>
      </w:r>
      <w:r w:rsidRPr="00B22640">
        <w:rPr>
          <w:rFonts w:ascii="Times New Roman" w:hAnsi="Times New Roman"/>
          <w:sz w:val="24"/>
          <w:szCs w:val="24"/>
          <w:highlight w:val="yellow"/>
        </w:rPr>
        <w:t xml:space="preserve"> 10 га – 100м;</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hAnsi="Times New Roman"/>
          <w:sz w:val="24"/>
          <w:szCs w:val="24"/>
          <w:highlight w:val="yellow"/>
        </w:rPr>
        <w:t>- площадью до 20 га – 300 м;</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hAnsi="Times New Roman"/>
          <w:sz w:val="24"/>
          <w:szCs w:val="24"/>
          <w:highlight w:val="yellow"/>
        </w:rPr>
        <w:t>- от 20 до 40 га – 500 м;</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hAnsi="Times New Roman"/>
          <w:sz w:val="24"/>
          <w:szCs w:val="24"/>
          <w:highlight w:val="yellow"/>
        </w:rPr>
        <w:lastRenderedPageBreak/>
        <w:t>- от крематориев с количеством печей более одной - 1000 м.</w:t>
      </w:r>
    </w:p>
    <w:p w:rsidR="00D56BB3" w:rsidRPr="00B22640" w:rsidRDefault="00D56BB3" w:rsidP="00D56BB3">
      <w:pPr>
        <w:pStyle w:val="aff2"/>
        <w:widowControl w:val="0"/>
        <w:spacing w:after="0" w:line="240" w:lineRule="auto"/>
        <w:ind w:firstLine="709"/>
        <w:rPr>
          <w:sz w:val="24"/>
          <w:szCs w:val="24"/>
          <w:highlight w:val="yellow"/>
        </w:rPr>
      </w:pPr>
      <w:r w:rsidRPr="00B22640">
        <w:rPr>
          <w:sz w:val="24"/>
          <w:szCs w:val="24"/>
          <w:highlight w:val="yellow"/>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D56BB3" w:rsidRPr="00B2264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22640">
        <w:rPr>
          <w:rFonts w:ascii="Times New Roman" w:hAnsi="Times New Roman"/>
          <w:b/>
          <w:sz w:val="24"/>
          <w:szCs w:val="24"/>
          <w:highlight w:val="yellow"/>
        </w:rPr>
        <w:t>Виды разрешенного использования земельных для зоны кладбищ.</w:t>
      </w:r>
    </w:p>
    <w:p w:rsidR="00D56BB3" w:rsidRPr="00B22640" w:rsidRDefault="00D56BB3" w:rsidP="00D56BB3">
      <w:pPr>
        <w:widowControl w:val="0"/>
        <w:ind w:firstLine="709"/>
        <w:jc w:val="both"/>
        <w:rPr>
          <w:highlight w:val="yellow"/>
        </w:rPr>
      </w:pPr>
      <w:r w:rsidRPr="00B22640">
        <w:rPr>
          <w:highlight w:val="yellow"/>
        </w:rPr>
        <w:t>Код обозначения зоны на карте (схеме) – С</w:t>
      </w:r>
      <w:r>
        <w:rPr>
          <w:highlight w:val="yellow"/>
        </w:rPr>
        <w:t>п1</w:t>
      </w:r>
      <w:r w:rsidRPr="00B22640">
        <w:rPr>
          <w:highlight w:val="yellow"/>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D56BB3" w:rsidRPr="00B22640" w:rsidTr="005537A0">
        <w:tc>
          <w:tcPr>
            <w:tcW w:w="9968" w:type="dxa"/>
            <w:gridSpan w:val="5"/>
            <w:shd w:val="clear" w:color="auto" w:fill="auto"/>
            <w:vAlign w:val="center"/>
          </w:tcPr>
          <w:p w:rsidR="00D56BB3" w:rsidRPr="00B22640" w:rsidRDefault="00D56BB3" w:rsidP="005537A0">
            <w:pPr>
              <w:rPr>
                <w:sz w:val="20"/>
                <w:szCs w:val="20"/>
                <w:highlight w:val="yellow"/>
              </w:rPr>
            </w:pPr>
            <w:r w:rsidRPr="00B22640">
              <w:rPr>
                <w:sz w:val="20"/>
                <w:szCs w:val="20"/>
                <w:highlight w:val="yellow"/>
              </w:rPr>
              <w:br w:type="page"/>
            </w:r>
            <w:r w:rsidRPr="00B22640">
              <w:rPr>
                <w:sz w:val="20"/>
                <w:szCs w:val="20"/>
                <w:highlight w:val="yellow"/>
              </w:rPr>
              <w:br w:type="page"/>
            </w:r>
            <w:r w:rsidRPr="00B22640">
              <w:rPr>
                <w:b/>
                <w:sz w:val="20"/>
                <w:szCs w:val="20"/>
                <w:highlight w:val="yellow"/>
              </w:rPr>
              <w:t>С</w:t>
            </w:r>
            <w:r>
              <w:rPr>
                <w:b/>
                <w:sz w:val="20"/>
                <w:szCs w:val="20"/>
                <w:highlight w:val="yellow"/>
              </w:rPr>
              <w:t>п</w:t>
            </w:r>
            <w:r w:rsidRPr="00B22640">
              <w:rPr>
                <w:b/>
                <w:sz w:val="20"/>
                <w:szCs w:val="20"/>
                <w:highlight w:val="yellow"/>
              </w:rPr>
              <w:t>1 –зона кладбищ</w:t>
            </w:r>
          </w:p>
        </w:tc>
      </w:tr>
      <w:tr w:rsidR="00D56BB3" w:rsidRPr="00B22640" w:rsidTr="005537A0">
        <w:tc>
          <w:tcPr>
            <w:tcW w:w="748" w:type="dxa"/>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 п/п</w:t>
            </w:r>
          </w:p>
        </w:tc>
        <w:tc>
          <w:tcPr>
            <w:tcW w:w="1870" w:type="dxa"/>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Наименование вида разрешенного использования</w:t>
            </w:r>
          </w:p>
        </w:tc>
        <w:tc>
          <w:tcPr>
            <w:tcW w:w="688" w:type="dxa"/>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 xml:space="preserve">Код  </w:t>
            </w:r>
          </w:p>
        </w:tc>
        <w:tc>
          <w:tcPr>
            <w:tcW w:w="6662" w:type="dxa"/>
            <w:gridSpan w:val="2"/>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Описание вида разрешенного использования</w:t>
            </w:r>
          </w:p>
          <w:p w:rsidR="00D56BB3" w:rsidRPr="00B22640" w:rsidRDefault="00D56BB3" w:rsidP="005537A0">
            <w:pPr>
              <w:rPr>
                <w:b/>
                <w:sz w:val="20"/>
                <w:szCs w:val="20"/>
                <w:highlight w:val="yellow"/>
              </w:rPr>
            </w:pPr>
            <w:r w:rsidRPr="00B22640">
              <w:rPr>
                <w:b/>
                <w:sz w:val="20"/>
                <w:szCs w:val="20"/>
                <w:highlight w:val="yellow"/>
              </w:rPr>
              <w:t>земельного участка</w:t>
            </w:r>
          </w:p>
        </w:tc>
      </w:tr>
      <w:tr w:rsidR="00D56BB3" w:rsidRPr="00B22640" w:rsidTr="005537A0">
        <w:tc>
          <w:tcPr>
            <w:tcW w:w="9968" w:type="dxa"/>
            <w:gridSpan w:val="5"/>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Основные виды разрешенного использования</w:t>
            </w:r>
          </w:p>
        </w:tc>
      </w:tr>
      <w:tr w:rsidR="00D56BB3" w:rsidRPr="00B22640" w:rsidTr="005537A0">
        <w:trPr>
          <w:trHeight w:val="521"/>
        </w:trPr>
        <w:tc>
          <w:tcPr>
            <w:tcW w:w="74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1</w:t>
            </w:r>
          </w:p>
        </w:tc>
        <w:tc>
          <w:tcPr>
            <w:tcW w:w="1870" w:type="dxa"/>
            <w:shd w:val="clear" w:color="auto" w:fill="auto"/>
            <w:vAlign w:val="center"/>
          </w:tcPr>
          <w:p w:rsidR="00D56BB3" w:rsidRPr="00B22640" w:rsidRDefault="00D56BB3" w:rsidP="005537A0">
            <w:pPr>
              <w:pStyle w:val="aff5"/>
              <w:jc w:val="center"/>
              <w:rPr>
                <w:sz w:val="20"/>
                <w:szCs w:val="20"/>
                <w:highlight w:val="yellow"/>
              </w:rPr>
            </w:pPr>
            <w:r w:rsidRPr="00B22640">
              <w:rPr>
                <w:sz w:val="20"/>
                <w:szCs w:val="20"/>
                <w:highlight w:val="yellow"/>
              </w:rPr>
              <w:t xml:space="preserve">Ритуальная деятельность </w:t>
            </w:r>
          </w:p>
        </w:tc>
        <w:tc>
          <w:tcPr>
            <w:tcW w:w="68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12.1</w:t>
            </w:r>
          </w:p>
        </w:tc>
        <w:tc>
          <w:tcPr>
            <w:tcW w:w="6662" w:type="dxa"/>
            <w:gridSpan w:val="2"/>
            <w:shd w:val="clear" w:color="auto" w:fill="auto"/>
          </w:tcPr>
          <w:p w:rsidR="00D56BB3" w:rsidRPr="00B22640" w:rsidRDefault="00D56BB3" w:rsidP="005537A0">
            <w:pPr>
              <w:jc w:val="both"/>
              <w:rPr>
                <w:sz w:val="20"/>
                <w:szCs w:val="20"/>
                <w:highlight w:val="yellow"/>
              </w:rPr>
            </w:pPr>
            <w:r w:rsidRPr="00B22640">
              <w:rPr>
                <w:sz w:val="20"/>
                <w:szCs w:val="20"/>
                <w:highlight w:val="yellow"/>
              </w:rPr>
              <w:t>12.1 - Размещение кладбищ, крематориев и мест захоронения; размещение соответствующих культовых сооружений</w:t>
            </w:r>
          </w:p>
        </w:tc>
      </w:tr>
      <w:tr w:rsidR="00D56BB3" w:rsidRPr="00B22640" w:rsidTr="005537A0">
        <w:trPr>
          <w:trHeight w:val="824"/>
        </w:trPr>
        <w:tc>
          <w:tcPr>
            <w:tcW w:w="74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2</w:t>
            </w:r>
          </w:p>
        </w:tc>
        <w:tc>
          <w:tcPr>
            <w:tcW w:w="1870" w:type="dxa"/>
            <w:shd w:val="clear" w:color="auto" w:fill="auto"/>
            <w:vAlign w:val="center"/>
          </w:tcPr>
          <w:p w:rsidR="00D56BB3" w:rsidRPr="00B22640" w:rsidRDefault="00D56BB3" w:rsidP="005537A0">
            <w:pPr>
              <w:pStyle w:val="aff5"/>
              <w:jc w:val="center"/>
              <w:rPr>
                <w:sz w:val="20"/>
                <w:szCs w:val="20"/>
                <w:highlight w:val="yellow"/>
              </w:rPr>
            </w:pPr>
            <w:r w:rsidRPr="00B22640">
              <w:rPr>
                <w:sz w:val="20"/>
                <w:szCs w:val="20"/>
                <w:highlight w:val="yellow"/>
              </w:rPr>
              <w:t>Земельные участки (территории) общего пользования</w:t>
            </w:r>
          </w:p>
        </w:tc>
        <w:tc>
          <w:tcPr>
            <w:tcW w:w="68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12.0</w:t>
            </w:r>
          </w:p>
        </w:tc>
        <w:tc>
          <w:tcPr>
            <w:tcW w:w="6662" w:type="dxa"/>
            <w:gridSpan w:val="2"/>
            <w:shd w:val="clear" w:color="auto" w:fill="auto"/>
          </w:tcPr>
          <w:p w:rsidR="00D56BB3" w:rsidRPr="00B22640" w:rsidRDefault="00D56BB3" w:rsidP="005537A0">
            <w:pPr>
              <w:jc w:val="both"/>
              <w:rPr>
                <w:sz w:val="20"/>
                <w:szCs w:val="20"/>
                <w:highlight w:val="yellow"/>
              </w:rPr>
            </w:pPr>
            <w:r w:rsidRPr="00B22640">
              <w:rPr>
                <w:sz w:val="20"/>
                <w:szCs w:val="20"/>
                <w:highlight w:val="yellow"/>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3</w:t>
            </w:r>
          </w:p>
        </w:tc>
        <w:tc>
          <w:tcPr>
            <w:tcW w:w="1870"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Религиозное использование</w:t>
            </w:r>
          </w:p>
        </w:tc>
        <w:tc>
          <w:tcPr>
            <w:tcW w:w="68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3.7</w:t>
            </w:r>
          </w:p>
        </w:tc>
        <w:tc>
          <w:tcPr>
            <w:tcW w:w="6662" w:type="dxa"/>
            <w:gridSpan w:val="2"/>
            <w:shd w:val="clear" w:color="auto" w:fill="auto"/>
          </w:tcPr>
          <w:p w:rsidR="00D56BB3" w:rsidRPr="00B22640" w:rsidRDefault="00D56BB3" w:rsidP="005537A0">
            <w:pPr>
              <w:widowControl w:val="0"/>
              <w:autoSpaceDE w:val="0"/>
              <w:autoSpaceDN w:val="0"/>
              <w:adjustRightInd w:val="0"/>
              <w:jc w:val="both"/>
              <w:rPr>
                <w:sz w:val="20"/>
                <w:szCs w:val="20"/>
                <w:highlight w:val="yellow"/>
              </w:rPr>
            </w:pPr>
            <w:r w:rsidRPr="00B22640">
              <w:rPr>
                <w:sz w:val="20"/>
                <w:szCs w:val="20"/>
                <w:highlight w:val="yellow"/>
              </w:rPr>
              <w:t xml:space="preserve">3.7 - </w:t>
            </w:r>
            <w:r w:rsidRPr="00B22640">
              <w:rPr>
                <w:sz w:val="20"/>
                <w:szCs w:val="20"/>
                <w:highlight w:val="yellow"/>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lang w:val="en-US"/>
              </w:rPr>
              <w:t>4</w:t>
            </w:r>
          </w:p>
        </w:tc>
        <w:tc>
          <w:tcPr>
            <w:tcW w:w="1870"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Историко-культурная деятельность</w:t>
            </w:r>
          </w:p>
        </w:tc>
        <w:tc>
          <w:tcPr>
            <w:tcW w:w="68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9.3</w:t>
            </w:r>
          </w:p>
        </w:tc>
        <w:tc>
          <w:tcPr>
            <w:tcW w:w="6662" w:type="dxa"/>
            <w:gridSpan w:val="2"/>
            <w:shd w:val="clear" w:color="auto" w:fill="auto"/>
            <w:vAlign w:val="center"/>
          </w:tcPr>
          <w:p w:rsidR="00D56BB3" w:rsidRPr="00B22640" w:rsidRDefault="00D56BB3" w:rsidP="005537A0">
            <w:pPr>
              <w:jc w:val="both"/>
              <w:rPr>
                <w:sz w:val="20"/>
                <w:szCs w:val="20"/>
                <w:highlight w:val="yellow"/>
              </w:rPr>
            </w:pPr>
            <w:r w:rsidRPr="00B22640">
              <w:rPr>
                <w:sz w:val="20"/>
                <w:szCs w:val="20"/>
                <w:highlight w:val="yellow"/>
              </w:rPr>
              <w:t>9.3 - </w:t>
            </w:r>
            <w:r w:rsidRPr="00B22640">
              <w:rPr>
                <w:sz w:val="20"/>
                <w:szCs w:val="20"/>
                <w:highlight w:val="yellow"/>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56BB3" w:rsidRPr="00B22640" w:rsidTr="005537A0">
        <w:tc>
          <w:tcPr>
            <w:tcW w:w="9968" w:type="dxa"/>
            <w:gridSpan w:val="5"/>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Условно разрешенные виды использования</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lang w:val="en-US"/>
              </w:rPr>
            </w:pPr>
            <w:r w:rsidRPr="00B22640">
              <w:rPr>
                <w:sz w:val="20"/>
                <w:szCs w:val="20"/>
                <w:highlight w:val="yellow"/>
                <w:lang w:val="en-US"/>
              </w:rPr>
              <w:t>5</w:t>
            </w:r>
          </w:p>
        </w:tc>
        <w:tc>
          <w:tcPr>
            <w:tcW w:w="1870" w:type="dxa"/>
            <w:shd w:val="clear" w:color="auto" w:fill="auto"/>
            <w:vAlign w:val="center"/>
          </w:tcPr>
          <w:p w:rsidR="00D56BB3" w:rsidRPr="00B22640" w:rsidRDefault="00D56BB3" w:rsidP="005537A0">
            <w:pPr>
              <w:pStyle w:val="aff5"/>
              <w:jc w:val="center"/>
              <w:rPr>
                <w:sz w:val="20"/>
                <w:szCs w:val="20"/>
                <w:highlight w:val="yellow"/>
              </w:rPr>
            </w:pPr>
            <w:r w:rsidRPr="00B22640">
              <w:rPr>
                <w:sz w:val="20"/>
                <w:szCs w:val="20"/>
                <w:highlight w:val="yellow"/>
              </w:rPr>
              <w:t>Специальная деятельность</w:t>
            </w:r>
          </w:p>
        </w:tc>
        <w:tc>
          <w:tcPr>
            <w:tcW w:w="748" w:type="dxa"/>
            <w:gridSpan w:val="2"/>
            <w:shd w:val="clear" w:color="auto" w:fill="auto"/>
            <w:vAlign w:val="center"/>
          </w:tcPr>
          <w:p w:rsidR="00D56BB3" w:rsidRPr="00B22640" w:rsidRDefault="00D56BB3" w:rsidP="005537A0">
            <w:pPr>
              <w:rPr>
                <w:sz w:val="20"/>
                <w:szCs w:val="20"/>
                <w:highlight w:val="yellow"/>
              </w:rPr>
            </w:pPr>
            <w:r w:rsidRPr="00B22640">
              <w:rPr>
                <w:sz w:val="20"/>
                <w:szCs w:val="20"/>
                <w:highlight w:val="yellow"/>
              </w:rPr>
              <w:t>12.2</w:t>
            </w:r>
          </w:p>
        </w:tc>
        <w:tc>
          <w:tcPr>
            <w:tcW w:w="6602" w:type="dxa"/>
            <w:shd w:val="clear" w:color="auto" w:fill="auto"/>
          </w:tcPr>
          <w:p w:rsidR="00D56BB3" w:rsidRPr="00B22640" w:rsidRDefault="00D56BB3" w:rsidP="005537A0">
            <w:pPr>
              <w:pStyle w:val="aff5"/>
              <w:rPr>
                <w:sz w:val="20"/>
                <w:szCs w:val="20"/>
                <w:highlight w:val="yellow"/>
              </w:rPr>
            </w:pPr>
            <w:r w:rsidRPr="00B22640">
              <w:rPr>
                <w:sz w:val="20"/>
                <w:szCs w:val="20"/>
                <w:highlight w:val="yellow"/>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lang w:val="en-US"/>
              </w:rPr>
            </w:pPr>
            <w:r w:rsidRPr="00B22640">
              <w:rPr>
                <w:sz w:val="20"/>
                <w:szCs w:val="20"/>
                <w:highlight w:val="yellow"/>
                <w:lang w:val="en-US"/>
              </w:rPr>
              <w:t>6</w:t>
            </w:r>
          </w:p>
        </w:tc>
        <w:tc>
          <w:tcPr>
            <w:tcW w:w="1870"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Магазины</w:t>
            </w:r>
          </w:p>
        </w:tc>
        <w:tc>
          <w:tcPr>
            <w:tcW w:w="748" w:type="dxa"/>
            <w:gridSpan w:val="2"/>
            <w:shd w:val="clear" w:color="auto" w:fill="auto"/>
            <w:vAlign w:val="center"/>
          </w:tcPr>
          <w:p w:rsidR="00D56BB3" w:rsidRPr="00B22640" w:rsidRDefault="00D56BB3" w:rsidP="005537A0">
            <w:pPr>
              <w:rPr>
                <w:sz w:val="20"/>
                <w:szCs w:val="20"/>
                <w:highlight w:val="yellow"/>
              </w:rPr>
            </w:pPr>
            <w:r w:rsidRPr="00B22640">
              <w:rPr>
                <w:sz w:val="20"/>
                <w:szCs w:val="20"/>
                <w:highlight w:val="yellow"/>
              </w:rPr>
              <w:t>4.4</w:t>
            </w:r>
          </w:p>
        </w:tc>
        <w:tc>
          <w:tcPr>
            <w:tcW w:w="6602" w:type="dxa"/>
            <w:shd w:val="clear" w:color="auto" w:fill="auto"/>
          </w:tcPr>
          <w:p w:rsidR="00D56BB3" w:rsidRPr="00B22640" w:rsidRDefault="00D56BB3" w:rsidP="005537A0">
            <w:pPr>
              <w:jc w:val="both"/>
              <w:rPr>
                <w:sz w:val="20"/>
                <w:szCs w:val="20"/>
                <w:highlight w:val="yellow"/>
              </w:rPr>
            </w:pPr>
            <w:r w:rsidRPr="00B22640">
              <w:rPr>
                <w:sz w:val="20"/>
                <w:szCs w:val="20"/>
                <w:highlight w:val="yellow"/>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D56BB3" w:rsidRPr="00B22640" w:rsidTr="005537A0">
        <w:tc>
          <w:tcPr>
            <w:tcW w:w="9968" w:type="dxa"/>
            <w:gridSpan w:val="5"/>
            <w:shd w:val="clear" w:color="auto" w:fill="auto"/>
            <w:vAlign w:val="center"/>
          </w:tcPr>
          <w:p w:rsidR="00D56BB3" w:rsidRPr="00B22640" w:rsidRDefault="00D56BB3" w:rsidP="005537A0">
            <w:pPr>
              <w:rPr>
                <w:sz w:val="20"/>
                <w:szCs w:val="20"/>
                <w:highlight w:val="yellow"/>
              </w:rPr>
            </w:pPr>
            <w:r w:rsidRPr="00B22640">
              <w:rPr>
                <w:b/>
                <w:sz w:val="20"/>
                <w:szCs w:val="20"/>
                <w:highlight w:val="yellow"/>
              </w:rPr>
              <w:t>Вспомогательные виды разрешённого использования,</w:t>
            </w:r>
            <w:r w:rsidRPr="00B22640">
              <w:rPr>
                <w:highlight w:val="yellow"/>
              </w:rPr>
              <w:t xml:space="preserve"> </w:t>
            </w:r>
            <w:r w:rsidRPr="00B22640">
              <w:rPr>
                <w:b/>
                <w:sz w:val="20"/>
                <w:szCs w:val="20"/>
                <w:highlight w:val="yellow"/>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lang w:val="en-US"/>
              </w:rPr>
            </w:pPr>
            <w:r w:rsidRPr="00B22640">
              <w:rPr>
                <w:sz w:val="20"/>
                <w:szCs w:val="20"/>
                <w:highlight w:val="yellow"/>
                <w:lang w:val="en-US"/>
              </w:rPr>
              <w:t>7</w:t>
            </w:r>
          </w:p>
        </w:tc>
        <w:tc>
          <w:tcPr>
            <w:tcW w:w="1870"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Коммунальное обслуживание</w:t>
            </w:r>
          </w:p>
        </w:tc>
        <w:tc>
          <w:tcPr>
            <w:tcW w:w="748" w:type="dxa"/>
            <w:gridSpan w:val="2"/>
            <w:shd w:val="clear" w:color="auto" w:fill="auto"/>
            <w:vAlign w:val="center"/>
          </w:tcPr>
          <w:p w:rsidR="00D56BB3" w:rsidRPr="00B22640" w:rsidRDefault="00D56BB3" w:rsidP="005537A0">
            <w:pPr>
              <w:rPr>
                <w:sz w:val="20"/>
                <w:szCs w:val="20"/>
                <w:highlight w:val="yellow"/>
              </w:rPr>
            </w:pPr>
            <w:r w:rsidRPr="00B22640">
              <w:rPr>
                <w:sz w:val="20"/>
                <w:szCs w:val="20"/>
                <w:highlight w:val="yellow"/>
              </w:rPr>
              <w:t>3.1</w:t>
            </w:r>
          </w:p>
        </w:tc>
        <w:tc>
          <w:tcPr>
            <w:tcW w:w="6602" w:type="dxa"/>
            <w:shd w:val="clear" w:color="auto" w:fill="auto"/>
          </w:tcPr>
          <w:p w:rsidR="00D56BB3" w:rsidRPr="00B22640" w:rsidRDefault="00D56BB3" w:rsidP="005537A0">
            <w:pPr>
              <w:jc w:val="both"/>
              <w:rPr>
                <w:sz w:val="20"/>
                <w:szCs w:val="20"/>
                <w:highlight w:val="yellow"/>
              </w:rPr>
            </w:pPr>
            <w:r w:rsidRPr="00B22640">
              <w:rPr>
                <w:sz w:val="20"/>
                <w:szCs w:val="20"/>
                <w:highlight w:val="yellow"/>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B22640">
              <w:rPr>
                <w:sz w:val="20"/>
                <w:szCs w:val="20"/>
                <w:highlight w:val="yellow"/>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lastRenderedPageBreak/>
              <w:t>8</w:t>
            </w:r>
          </w:p>
        </w:tc>
        <w:tc>
          <w:tcPr>
            <w:tcW w:w="1870"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Склады</w:t>
            </w:r>
          </w:p>
        </w:tc>
        <w:tc>
          <w:tcPr>
            <w:tcW w:w="748" w:type="dxa"/>
            <w:gridSpan w:val="2"/>
            <w:shd w:val="clear" w:color="auto" w:fill="auto"/>
            <w:vAlign w:val="center"/>
          </w:tcPr>
          <w:p w:rsidR="00D56BB3" w:rsidRPr="00B22640" w:rsidRDefault="00D56BB3" w:rsidP="005537A0">
            <w:pPr>
              <w:rPr>
                <w:sz w:val="20"/>
                <w:szCs w:val="20"/>
                <w:highlight w:val="yellow"/>
              </w:rPr>
            </w:pPr>
            <w:r w:rsidRPr="00B22640">
              <w:rPr>
                <w:sz w:val="20"/>
                <w:szCs w:val="20"/>
                <w:highlight w:val="yellow"/>
              </w:rPr>
              <w:t>6.9</w:t>
            </w:r>
          </w:p>
        </w:tc>
        <w:tc>
          <w:tcPr>
            <w:tcW w:w="6602" w:type="dxa"/>
            <w:shd w:val="clear" w:color="auto" w:fill="auto"/>
            <w:vAlign w:val="center"/>
          </w:tcPr>
          <w:p w:rsidR="00D56BB3" w:rsidRPr="00B22640" w:rsidRDefault="00D56BB3" w:rsidP="005537A0">
            <w:pPr>
              <w:jc w:val="both"/>
              <w:rPr>
                <w:sz w:val="20"/>
                <w:szCs w:val="20"/>
                <w:highlight w:val="yellow"/>
              </w:rPr>
            </w:pPr>
            <w:r w:rsidRPr="00B22640">
              <w:rPr>
                <w:sz w:val="20"/>
                <w:szCs w:val="20"/>
                <w:highlight w:val="yellow"/>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D56BB3" w:rsidRPr="00B22640" w:rsidRDefault="00D56BB3" w:rsidP="00D56BB3">
      <w:pPr>
        <w:pStyle w:val="ConsNormal"/>
        <w:ind w:firstLine="709"/>
        <w:jc w:val="both"/>
        <w:rPr>
          <w:rFonts w:ascii="Times New Roman" w:hAnsi="Times New Roman"/>
          <w:b/>
          <w:sz w:val="20"/>
          <w:szCs w:val="20"/>
          <w:highlight w:val="yellow"/>
        </w:rPr>
      </w:pPr>
    </w:p>
    <w:p w:rsidR="00D56BB3" w:rsidRPr="00B22640" w:rsidRDefault="00D56BB3" w:rsidP="00D56BB3">
      <w:pPr>
        <w:pStyle w:val="ConsNormal"/>
        <w:ind w:firstLine="709"/>
        <w:jc w:val="both"/>
        <w:rPr>
          <w:rFonts w:ascii="Times New Roman" w:hAnsi="Times New Roman"/>
          <w:b/>
          <w:highlight w:val="yellow"/>
        </w:rPr>
      </w:pPr>
      <w:bookmarkStart w:id="170" w:name="_Toc310938756"/>
      <w:bookmarkStart w:id="171" w:name="_Toc311394339"/>
      <w:bookmarkStart w:id="172" w:name="_Toc312396552"/>
      <w:r w:rsidRPr="00B22640">
        <w:rPr>
          <w:rFonts w:ascii="Times New Roman" w:hAnsi="Times New Roman"/>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B22640" w:rsidRDefault="00D56BB3" w:rsidP="00D56BB3">
      <w:pPr>
        <w:widowControl w:val="0"/>
        <w:ind w:firstLine="709"/>
        <w:jc w:val="both"/>
        <w:rPr>
          <w:highlight w:val="yellow"/>
        </w:rPr>
      </w:pPr>
      <w:r w:rsidRPr="00B22640">
        <w:rPr>
          <w:highlight w:val="yellow"/>
        </w:rPr>
        <w:t>1) предельные (минимальные и (или) максимальные) размеры земельных участков, в том числе их площадь – не устанавливаются;</w:t>
      </w:r>
    </w:p>
    <w:p w:rsidR="00D56BB3" w:rsidRPr="00B22640" w:rsidRDefault="00D56BB3" w:rsidP="00D56BB3">
      <w:pPr>
        <w:widowControl w:val="0"/>
        <w:ind w:firstLine="709"/>
        <w:jc w:val="both"/>
        <w:rPr>
          <w:highlight w:val="yellow"/>
        </w:rPr>
      </w:pPr>
      <w:r w:rsidRPr="00B22640">
        <w:rPr>
          <w:highlight w:val="yellow"/>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D56BB3" w:rsidRPr="00B22640" w:rsidRDefault="00D56BB3" w:rsidP="00D56BB3">
      <w:pPr>
        <w:widowControl w:val="0"/>
        <w:ind w:firstLine="709"/>
        <w:jc w:val="both"/>
        <w:rPr>
          <w:highlight w:val="yellow"/>
        </w:rPr>
      </w:pPr>
      <w:r w:rsidRPr="00B22640">
        <w:rPr>
          <w:highlight w:val="yellow"/>
        </w:rPr>
        <w:t>3) предельное количество этажей или предельную высоту зданий, строений, сооружений – не устанавливаются;</w:t>
      </w:r>
    </w:p>
    <w:p w:rsidR="00D56BB3" w:rsidRPr="00B22640" w:rsidRDefault="00D56BB3" w:rsidP="00D56BB3">
      <w:pPr>
        <w:widowControl w:val="0"/>
        <w:ind w:firstLine="709"/>
        <w:jc w:val="both"/>
        <w:rPr>
          <w:highlight w:val="yellow"/>
        </w:rPr>
      </w:pPr>
      <w:r w:rsidRPr="00B22640">
        <w:rPr>
          <w:highlight w:val="yellow"/>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D56BB3" w:rsidRPr="00B22640"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22640">
        <w:rPr>
          <w:rFonts w:ascii="Times New Roman" w:hAnsi="Times New Roman"/>
          <w:b/>
          <w:sz w:val="24"/>
          <w:szCs w:val="24"/>
          <w:highlight w:val="yellow"/>
        </w:rPr>
        <w:t>Ограничения использования земельных участков и объектов капитального строительства.</w:t>
      </w:r>
    </w:p>
    <w:p w:rsidR="00D56BB3" w:rsidRDefault="00D56BB3" w:rsidP="00D56BB3">
      <w:pPr>
        <w:autoSpaceDE w:val="0"/>
        <w:autoSpaceDN w:val="0"/>
        <w:adjustRightInd w:val="0"/>
        <w:ind w:firstLine="709"/>
        <w:jc w:val="both"/>
        <w:rPr>
          <w:rFonts w:eastAsia="TimesNewRoman"/>
          <w:highlight w:val="yellow"/>
          <w:lang w:eastAsia="ru-RU"/>
        </w:rPr>
      </w:pPr>
      <w:r w:rsidRPr="00B22640">
        <w:rPr>
          <w:rFonts w:eastAsia="TimesNewRoman"/>
          <w:highlight w:val="yellow"/>
          <w:lang w:eastAsia="ru-RU"/>
        </w:rPr>
        <w:t>Ограничения использования для данной территориальной зоны установлены Главой 11 настоящих Правил.</w:t>
      </w:r>
    </w:p>
    <w:p w:rsidR="00D56BB3" w:rsidRDefault="00D56BB3" w:rsidP="00D56BB3">
      <w:pPr>
        <w:autoSpaceDE w:val="0"/>
        <w:autoSpaceDN w:val="0"/>
        <w:adjustRightInd w:val="0"/>
        <w:ind w:firstLine="709"/>
        <w:jc w:val="both"/>
        <w:rPr>
          <w:rFonts w:eastAsia="TimesNewRoman"/>
          <w:highlight w:val="yellow"/>
          <w:lang w:eastAsia="ru-RU"/>
        </w:rPr>
      </w:pPr>
    </w:p>
    <w:p w:rsidR="00D56BB3" w:rsidRPr="00DC7A67" w:rsidRDefault="00D56BB3" w:rsidP="00D56BB3">
      <w:pPr>
        <w:widowControl w:val="0"/>
        <w:autoSpaceDE w:val="0"/>
        <w:autoSpaceDN w:val="0"/>
        <w:adjustRightInd w:val="0"/>
        <w:ind w:firstLine="709"/>
        <w:jc w:val="both"/>
        <w:rPr>
          <w:rFonts w:cs="Calibri"/>
          <w:b/>
        </w:rPr>
      </w:pPr>
      <w:bookmarkStart w:id="173" w:name="_Toc286837176"/>
      <w:bookmarkStart w:id="174" w:name="_Toc312396553"/>
      <w:r w:rsidRPr="00DC7A67">
        <w:rPr>
          <w:rFonts w:cs="Calibri"/>
          <w:b/>
        </w:rPr>
        <w:t xml:space="preserve">Статья 10.7. Градостроительный регламент зоны </w:t>
      </w:r>
      <w:bookmarkEnd w:id="173"/>
      <w:bookmarkEnd w:id="174"/>
      <w:r w:rsidRPr="00DC7A67">
        <w:rPr>
          <w:rFonts w:cs="Calibri"/>
          <w:b/>
          <w:lang w:eastAsia="ru-RU"/>
        </w:rPr>
        <w:t>рекреационного назначения</w:t>
      </w:r>
      <w:r w:rsidRPr="00DC7A67">
        <w:rPr>
          <w:rFonts w:cs="Calibri"/>
          <w:b/>
        </w:rPr>
        <w:t>.</w:t>
      </w:r>
    </w:p>
    <w:p w:rsidR="00D56BB3" w:rsidRPr="00DC7A67" w:rsidRDefault="00D56BB3" w:rsidP="00D56BB3">
      <w:pPr>
        <w:widowControl w:val="0"/>
        <w:ind w:firstLine="709"/>
        <w:jc w:val="both"/>
        <w:rPr>
          <w:rFonts w:cs="Calibri"/>
          <w:b/>
        </w:rPr>
      </w:pPr>
      <w:r w:rsidRPr="00DC7A67">
        <w:rPr>
          <w:rFonts w:cs="Calibri"/>
          <w:b/>
        </w:rPr>
        <w:t>Виды разрешенного использования для зоны рекреации.</w:t>
      </w:r>
    </w:p>
    <w:p w:rsidR="00D56BB3" w:rsidRPr="00DC7A67" w:rsidRDefault="00D56BB3" w:rsidP="00D56BB3">
      <w:pPr>
        <w:widowControl w:val="0"/>
        <w:ind w:firstLine="709"/>
        <w:jc w:val="both"/>
        <w:rPr>
          <w:rFonts w:cs="Calibri"/>
        </w:rPr>
      </w:pPr>
      <w:r w:rsidRPr="00DC7A67">
        <w:rPr>
          <w:rFonts w:cs="Calibri"/>
        </w:rPr>
        <w:t>Код обозначения зоны на карте (схеме) – Р.</w:t>
      </w:r>
    </w:p>
    <w:p w:rsidR="00D56BB3" w:rsidRPr="00DC7A67" w:rsidRDefault="00D56BB3" w:rsidP="00D56BB3">
      <w:pPr>
        <w:widowControl w:val="0"/>
        <w:ind w:firstLine="709"/>
        <w:jc w:val="both"/>
        <w:rPr>
          <w:rFonts w:cs="Calibri"/>
        </w:rPr>
      </w:pPr>
      <w:r w:rsidRPr="00DC7A67">
        <w:rPr>
          <w:rFonts w:cs="Calibri"/>
        </w:rPr>
        <w:t>Цель выделения зоны.</w:t>
      </w:r>
    </w:p>
    <w:p w:rsidR="00D56BB3" w:rsidRPr="00DC7A67" w:rsidRDefault="00D56BB3" w:rsidP="00D56BB3">
      <w:pPr>
        <w:widowControl w:val="0"/>
        <w:autoSpaceDE w:val="0"/>
        <w:ind w:firstLine="709"/>
        <w:jc w:val="both"/>
        <w:rPr>
          <w:rFonts w:cs="Calibri"/>
        </w:rPr>
      </w:pPr>
      <w:r w:rsidRPr="00DC7A67">
        <w:rPr>
          <w:rFonts w:cs="Calibri"/>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D56BB3" w:rsidRPr="00DC7A67" w:rsidRDefault="00D56BB3" w:rsidP="00D56BB3">
      <w:pPr>
        <w:jc w:val="both"/>
        <w:rPr>
          <w:rFonts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D56BB3" w:rsidRPr="00DC7A67" w:rsidTr="005537A0">
        <w:tc>
          <w:tcPr>
            <w:tcW w:w="9889" w:type="dxa"/>
            <w:gridSpan w:val="4"/>
            <w:shd w:val="clear" w:color="auto" w:fill="auto"/>
            <w:vAlign w:val="center"/>
          </w:tcPr>
          <w:p w:rsidR="00D56BB3" w:rsidRPr="00DC7A67" w:rsidRDefault="00D56BB3" w:rsidP="005537A0">
            <w:pPr>
              <w:rPr>
                <w:rFonts w:cs="Calibri"/>
                <w:b/>
                <w:sz w:val="20"/>
                <w:szCs w:val="20"/>
              </w:rPr>
            </w:pPr>
            <w:r w:rsidRPr="00DC7A67">
              <w:rPr>
                <w:rFonts w:cs="Calibri"/>
                <w:b/>
                <w:sz w:val="20"/>
                <w:szCs w:val="20"/>
              </w:rPr>
              <w:t xml:space="preserve">Р - зона </w:t>
            </w:r>
            <w:r w:rsidRPr="00DC7A67">
              <w:rPr>
                <w:rFonts w:cs="Calibri"/>
                <w:b/>
                <w:sz w:val="20"/>
                <w:szCs w:val="20"/>
                <w:lang w:eastAsia="ru-RU"/>
              </w:rPr>
              <w:t>рекреации</w:t>
            </w:r>
          </w:p>
        </w:tc>
      </w:tr>
      <w:tr w:rsidR="00D56BB3" w:rsidRPr="00DC7A67" w:rsidTr="005537A0">
        <w:tc>
          <w:tcPr>
            <w:tcW w:w="675" w:type="dxa"/>
            <w:shd w:val="clear" w:color="auto" w:fill="auto"/>
            <w:vAlign w:val="center"/>
          </w:tcPr>
          <w:p w:rsidR="00D56BB3" w:rsidRPr="00DC7A67" w:rsidRDefault="00D56BB3" w:rsidP="005537A0">
            <w:pPr>
              <w:rPr>
                <w:rFonts w:cs="Calibri"/>
                <w:b/>
                <w:sz w:val="20"/>
                <w:szCs w:val="20"/>
              </w:rPr>
            </w:pPr>
            <w:r w:rsidRPr="00DC7A67">
              <w:rPr>
                <w:rFonts w:cs="Calibri"/>
                <w:b/>
                <w:sz w:val="20"/>
                <w:szCs w:val="20"/>
              </w:rPr>
              <w:t>№ п/п</w:t>
            </w:r>
          </w:p>
        </w:tc>
        <w:tc>
          <w:tcPr>
            <w:tcW w:w="2268" w:type="dxa"/>
            <w:shd w:val="clear" w:color="auto" w:fill="auto"/>
            <w:vAlign w:val="center"/>
          </w:tcPr>
          <w:p w:rsidR="00D56BB3" w:rsidRPr="00DC7A67" w:rsidRDefault="00D56BB3" w:rsidP="005537A0">
            <w:pPr>
              <w:rPr>
                <w:rFonts w:cs="Calibri"/>
                <w:b/>
                <w:sz w:val="20"/>
                <w:szCs w:val="20"/>
              </w:rPr>
            </w:pPr>
            <w:r w:rsidRPr="00DC7A67">
              <w:rPr>
                <w:rFonts w:cs="Calibri"/>
                <w:b/>
                <w:sz w:val="20"/>
                <w:szCs w:val="20"/>
              </w:rPr>
              <w:t>Наименование вида разрешенного использования</w:t>
            </w:r>
          </w:p>
        </w:tc>
        <w:tc>
          <w:tcPr>
            <w:tcW w:w="709" w:type="dxa"/>
            <w:shd w:val="clear" w:color="auto" w:fill="auto"/>
            <w:vAlign w:val="center"/>
          </w:tcPr>
          <w:p w:rsidR="00D56BB3" w:rsidRPr="00DC7A67" w:rsidRDefault="00D56BB3" w:rsidP="005537A0">
            <w:pPr>
              <w:rPr>
                <w:rFonts w:cs="Calibri"/>
                <w:b/>
                <w:sz w:val="20"/>
                <w:szCs w:val="20"/>
              </w:rPr>
            </w:pPr>
            <w:r w:rsidRPr="00DC7A67">
              <w:rPr>
                <w:rFonts w:cs="Calibri"/>
                <w:b/>
                <w:sz w:val="20"/>
                <w:szCs w:val="20"/>
              </w:rPr>
              <w:t xml:space="preserve">Код </w:t>
            </w:r>
          </w:p>
        </w:tc>
        <w:tc>
          <w:tcPr>
            <w:tcW w:w="6237" w:type="dxa"/>
            <w:shd w:val="clear" w:color="auto" w:fill="auto"/>
            <w:vAlign w:val="center"/>
          </w:tcPr>
          <w:p w:rsidR="00D56BB3" w:rsidRPr="00DC7A67" w:rsidRDefault="00D56BB3" w:rsidP="005537A0">
            <w:pPr>
              <w:rPr>
                <w:rFonts w:cs="Calibri"/>
                <w:b/>
                <w:sz w:val="20"/>
                <w:szCs w:val="20"/>
              </w:rPr>
            </w:pPr>
            <w:r w:rsidRPr="00DC7A67">
              <w:rPr>
                <w:rFonts w:cs="Calibri"/>
                <w:b/>
                <w:sz w:val="20"/>
                <w:szCs w:val="20"/>
              </w:rPr>
              <w:t>Описание вида разрешенного использования</w:t>
            </w:r>
          </w:p>
          <w:p w:rsidR="00D56BB3" w:rsidRPr="00DC7A67" w:rsidRDefault="00D56BB3" w:rsidP="005537A0">
            <w:pPr>
              <w:rPr>
                <w:rFonts w:cs="Calibri"/>
                <w:b/>
                <w:sz w:val="20"/>
                <w:szCs w:val="20"/>
              </w:rPr>
            </w:pPr>
            <w:r w:rsidRPr="00DC7A67">
              <w:rPr>
                <w:rFonts w:cs="Calibri"/>
                <w:b/>
                <w:sz w:val="20"/>
                <w:szCs w:val="20"/>
              </w:rPr>
              <w:t>земельного участка</w:t>
            </w:r>
          </w:p>
        </w:tc>
      </w:tr>
      <w:tr w:rsidR="00D56BB3" w:rsidRPr="00DC7A67" w:rsidTr="005537A0">
        <w:tc>
          <w:tcPr>
            <w:tcW w:w="9889" w:type="dxa"/>
            <w:gridSpan w:val="4"/>
            <w:shd w:val="clear" w:color="auto" w:fill="auto"/>
            <w:vAlign w:val="center"/>
          </w:tcPr>
          <w:p w:rsidR="00D56BB3" w:rsidRPr="00DC7A67" w:rsidRDefault="00D56BB3" w:rsidP="005537A0">
            <w:pPr>
              <w:rPr>
                <w:rFonts w:cs="Calibri"/>
                <w:b/>
                <w:sz w:val="20"/>
                <w:szCs w:val="20"/>
              </w:rPr>
            </w:pPr>
            <w:r w:rsidRPr="00DC7A67">
              <w:rPr>
                <w:rFonts w:cs="Calibri"/>
                <w:b/>
                <w:sz w:val="20"/>
                <w:szCs w:val="20"/>
              </w:rPr>
              <w:t>Основные виды разрешенного использования</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Спорт</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5.1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5.1 - </w:t>
            </w:r>
            <w:r w:rsidRPr="00DC7A67">
              <w:rPr>
                <w:rFonts w:cs="Calibri"/>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w:t>
            </w:r>
            <w:r w:rsidRPr="00DC7A67">
              <w:rPr>
                <w:rFonts w:cs="Calibri"/>
                <w:sz w:val="20"/>
                <w:szCs w:val="20"/>
                <w:lang w:eastAsia="ru-RU"/>
              </w:rPr>
              <w:lastRenderedPageBreak/>
              <w:t xml:space="preserve">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DC7A67">
              <w:rPr>
                <w:rFonts w:cs="Calibri"/>
                <w:sz w:val="20"/>
                <w:szCs w:val="20"/>
              </w:rPr>
              <w:t>трассы и спортивные стрельбища</w:t>
            </w:r>
            <w:r w:rsidRPr="00DC7A67">
              <w:rPr>
                <w:rFonts w:cs="Calibri"/>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DC7A67">
              <w:rPr>
                <w:rFonts w:cs="Calibri"/>
                <w:sz w:val="20"/>
                <w:szCs w:val="20"/>
              </w:rPr>
              <w:t>размещение спортивных баз и лагерей</w:t>
            </w:r>
            <w:r w:rsidRPr="00DC7A67">
              <w:rPr>
                <w:rFonts w:cs="Calibri"/>
                <w:sz w:val="20"/>
                <w:szCs w:val="20"/>
                <w:lang w:eastAsia="ru-RU"/>
              </w:rPr>
              <w:t>)</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lastRenderedPageBreak/>
              <w:t>2</w:t>
            </w:r>
          </w:p>
        </w:tc>
        <w:tc>
          <w:tcPr>
            <w:tcW w:w="2268" w:type="dxa"/>
            <w:shd w:val="clear" w:color="auto" w:fill="auto"/>
            <w:vAlign w:val="center"/>
          </w:tcPr>
          <w:p w:rsidR="00D56BB3" w:rsidRPr="00DC7A67" w:rsidRDefault="00D56BB3" w:rsidP="005537A0">
            <w:pPr>
              <w:rPr>
                <w:rFonts w:cs="Calibri"/>
                <w:sz w:val="20"/>
                <w:szCs w:val="20"/>
              </w:rPr>
            </w:pPr>
            <w:bookmarkStart w:id="175" w:name="sub_1052"/>
            <w:r w:rsidRPr="00DC7A67">
              <w:rPr>
                <w:rFonts w:cs="Calibri"/>
                <w:sz w:val="20"/>
                <w:szCs w:val="20"/>
              </w:rPr>
              <w:t>Природно-познавательный туризм</w:t>
            </w:r>
            <w:bookmarkEnd w:id="175"/>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5.2.1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Курортная деятельность</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9.2</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9.2 - </w:t>
            </w:r>
            <w:r w:rsidRPr="00DC7A67">
              <w:rPr>
                <w:rFonts w:cs="Calibri"/>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4</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Санаторная деятельность</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9.2.1</w:t>
            </w:r>
          </w:p>
        </w:tc>
        <w:tc>
          <w:tcPr>
            <w:tcW w:w="6237" w:type="dxa"/>
            <w:shd w:val="clear" w:color="auto" w:fill="auto"/>
            <w:vAlign w:val="center"/>
          </w:tcPr>
          <w:p w:rsidR="00D56BB3" w:rsidRPr="00DC7A67" w:rsidRDefault="00D56BB3" w:rsidP="005537A0">
            <w:pPr>
              <w:widowControl w:val="0"/>
              <w:autoSpaceDE w:val="0"/>
              <w:spacing w:line="256" w:lineRule="auto"/>
              <w:jc w:val="both"/>
              <w:rPr>
                <w:sz w:val="20"/>
                <w:szCs w:val="20"/>
              </w:rPr>
            </w:pPr>
            <w:r w:rsidRPr="00DC7A67">
              <w:rPr>
                <w:sz w:val="20"/>
                <w:szCs w:val="20"/>
              </w:rPr>
              <w:t xml:space="preserve">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sidRPr="00DC7A67">
              <w:rPr>
                <w:rFonts w:cs="Arial"/>
                <w:sz w:val="20"/>
                <w:szCs w:val="20"/>
              </w:rPr>
              <w:t>размещение лечебно-оздоровительных лагерей</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5</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Туристическое обслуживание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5.2.1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6</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Гостиничное обслуживание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4.7</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7</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Бытовое обслуживание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3.3</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8</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Культурное развитие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3.6</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Охота и рыбалка</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5.3</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10</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Охрана природных территорий</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9.1 - </w:t>
            </w:r>
            <w:r w:rsidRPr="00DC7A67">
              <w:rPr>
                <w:rFonts w:cs="Calibri"/>
                <w:sz w:val="20"/>
                <w:szCs w:val="20"/>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w:t>
            </w:r>
            <w:r w:rsidRPr="00DC7A67">
              <w:rPr>
                <w:rFonts w:cs="Calibri"/>
                <w:sz w:val="20"/>
                <w:szCs w:val="20"/>
                <w:lang w:eastAsia="ru-RU"/>
              </w:rPr>
              <w:lastRenderedPageBreak/>
              <w:t>являющихся особо ценными</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lastRenderedPageBreak/>
              <w:t>11</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Деятельность по особой охране и изучению природы</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9.0</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9.0 - </w:t>
            </w:r>
            <w:r w:rsidRPr="00DC7A67">
              <w:rPr>
                <w:rFonts w:cs="Calibri"/>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12</w:t>
            </w:r>
          </w:p>
        </w:tc>
        <w:tc>
          <w:tcPr>
            <w:tcW w:w="2268" w:type="dxa"/>
            <w:shd w:val="clear" w:color="auto" w:fill="auto"/>
            <w:vAlign w:val="center"/>
          </w:tcPr>
          <w:p w:rsidR="00D56BB3" w:rsidRPr="00DC7A67" w:rsidRDefault="00D56BB3" w:rsidP="005537A0">
            <w:pPr>
              <w:widowControl w:val="0"/>
              <w:autoSpaceDE w:val="0"/>
              <w:rPr>
                <w:rFonts w:cs="Calibri"/>
                <w:sz w:val="20"/>
                <w:szCs w:val="20"/>
              </w:rPr>
            </w:pPr>
            <w:r w:rsidRPr="00DC7A67">
              <w:rPr>
                <w:rFonts w:cs="Calibri"/>
                <w:sz w:val="20"/>
                <w:szCs w:val="20"/>
              </w:rPr>
              <w:t>Земельные участки (территории) общего пользования</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12.0</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13</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Общественное питание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4.6</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4.6 - </w:t>
            </w:r>
            <w:r w:rsidRPr="00DC7A67">
              <w:rPr>
                <w:rFonts w:cs="Calibri"/>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14</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Магазины</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4.4</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15</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Культурное развитие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3.6</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16</w:t>
            </w:r>
          </w:p>
        </w:tc>
        <w:tc>
          <w:tcPr>
            <w:tcW w:w="2268" w:type="dxa"/>
            <w:shd w:val="clear" w:color="auto" w:fill="auto"/>
            <w:vAlign w:val="center"/>
          </w:tcPr>
          <w:p w:rsidR="00D56BB3" w:rsidRPr="00DC7A67" w:rsidRDefault="00D56BB3" w:rsidP="005537A0">
            <w:pPr>
              <w:rPr>
                <w:rFonts w:cs="Calibri"/>
                <w:sz w:val="20"/>
                <w:szCs w:val="20"/>
              </w:rPr>
            </w:pPr>
            <w:bookmarkStart w:id="176" w:name="sub_10111"/>
            <w:r w:rsidRPr="00DC7A67">
              <w:rPr>
                <w:rFonts w:cs="Calibri"/>
                <w:sz w:val="20"/>
                <w:szCs w:val="20"/>
                <w:lang w:eastAsia="ru-RU"/>
              </w:rPr>
              <w:t>Общее пользование водными объектами</w:t>
            </w:r>
            <w:bookmarkEnd w:id="176"/>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11.1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11.1 - </w:t>
            </w:r>
            <w:r w:rsidRPr="00DC7A67">
              <w:rPr>
                <w:rFonts w:cs="Calibri"/>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17</w:t>
            </w:r>
          </w:p>
        </w:tc>
        <w:tc>
          <w:tcPr>
            <w:tcW w:w="2268" w:type="dxa"/>
            <w:shd w:val="clear" w:color="auto" w:fill="auto"/>
            <w:vAlign w:val="center"/>
          </w:tcPr>
          <w:p w:rsidR="00D56BB3" w:rsidRPr="00DC7A67" w:rsidRDefault="00D56BB3" w:rsidP="005537A0">
            <w:pPr>
              <w:rPr>
                <w:rFonts w:cs="Calibri"/>
                <w:sz w:val="20"/>
                <w:szCs w:val="20"/>
              </w:rPr>
            </w:pPr>
            <w:bookmarkStart w:id="177" w:name="sub_10112"/>
            <w:r w:rsidRPr="00DC7A67">
              <w:rPr>
                <w:rFonts w:cs="Calibri"/>
                <w:sz w:val="20"/>
                <w:szCs w:val="20"/>
                <w:lang w:eastAsia="ru-RU"/>
              </w:rPr>
              <w:t>Специальное пользование водными объектами</w:t>
            </w:r>
            <w:bookmarkEnd w:id="177"/>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11.2</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11.2 - </w:t>
            </w:r>
            <w:r w:rsidRPr="00DC7A67">
              <w:rPr>
                <w:rFonts w:cs="Calibri"/>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18</w:t>
            </w:r>
          </w:p>
        </w:tc>
        <w:tc>
          <w:tcPr>
            <w:tcW w:w="2268" w:type="dxa"/>
            <w:shd w:val="clear" w:color="auto" w:fill="auto"/>
            <w:vAlign w:val="center"/>
          </w:tcPr>
          <w:p w:rsidR="00D56BB3" w:rsidRPr="00DC7A67" w:rsidRDefault="00D56BB3" w:rsidP="005537A0">
            <w:pPr>
              <w:rPr>
                <w:rFonts w:cs="Calibri"/>
                <w:sz w:val="20"/>
                <w:szCs w:val="20"/>
                <w:lang w:eastAsia="ru-RU"/>
              </w:rPr>
            </w:pPr>
            <w:r w:rsidRPr="00DC7A67">
              <w:rPr>
                <w:rFonts w:cs="Calibri"/>
                <w:sz w:val="20"/>
                <w:szCs w:val="20"/>
                <w:lang w:eastAsia="ru-RU"/>
              </w:rPr>
              <w:t>Гидротехнические сооружения</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11.3</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11.3 - </w:t>
            </w:r>
            <w:r w:rsidRPr="00DC7A67">
              <w:rPr>
                <w:rFonts w:cs="Calibri"/>
                <w:sz w:val="20"/>
                <w:szCs w:val="20"/>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19</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Историко-культурная деятельность</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9.3</w:t>
            </w:r>
          </w:p>
        </w:tc>
        <w:tc>
          <w:tcPr>
            <w:tcW w:w="6237" w:type="dxa"/>
            <w:shd w:val="clear" w:color="auto" w:fill="auto"/>
          </w:tcPr>
          <w:p w:rsidR="00D56BB3" w:rsidRPr="00DC7A67" w:rsidRDefault="00D56BB3" w:rsidP="005537A0">
            <w:pPr>
              <w:jc w:val="both"/>
              <w:rPr>
                <w:rFonts w:cs="Calibri"/>
                <w:sz w:val="20"/>
                <w:szCs w:val="20"/>
              </w:rPr>
            </w:pPr>
            <w:r w:rsidRPr="00DC7A67">
              <w:rPr>
                <w:rFonts w:cs="Calibri"/>
                <w:sz w:val="20"/>
                <w:szCs w:val="20"/>
              </w:rPr>
              <w:t>9.3 - </w:t>
            </w:r>
            <w:r w:rsidRPr="00DC7A67">
              <w:rPr>
                <w:rFonts w:cs="Calibri"/>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56BB3" w:rsidRPr="00DC7A67" w:rsidTr="005537A0">
        <w:tc>
          <w:tcPr>
            <w:tcW w:w="9889" w:type="dxa"/>
            <w:gridSpan w:val="4"/>
            <w:shd w:val="clear" w:color="auto" w:fill="auto"/>
            <w:vAlign w:val="center"/>
          </w:tcPr>
          <w:p w:rsidR="00D56BB3" w:rsidRPr="00DC7A67" w:rsidRDefault="00D56BB3" w:rsidP="005537A0">
            <w:pPr>
              <w:rPr>
                <w:rFonts w:cs="Calibri"/>
                <w:b/>
                <w:sz w:val="20"/>
                <w:szCs w:val="20"/>
              </w:rPr>
            </w:pPr>
            <w:r w:rsidRPr="00DC7A67">
              <w:rPr>
                <w:rFonts w:cs="Calibri"/>
                <w:b/>
                <w:sz w:val="20"/>
                <w:szCs w:val="20"/>
              </w:rPr>
              <w:t>Условно разрешенные виды использования</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2</w:t>
            </w:r>
            <w:r w:rsidRPr="00DC7A67">
              <w:rPr>
                <w:rFonts w:cs="Calibri"/>
                <w:sz w:val="20"/>
                <w:szCs w:val="20"/>
                <w:lang w:val="en-US"/>
              </w:rPr>
              <w:t>0</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Деловое управление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4.1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4.1 - Размещение объектов капитального строительства с целью: размещения органов управления производством, торговлей, </w:t>
            </w:r>
            <w:r w:rsidRPr="00DC7A67">
              <w:rPr>
                <w:rFonts w:cs="Calibri"/>
                <w:sz w:val="20"/>
                <w:szCs w:val="20"/>
              </w:rPr>
              <w:lastRenderedPageBreak/>
              <w:t>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lang w:val="en-US"/>
              </w:rPr>
              <w:lastRenderedPageBreak/>
              <w:t>21</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Религиозное использование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3.7</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lang w:val="en-US"/>
              </w:rPr>
            </w:pPr>
            <w:r w:rsidRPr="00DC7A67">
              <w:rPr>
                <w:rFonts w:cs="Calibri"/>
                <w:sz w:val="20"/>
                <w:szCs w:val="20"/>
                <w:lang w:val="en-US"/>
              </w:rPr>
              <w:t>22</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Связь</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6.8</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6.8 - </w:t>
            </w:r>
            <w:r w:rsidRPr="00DC7A67">
              <w:rPr>
                <w:rFonts w:cs="Calibri"/>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56BB3" w:rsidRPr="00DC7A67" w:rsidTr="005537A0">
        <w:tc>
          <w:tcPr>
            <w:tcW w:w="9889" w:type="dxa"/>
            <w:gridSpan w:val="4"/>
            <w:shd w:val="clear" w:color="auto" w:fill="auto"/>
            <w:vAlign w:val="center"/>
          </w:tcPr>
          <w:p w:rsidR="00D56BB3" w:rsidRPr="00DC7A67" w:rsidRDefault="00D56BB3" w:rsidP="005537A0">
            <w:pPr>
              <w:rPr>
                <w:rFonts w:cs="Calibri"/>
                <w:sz w:val="20"/>
                <w:szCs w:val="20"/>
              </w:rPr>
            </w:pPr>
            <w:r w:rsidRPr="00DC7A67">
              <w:rPr>
                <w:rFonts w:cs="Calibri"/>
                <w:b/>
                <w:sz w:val="20"/>
                <w:szCs w:val="20"/>
              </w:rPr>
              <w:t>Вспомогательные виды разрешённого использования,</w:t>
            </w:r>
            <w:r w:rsidRPr="00DC7A67">
              <w:rPr>
                <w:rFonts w:cs="Calibri"/>
              </w:rPr>
              <w:t xml:space="preserve"> </w:t>
            </w:r>
            <w:r w:rsidRPr="00DC7A67">
              <w:rPr>
                <w:rFonts w:cs="Calibri"/>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lang w:val="en-US"/>
              </w:rPr>
            </w:pPr>
            <w:r w:rsidRPr="00DC7A67">
              <w:rPr>
                <w:rFonts w:cs="Calibri"/>
                <w:sz w:val="20"/>
                <w:szCs w:val="20"/>
              </w:rPr>
              <w:t>23</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Коммунальное обслуживание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24</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Склады</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6.9</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D56BB3" w:rsidRPr="00DC7A67" w:rsidRDefault="00D56BB3" w:rsidP="00D56BB3">
      <w:pPr>
        <w:widowControl w:val="0"/>
        <w:autoSpaceDE w:val="0"/>
        <w:ind w:firstLine="709"/>
        <w:jc w:val="both"/>
        <w:rPr>
          <w:rFonts w:cs="Arial"/>
          <w:sz w:val="20"/>
          <w:szCs w:val="20"/>
        </w:rPr>
      </w:pPr>
    </w:p>
    <w:p w:rsidR="00D56BB3" w:rsidRPr="00DC7A67" w:rsidRDefault="00D56BB3" w:rsidP="00D56BB3">
      <w:pPr>
        <w:widowControl w:val="0"/>
        <w:autoSpaceDE w:val="0"/>
        <w:ind w:firstLine="709"/>
        <w:jc w:val="both"/>
        <w:rPr>
          <w:rFonts w:cs="Arial"/>
          <w:b/>
        </w:rPr>
      </w:pPr>
      <w:r w:rsidRPr="00DC7A67">
        <w:rPr>
          <w:rFonts w:cs="Arial"/>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DC7A67" w:rsidRDefault="00D56BB3" w:rsidP="00D56BB3">
      <w:pPr>
        <w:widowControl w:val="0"/>
        <w:ind w:firstLine="709"/>
        <w:jc w:val="both"/>
        <w:rPr>
          <w:rFonts w:cs="Calibri"/>
        </w:rPr>
      </w:pPr>
      <w:r w:rsidRPr="00DC7A67">
        <w:rPr>
          <w:rFonts w:cs="Calibri"/>
        </w:rPr>
        <w:t>1) </w:t>
      </w:r>
      <w:r w:rsidRPr="00DC7A67">
        <w:rPr>
          <w:rFonts w:cs="Calibri"/>
          <w:color w:val="FF0000"/>
        </w:rPr>
        <w:t>предельные (минимальные и (или) максимальные) размеры земельных участков, в том числе их площадь</w:t>
      </w:r>
      <w:r w:rsidRPr="00DC7A67">
        <w:rPr>
          <w:rFonts w:cs="Calibri"/>
        </w:rPr>
        <w:t xml:space="preserve"> – не устанавливаются;</w:t>
      </w:r>
    </w:p>
    <w:p w:rsidR="00D56BB3" w:rsidRPr="00DC7A67" w:rsidRDefault="00D56BB3" w:rsidP="00D56BB3">
      <w:pPr>
        <w:widowControl w:val="0"/>
        <w:ind w:firstLine="709"/>
        <w:jc w:val="both"/>
        <w:rPr>
          <w:rFonts w:cs="Calibri"/>
        </w:rPr>
      </w:pPr>
      <w:r w:rsidRPr="00DC7A67">
        <w:rPr>
          <w:rFonts w:cs="Calibri"/>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C7A67">
        <w:rPr>
          <w:rFonts w:cs="Calibri"/>
        </w:rPr>
        <w:lastRenderedPageBreak/>
        <w:t>запрещено строительство зданий, строений, сооружений – 1 метр;</w:t>
      </w:r>
    </w:p>
    <w:p w:rsidR="00D56BB3" w:rsidRPr="00DC7A67" w:rsidRDefault="00D56BB3" w:rsidP="00D56BB3">
      <w:pPr>
        <w:widowControl w:val="0"/>
        <w:ind w:firstLine="709"/>
        <w:jc w:val="both"/>
        <w:rPr>
          <w:rFonts w:cs="Calibri"/>
        </w:rPr>
      </w:pPr>
      <w:r w:rsidRPr="00DC7A67">
        <w:rPr>
          <w:rFonts w:cs="Calibri"/>
        </w:rPr>
        <w:t xml:space="preserve">3) </w:t>
      </w:r>
      <w:r w:rsidRPr="00DC7A67">
        <w:rPr>
          <w:rFonts w:cs="Calibri"/>
          <w:color w:val="FF0000"/>
        </w:rPr>
        <w:t xml:space="preserve">предельное количество этажей или предельную высоту зданий, строений, сооружений </w:t>
      </w:r>
      <w:r w:rsidRPr="00DC7A67">
        <w:rPr>
          <w:rFonts w:cs="Calibri"/>
        </w:rPr>
        <w:t>– не устанавливаются;</w:t>
      </w:r>
    </w:p>
    <w:p w:rsidR="00D56BB3" w:rsidRPr="00DC7A67" w:rsidRDefault="00D56BB3" w:rsidP="00D56BB3">
      <w:pPr>
        <w:widowControl w:val="0"/>
        <w:ind w:firstLine="709"/>
        <w:jc w:val="both"/>
        <w:rPr>
          <w:rFonts w:cs="Calibri"/>
        </w:rPr>
      </w:pPr>
      <w:r w:rsidRPr="00DC7A67">
        <w:rPr>
          <w:rFonts w:cs="Calibri"/>
        </w:rPr>
        <w:t xml:space="preserve">4) </w:t>
      </w:r>
      <w:r w:rsidRPr="00DC7A67">
        <w:rPr>
          <w:rFonts w:cs="Calibri"/>
          <w:color w:val="FF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DC7A67">
        <w:rPr>
          <w:rFonts w:cs="Calibri"/>
        </w:rPr>
        <w:t xml:space="preserve"> – не устанавливаются.</w:t>
      </w:r>
    </w:p>
    <w:p w:rsidR="00D56BB3" w:rsidRPr="00DC7A67" w:rsidRDefault="00D56BB3" w:rsidP="00D56BB3">
      <w:pPr>
        <w:widowControl w:val="0"/>
        <w:autoSpaceDE w:val="0"/>
        <w:ind w:firstLine="709"/>
        <w:jc w:val="both"/>
        <w:rPr>
          <w:rFonts w:cs="Arial"/>
          <w:b/>
        </w:rPr>
      </w:pPr>
    </w:p>
    <w:p w:rsidR="00D56BB3" w:rsidRPr="00DC7A67" w:rsidRDefault="00D56BB3" w:rsidP="00D56BB3">
      <w:pPr>
        <w:widowControl w:val="0"/>
        <w:autoSpaceDE w:val="0"/>
        <w:autoSpaceDN w:val="0"/>
        <w:adjustRightInd w:val="0"/>
        <w:ind w:firstLine="709"/>
        <w:jc w:val="both"/>
        <w:outlineLvl w:val="2"/>
        <w:rPr>
          <w:rFonts w:cs="Calibri"/>
          <w:b/>
        </w:rPr>
      </w:pPr>
      <w:r w:rsidRPr="00DC7A67">
        <w:rPr>
          <w:rFonts w:cs="Calibri"/>
          <w:b/>
        </w:rPr>
        <w:t>Ограничения использования земельных участков и объектов капитального строительства.</w:t>
      </w:r>
    </w:p>
    <w:p w:rsidR="00D56BB3" w:rsidRPr="00DC7A67" w:rsidRDefault="00D56BB3" w:rsidP="00D56BB3">
      <w:pPr>
        <w:widowControl w:val="0"/>
        <w:autoSpaceDE w:val="0"/>
        <w:autoSpaceDN w:val="0"/>
        <w:adjustRightInd w:val="0"/>
        <w:ind w:firstLine="709"/>
        <w:jc w:val="both"/>
        <w:rPr>
          <w:rFonts w:eastAsia="TimesNewRoman" w:cs="Calibri"/>
          <w:lang w:eastAsia="ru-RU"/>
        </w:rPr>
      </w:pPr>
      <w:r w:rsidRPr="00DC7A67">
        <w:rPr>
          <w:rFonts w:eastAsia="TimesNewRoman" w:cs="Calibri"/>
          <w:lang w:eastAsia="ru-RU"/>
        </w:rPr>
        <w:t>Ограничения использования для данной территориальной зоны установлены Главой 11 настоящих Правил.</w:t>
      </w:r>
    </w:p>
    <w:p w:rsidR="00D56BB3" w:rsidRPr="00DC7A67" w:rsidRDefault="00D56BB3" w:rsidP="00D56BB3">
      <w:pPr>
        <w:widowControl w:val="0"/>
        <w:autoSpaceDE w:val="0"/>
        <w:autoSpaceDN w:val="0"/>
        <w:adjustRightInd w:val="0"/>
        <w:ind w:firstLine="709"/>
        <w:jc w:val="both"/>
        <w:rPr>
          <w:rFonts w:eastAsia="TimesNewRoman" w:cs="Calibri"/>
          <w:lang w:eastAsia="ru-RU"/>
        </w:rPr>
      </w:pPr>
    </w:p>
    <w:p w:rsidR="00D56BB3" w:rsidRDefault="00D56BB3" w:rsidP="00D56BB3">
      <w:pPr>
        <w:widowControl w:val="0"/>
        <w:autoSpaceDE w:val="0"/>
        <w:ind w:left="720"/>
        <w:jc w:val="both"/>
        <w:rPr>
          <w:rFonts w:cs="Calibri"/>
          <w:b/>
        </w:rPr>
      </w:pPr>
    </w:p>
    <w:p w:rsidR="00D56BB3" w:rsidRPr="00DC7A67" w:rsidRDefault="00D56BB3" w:rsidP="00D56BB3">
      <w:pPr>
        <w:widowControl w:val="0"/>
        <w:autoSpaceDE w:val="0"/>
        <w:ind w:left="720"/>
        <w:jc w:val="both"/>
        <w:rPr>
          <w:rFonts w:cs="Calibri"/>
          <w:b/>
        </w:rPr>
      </w:pPr>
      <w:r w:rsidRPr="00DC7A67">
        <w:rPr>
          <w:rFonts w:cs="Calibri"/>
          <w:b/>
        </w:rPr>
        <w:t xml:space="preserve">Статья 10.8. Градостроительный регламент зоны иного назначения в соответствии местными условиями (территория общего пользования). </w:t>
      </w:r>
    </w:p>
    <w:p w:rsidR="00D56BB3" w:rsidRPr="00DC7A67" w:rsidRDefault="00D56BB3" w:rsidP="00D56BB3">
      <w:pPr>
        <w:widowControl w:val="0"/>
        <w:numPr>
          <w:ilvl w:val="0"/>
          <w:numId w:val="29"/>
        </w:numPr>
        <w:jc w:val="both"/>
        <w:rPr>
          <w:rFonts w:cs="Calibri"/>
        </w:rPr>
      </w:pPr>
      <w:r w:rsidRPr="00DC7A67">
        <w:rPr>
          <w:rFonts w:cs="Calibri"/>
        </w:rPr>
        <w:t>Код обозначения зоны – ИН</w:t>
      </w:r>
    </w:p>
    <w:p w:rsidR="00D56BB3" w:rsidRPr="00DC7A67" w:rsidRDefault="00D56BB3" w:rsidP="00D56BB3">
      <w:pPr>
        <w:widowControl w:val="0"/>
        <w:autoSpaceDE w:val="0"/>
        <w:autoSpaceDN w:val="0"/>
        <w:adjustRightInd w:val="0"/>
        <w:ind w:firstLine="709"/>
        <w:jc w:val="both"/>
        <w:rPr>
          <w:rFonts w:eastAsia="TimesNewRoman" w:cs="Calibri"/>
          <w:lang w:eastAsia="ru-RU"/>
        </w:rPr>
      </w:pPr>
    </w:p>
    <w:p w:rsidR="00D56BB3" w:rsidRPr="00DC7A67" w:rsidRDefault="00D56BB3" w:rsidP="00D56BB3">
      <w:pPr>
        <w:widowControl w:val="0"/>
        <w:autoSpaceDE w:val="0"/>
        <w:autoSpaceDN w:val="0"/>
        <w:adjustRightInd w:val="0"/>
        <w:ind w:firstLine="709"/>
        <w:jc w:val="both"/>
        <w:rPr>
          <w:rFonts w:eastAsia="TimesNewRoman" w:cs="Calibri"/>
          <w:lang w:eastAsia="ru-RU"/>
        </w:rPr>
      </w:pPr>
    </w:p>
    <w:tbl>
      <w:tblPr>
        <w:tblW w:w="9801" w:type="dxa"/>
        <w:tblInd w:w="108" w:type="dxa"/>
        <w:tblLayout w:type="fixed"/>
        <w:tblLook w:val="0000"/>
      </w:tblPr>
      <w:tblGrid>
        <w:gridCol w:w="561"/>
        <w:gridCol w:w="1991"/>
        <w:gridCol w:w="709"/>
        <w:gridCol w:w="6540"/>
      </w:tblGrid>
      <w:tr w:rsidR="00D56BB3" w:rsidRPr="00DC7A67" w:rsidTr="005537A0">
        <w:trPr>
          <w:trHeight w:val="230"/>
        </w:trPr>
        <w:tc>
          <w:tcPr>
            <w:tcW w:w="9801" w:type="dxa"/>
            <w:gridSpan w:val="4"/>
            <w:vMerge w:val="restart"/>
            <w:tcBorders>
              <w:top w:val="single" w:sz="4" w:space="0" w:color="000000"/>
              <w:left w:val="single" w:sz="4" w:space="0" w:color="000000"/>
              <w:bottom w:val="single" w:sz="4" w:space="0" w:color="000000"/>
              <w:right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Ин – зона иного назначения в соответствии местными условиями (территория общего пользования).</w:t>
            </w:r>
          </w:p>
        </w:tc>
      </w:tr>
      <w:tr w:rsidR="00D56BB3" w:rsidRPr="00DC7A67" w:rsidTr="005537A0">
        <w:trPr>
          <w:trHeight w:val="230"/>
        </w:trPr>
        <w:tc>
          <w:tcPr>
            <w:tcW w:w="56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 п/п</w:t>
            </w:r>
          </w:p>
        </w:tc>
        <w:tc>
          <w:tcPr>
            <w:tcW w:w="199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Наименование вида разрешенного использования</w:t>
            </w:r>
          </w:p>
          <w:p w:rsidR="00D56BB3" w:rsidRPr="00DC7A67" w:rsidRDefault="00D56BB3" w:rsidP="005537A0">
            <w:pPr>
              <w:rPr>
                <w:rFonts w:cs="Calibri"/>
                <w:b/>
                <w:sz w:val="20"/>
                <w:szCs w:val="20"/>
              </w:rPr>
            </w:pPr>
            <w:r w:rsidRPr="00DC7A67">
              <w:rPr>
                <w:rFonts w:cs="Calibri"/>
                <w:b/>
                <w:sz w:val="20"/>
                <w:szCs w:val="20"/>
                <w:lang w:val="en-US"/>
              </w:rPr>
              <w:t>&lt;</w:t>
            </w:r>
            <w:r w:rsidRPr="00DC7A67">
              <w:rPr>
                <w:rFonts w:cs="Calibri"/>
                <w:b/>
                <w:sz w:val="20"/>
                <w:szCs w:val="20"/>
              </w:rPr>
              <w:t xml:space="preserve">1&gt; </w:t>
            </w:r>
          </w:p>
        </w:tc>
        <w:tc>
          <w:tcPr>
            <w:tcW w:w="709"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Код</w:t>
            </w:r>
          </w:p>
          <w:p w:rsidR="00D56BB3" w:rsidRPr="00DC7A67" w:rsidRDefault="00D56BB3" w:rsidP="005537A0">
            <w:pPr>
              <w:rPr>
                <w:rFonts w:cs="Calibri"/>
                <w:b/>
                <w:sz w:val="20"/>
                <w:szCs w:val="20"/>
              </w:rPr>
            </w:pPr>
            <w:r w:rsidRPr="00DC7A67">
              <w:rPr>
                <w:rFonts w:cs="Calibri"/>
                <w:b/>
                <w:sz w:val="20"/>
                <w:szCs w:val="20"/>
              </w:rPr>
              <w:t xml:space="preserve">&lt;3&gt; </w:t>
            </w:r>
          </w:p>
        </w:tc>
        <w:tc>
          <w:tcPr>
            <w:tcW w:w="6540" w:type="dxa"/>
            <w:vMerge w:val="restart"/>
            <w:tcBorders>
              <w:top w:val="single" w:sz="4" w:space="0" w:color="000000"/>
              <w:left w:val="single" w:sz="4" w:space="0" w:color="000000"/>
              <w:bottom w:val="single" w:sz="4" w:space="0" w:color="000000"/>
              <w:right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Описание вида разрешенного использования</w:t>
            </w:r>
          </w:p>
          <w:p w:rsidR="00D56BB3" w:rsidRPr="00DC7A67" w:rsidRDefault="00D56BB3" w:rsidP="005537A0">
            <w:pPr>
              <w:rPr>
                <w:rFonts w:cs="Calibri"/>
                <w:b/>
                <w:sz w:val="20"/>
                <w:szCs w:val="20"/>
              </w:rPr>
            </w:pPr>
            <w:r w:rsidRPr="00DC7A67">
              <w:rPr>
                <w:rFonts w:cs="Calibri"/>
                <w:b/>
                <w:sz w:val="20"/>
                <w:szCs w:val="20"/>
              </w:rPr>
              <w:t>земельного участка</w:t>
            </w:r>
          </w:p>
          <w:p w:rsidR="00D56BB3" w:rsidRPr="00DC7A67" w:rsidRDefault="00D56BB3" w:rsidP="005537A0">
            <w:pPr>
              <w:rPr>
                <w:rFonts w:cs="Calibri"/>
                <w:b/>
                <w:sz w:val="20"/>
                <w:szCs w:val="20"/>
              </w:rPr>
            </w:pPr>
            <w:r w:rsidRPr="00DC7A67">
              <w:rPr>
                <w:rFonts w:cs="Calibri"/>
                <w:b/>
                <w:sz w:val="20"/>
                <w:szCs w:val="20"/>
              </w:rPr>
              <w:t>&lt;2&gt;</w:t>
            </w:r>
          </w:p>
        </w:tc>
      </w:tr>
      <w:tr w:rsidR="00D56BB3" w:rsidRPr="00DC7A67" w:rsidTr="005537A0">
        <w:trPr>
          <w:trHeight w:val="230"/>
        </w:trPr>
        <w:tc>
          <w:tcPr>
            <w:tcW w:w="9801" w:type="dxa"/>
            <w:gridSpan w:val="4"/>
            <w:vMerge w:val="restart"/>
            <w:tcBorders>
              <w:top w:val="single" w:sz="4" w:space="0" w:color="000000"/>
              <w:left w:val="single" w:sz="4" w:space="0" w:color="000000"/>
              <w:bottom w:val="single" w:sz="4" w:space="0" w:color="000000"/>
              <w:right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Основные виды разрешенного использования</w:t>
            </w:r>
          </w:p>
        </w:tc>
      </w:tr>
      <w:tr w:rsidR="00D56BB3" w:rsidRPr="00DC7A67" w:rsidTr="005537A0">
        <w:trPr>
          <w:trHeight w:val="824"/>
        </w:trPr>
        <w:tc>
          <w:tcPr>
            <w:tcW w:w="56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1</w:t>
            </w:r>
          </w:p>
        </w:tc>
        <w:tc>
          <w:tcPr>
            <w:tcW w:w="199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Скотоводство</w:t>
            </w:r>
          </w:p>
        </w:tc>
        <w:tc>
          <w:tcPr>
            <w:tcW w:w="709"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1.8</w:t>
            </w:r>
          </w:p>
        </w:tc>
        <w:tc>
          <w:tcPr>
            <w:tcW w:w="6540" w:type="dxa"/>
            <w:vMerge w:val="restart"/>
            <w:tcBorders>
              <w:top w:val="single" w:sz="4" w:space="0" w:color="000000"/>
              <w:left w:val="single" w:sz="4" w:space="0" w:color="000000"/>
              <w:bottom w:val="single" w:sz="4" w:space="0" w:color="000000"/>
              <w:right w:val="single" w:sz="4" w:space="0" w:color="000000"/>
            </w:tcBorders>
          </w:tcPr>
          <w:p w:rsidR="00D56BB3" w:rsidRPr="00DC7A67" w:rsidRDefault="00D56BB3" w:rsidP="005537A0">
            <w:pPr>
              <w:snapToGrid w:val="0"/>
              <w:jc w:val="both"/>
              <w:rPr>
                <w:rFonts w:cs="Calibri"/>
                <w:sz w:val="20"/>
                <w:szCs w:val="20"/>
              </w:rPr>
            </w:pPr>
            <w:r w:rsidRPr="00DC7A67">
              <w:rPr>
                <w:rFonts w:cs="Calibri"/>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56BB3" w:rsidRPr="00DC7A67" w:rsidRDefault="00D56BB3" w:rsidP="005537A0">
            <w:pPr>
              <w:jc w:val="both"/>
              <w:rPr>
                <w:rFonts w:cs="Calibri"/>
                <w:sz w:val="20"/>
                <w:szCs w:val="20"/>
              </w:rPr>
            </w:pPr>
            <w:r w:rsidRPr="00DC7A67">
              <w:rPr>
                <w:rFonts w:cs="Calibri"/>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56BB3" w:rsidRPr="00DC7A67" w:rsidRDefault="00D56BB3" w:rsidP="005537A0">
            <w:pPr>
              <w:jc w:val="both"/>
              <w:rPr>
                <w:rFonts w:cs="Calibri"/>
                <w:sz w:val="20"/>
                <w:szCs w:val="20"/>
              </w:rPr>
            </w:pPr>
            <w:r w:rsidRPr="00DC7A67">
              <w:rPr>
                <w:rFonts w:cs="Calibri"/>
                <w:sz w:val="20"/>
                <w:szCs w:val="20"/>
              </w:rPr>
              <w:t>разведение племенных животных, производство и использование племенной продукции (материала)</w:t>
            </w:r>
          </w:p>
        </w:tc>
      </w:tr>
      <w:tr w:rsidR="00D56BB3" w:rsidRPr="00DC7A67" w:rsidTr="005537A0">
        <w:trPr>
          <w:trHeight w:val="230"/>
        </w:trPr>
        <w:tc>
          <w:tcPr>
            <w:tcW w:w="56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2</w:t>
            </w:r>
          </w:p>
        </w:tc>
        <w:tc>
          <w:tcPr>
            <w:tcW w:w="199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Пчеловодство</w:t>
            </w:r>
          </w:p>
        </w:tc>
        <w:tc>
          <w:tcPr>
            <w:tcW w:w="709"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1.12</w:t>
            </w:r>
          </w:p>
        </w:tc>
        <w:tc>
          <w:tcPr>
            <w:tcW w:w="6540" w:type="dxa"/>
            <w:vMerge w:val="restart"/>
            <w:tcBorders>
              <w:top w:val="single" w:sz="4" w:space="0" w:color="000000"/>
              <w:left w:val="single" w:sz="4" w:space="0" w:color="000000"/>
              <w:bottom w:val="single" w:sz="4" w:space="0" w:color="000000"/>
              <w:right w:val="single" w:sz="4" w:space="0" w:color="000000"/>
            </w:tcBorders>
          </w:tcPr>
          <w:p w:rsidR="00D56BB3" w:rsidRPr="00DC7A67" w:rsidRDefault="00D56BB3" w:rsidP="005537A0">
            <w:pPr>
              <w:snapToGrid w:val="0"/>
              <w:jc w:val="both"/>
              <w:rPr>
                <w:rFonts w:cs="Calibri"/>
                <w:sz w:val="20"/>
                <w:szCs w:val="20"/>
              </w:rPr>
            </w:pPr>
            <w:r w:rsidRPr="00DC7A67">
              <w:rPr>
                <w:rFonts w:cs="Calibri"/>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56BB3" w:rsidRPr="00DC7A67" w:rsidRDefault="00D56BB3" w:rsidP="005537A0">
            <w:pPr>
              <w:jc w:val="both"/>
              <w:rPr>
                <w:rFonts w:cs="Calibri"/>
                <w:sz w:val="20"/>
                <w:szCs w:val="20"/>
              </w:rPr>
            </w:pPr>
            <w:r w:rsidRPr="00DC7A67">
              <w:rPr>
                <w:rFonts w:cs="Calibri"/>
                <w:sz w:val="20"/>
                <w:szCs w:val="20"/>
              </w:rPr>
              <w:t>размещение ульев, иных объектов и оборудования, необходимого для пчеловодства и разведениях иных полезных насекомых;</w:t>
            </w:r>
          </w:p>
          <w:p w:rsidR="00D56BB3" w:rsidRPr="00DC7A67" w:rsidRDefault="00D56BB3" w:rsidP="005537A0">
            <w:pPr>
              <w:jc w:val="both"/>
              <w:rPr>
                <w:rFonts w:cs="Calibri"/>
                <w:sz w:val="20"/>
                <w:szCs w:val="20"/>
              </w:rPr>
            </w:pPr>
            <w:r w:rsidRPr="00DC7A67">
              <w:rPr>
                <w:rFonts w:cs="Calibri"/>
                <w:sz w:val="20"/>
                <w:szCs w:val="20"/>
              </w:rPr>
              <w:t>размещение сооружений, используемых для хранения и первичной переработки продукции пчеловодства</w:t>
            </w:r>
          </w:p>
        </w:tc>
      </w:tr>
      <w:tr w:rsidR="00D56BB3" w:rsidRPr="00DC7A67" w:rsidTr="005537A0">
        <w:trPr>
          <w:trHeight w:val="230"/>
        </w:trPr>
        <w:tc>
          <w:tcPr>
            <w:tcW w:w="561"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3</w:t>
            </w:r>
          </w:p>
        </w:tc>
        <w:tc>
          <w:tcPr>
            <w:tcW w:w="1991"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Рыбоводство</w:t>
            </w:r>
          </w:p>
        </w:tc>
        <w:tc>
          <w:tcPr>
            <w:tcW w:w="709"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1.13</w:t>
            </w:r>
          </w:p>
        </w:tc>
        <w:tc>
          <w:tcPr>
            <w:tcW w:w="6540" w:type="dxa"/>
            <w:tcBorders>
              <w:top w:val="single" w:sz="4" w:space="0" w:color="000000"/>
              <w:left w:val="single" w:sz="4" w:space="0" w:color="000000"/>
              <w:bottom w:val="single" w:sz="4" w:space="0" w:color="000000"/>
              <w:right w:val="single" w:sz="4" w:space="0" w:color="000000"/>
            </w:tcBorders>
          </w:tcPr>
          <w:p w:rsidR="00D56BB3" w:rsidRPr="00DC7A67" w:rsidRDefault="00D56BB3" w:rsidP="005537A0">
            <w:pPr>
              <w:snapToGrid w:val="0"/>
              <w:jc w:val="both"/>
              <w:rPr>
                <w:rFonts w:cs="Calibri"/>
                <w:sz w:val="20"/>
                <w:szCs w:val="20"/>
              </w:rPr>
            </w:pPr>
            <w:r w:rsidRPr="00DC7A67">
              <w:rPr>
                <w:rFonts w:cs="Calibri"/>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D56BB3" w:rsidRPr="00DC7A67" w:rsidTr="005537A0">
        <w:trPr>
          <w:trHeight w:val="230"/>
        </w:trPr>
        <w:tc>
          <w:tcPr>
            <w:tcW w:w="561"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4</w:t>
            </w:r>
          </w:p>
        </w:tc>
        <w:tc>
          <w:tcPr>
            <w:tcW w:w="1991"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bookmarkStart w:id="178" w:name="sub_10116"/>
            <w:r w:rsidRPr="00DC7A67">
              <w:rPr>
                <w:rFonts w:cs="Calibri"/>
                <w:sz w:val="20"/>
                <w:szCs w:val="20"/>
              </w:rPr>
              <w:t>Ведение личного подсобного хозяйства на полевых участках</w:t>
            </w:r>
            <w:bookmarkEnd w:id="178"/>
          </w:p>
        </w:tc>
        <w:tc>
          <w:tcPr>
            <w:tcW w:w="709"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1.16</w:t>
            </w:r>
          </w:p>
        </w:tc>
        <w:tc>
          <w:tcPr>
            <w:tcW w:w="6540" w:type="dxa"/>
            <w:tcBorders>
              <w:top w:val="single" w:sz="4" w:space="0" w:color="000000"/>
              <w:left w:val="single" w:sz="4" w:space="0" w:color="000000"/>
              <w:bottom w:val="single" w:sz="4" w:space="0" w:color="000000"/>
              <w:right w:val="single" w:sz="4" w:space="0" w:color="000000"/>
            </w:tcBorders>
          </w:tcPr>
          <w:p w:rsidR="00D56BB3" w:rsidRPr="00DC7A67" w:rsidRDefault="00D56BB3" w:rsidP="005537A0">
            <w:pPr>
              <w:snapToGrid w:val="0"/>
              <w:jc w:val="both"/>
              <w:rPr>
                <w:rFonts w:cs="Calibri"/>
                <w:sz w:val="20"/>
                <w:szCs w:val="20"/>
              </w:rPr>
            </w:pPr>
            <w:r w:rsidRPr="00DC7A67">
              <w:rPr>
                <w:rFonts w:cs="Calibri"/>
                <w:sz w:val="20"/>
                <w:szCs w:val="20"/>
              </w:rPr>
              <w:t>1.16 - Производство сельскохозяйственной продукции без права возведения объектов капитального строительства</w:t>
            </w:r>
          </w:p>
        </w:tc>
      </w:tr>
    </w:tbl>
    <w:p w:rsidR="00D56BB3" w:rsidRPr="00DC7A67" w:rsidRDefault="00D56BB3" w:rsidP="00D56BB3">
      <w:pPr>
        <w:widowControl w:val="0"/>
        <w:autoSpaceDE w:val="0"/>
        <w:ind w:firstLine="709"/>
        <w:jc w:val="both"/>
        <w:rPr>
          <w:rFonts w:cs="Arial"/>
          <w:b/>
        </w:rPr>
      </w:pPr>
      <w:r w:rsidRPr="00DC7A67">
        <w:rPr>
          <w:rFonts w:cs="Arial"/>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DC7A67" w:rsidRDefault="00D56BB3" w:rsidP="00D56BB3">
      <w:pPr>
        <w:widowControl w:val="0"/>
        <w:ind w:firstLine="709"/>
        <w:jc w:val="both"/>
        <w:rPr>
          <w:rFonts w:cs="Calibri"/>
        </w:rPr>
      </w:pPr>
      <w:r w:rsidRPr="00DC7A67">
        <w:rPr>
          <w:rFonts w:cs="Calibri"/>
        </w:rPr>
        <w:lastRenderedPageBreak/>
        <w:t>1) </w:t>
      </w:r>
      <w:r w:rsidRPr="00DC7A67">
        <w:rPr>
          <w:rFonts w:cs="Calibri"/>
          <w:color w:val="FF0000"/>
        </w:rPr>
        <w:t>предельные (минимальные и (или) максимальные) размеры земельных участков, в том числе их площадь</w:t>
      </w:r>
      <w:r w:rsidRPr="00DC7A67">
        <w:rPr>
          <w:rFonts w:cs="Calibri"/>
        </w:rPr>
        <w:t xml:space="preserve"> – не устанавливаются;</w:t>
      </w:r>
    </w:p>
    <w:p w:rsidR="00D56BB3" w:rsidRPr="00DC7A67" w:rsidRDefault="00D56BB3" w:rsidP="00D56BB3">
      <w:pPr>
        <w:widowControl w:val="0"/>
        <w:ind w:firstLine="709"/>
        <w:jc w:val="both"/>
        <w:rPr>
          <w:rFonts w:cs="Calibri"/>
        </w:rPr>
      </w:pPr>
      <w:r w:rsidRPr="00DC7A67">
        <w:rPr>
          <w:rFonts w:cs="Calibr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D56BB3" w:rsidRPr="00DC7A67" w:rsidRDefault="00D56BB3" w:rsidP="00D56BB3">
      <w:pPr>
        <w:widowControl w:val="0"/>
        <w:autoSpaceDE w:val="0"/>
        <w:autoSpaceDN w:val="0"/>
        <w:adjustRightInd w:val="0"/>
        <w:ind w:firstLine="709"/>
        <w:jc w:val="both"/>
        <w:outlineLvl w:val="2"/>
        <w:rPr>
          <w:rFonts w:cs="Calibri"/>
          <w:b/>
        </w:rPr>
      </w:pPr>
      <w:r w:rsidRPr="00DC7A67">
        <w:rPr>
          <w:rFonts w:cs="Calibri"/>
          <w:b/>
        </w:rPr>
        <w:t>Ограничения использования земельных участков и объектов капитального строительства.</w:t>
      </w:r>
    </w:p>
    <w:p w:rsidR="00D56BB3" w:rsidRPr="00DC7A67" w:rsidRDefault="00D56BB3" w:rsidP="00D56BB3">
      <w:pPr>
        <w:autoSpaceDE w:val="0"/>
        <w:autoSpaceDN w:val="0"/>
        <w:adjustRightInd w:val="0"/>
        <w:ind w:firstLine="709"/>
        <w:jc w:val="both"/>
        <w:rPr>
          <w:rFonts w:eastAsia="TimesNewRoman" w:cs="Calibri"/>
          <w:lang w:eastAsia="ru-RU"/>
        </w:rPr>
      </w:pPr>
      <w:r w:rsidRPr="00DC7A67">
        <w:rPr>
          <w:rFonts w:eastAsia="TimesNewRoman" w:cs="Calibri"/>
          <w:lang w:eastAsia="ru-RU"/>
        </w:rPr>
        <w:t>Ограничения использования для данной территориальной зоны установлены Главой 11 настоящих Правил.</w:t>
      </w:r>
    </w:p>
    <w:p w:rsidR="00D56BB3" w:rsidRDefault="00D56BB3" w:rsidP="00D56BB3">
      <w:pPr>
        <w:autoSpaceDE w:val="0"/>
        <w:autoSpaceDN w:val="0"/>
        <w:adjustRightInd w:val="0"/>
        <w:ind w:firstLine="709"/>
        <w:jc w:val="both"/>
        <w:rPr>
          <w:rFonts w:eastAsia="TimesNewRoman"/>
          <w:highlight w:val="yellow"/>
          <w:lang w:eastAsia="ru-RU"/>
        </w:rPr>
      </w:pPr>
    </w:p>
    <w:bookmarkEnd w:id="170"/>
    <w:bookmarkEnd w:id="171"/>
    <w:bookmarkEnd w:id="172"/>
    <w:p w:rsidR="00D56BB3" w:rsidRDefault="00D56BB3" w:rsidP="00D56BB3">
      <w:pPr>
        <w:pStyle w:val="ConsPlusNormal"/>
        <w:ind w:firstLine="709"/>
        <w:jc w:val="both"/>
        <w:rPr>
          <w:rFonts w:ascii="Times New Roman" w:eastAsia="Calibri" w:hAnsi="Times New Roman" w:cs="Times New Roman"/>
          <w:sz w:val="24"/>
          <w:szCs w:val="24"/>
          <w:lang w:eastAsia="en-US"/>
        </w:rPr>
      </w:pPr>
      <w:r w:rsidRPr="00B22640">
        <w:rPr>
          <w:rFonts w:ascii="Times New Roman" w:eastAsia="Calibri" w:hAnsi="Times New Roman" w:cs="Times New Roman"/>
          <w:b/>
          <w:sz w:val="24"/>
          <w:szCs w:val="24"/>
          <w:highlight w:val="yellow"/>
          <w:lang w:eastAsia="en-US"/>
        </w:rPr>
        <w:t>Статья 10.</w:t>
      </w:r>
      <w:r>
        <w:rPr>
          <w:rFonts w:ascii="Times New Roman" w:eastAsia="Calibri" w:hAnsi="Times New Roman" w:cs="Times New Roman"/>
          <w:b/>
          <w:sz w:val="24"/>
          <w:szCs w:val="24"/>
          <w:highlight w:val="yellow"/>
          <w:lang w:eastAsia="en-US"/>
        </w:rPr>
        <w:t>9</w:t>
      </w:r>
      <w:r w:rsidRPr="00B22640">
        <w:rPr>
          <w:rFonts w:ascii="Times New Roman" w:eastAsia="Calibri" w:hAnsi="Times New Roman" w:cs="Times New Roman"/>
          <w:b/>
          <w:sz w:val="24"/>
          <w:szCs w:val="24"/>
          <w:highlight w:val="yellow"/>
          <w:lang w:eastAsia="en-US"/>
        </w:rPr>
        <w:t>.</w:t>
      </w:r>
      <w:r w:rsidRPr="00B22640">
        <w:rPr>
          <w:rFonts w:ascii="Times New Roman" w:eastAsia="Calibri" w:hAnsi="Times New Roman" w:cs="Times New Roman"/>
          <w:sz w:val="24"/>
          <w:szCs w:val="24"/>
          <w:highlight w:val="yellow"/>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D56BB3" w:rsidRPr="005D1B60" w:rsidRDefault="00D56BB3" w:rsidP="00D56BB3">
      <w:pPr>
        <w:pStyle w:val="3"/>
        <w:keepNext w:val="0"/>
        <w:keepLines w:val="0"/>
        <w:widowControl w:val="0"/>
        <w:spacing w:before="0"/>
        <w:ind w:firstLine="709"/>
        <w:jc w:val="both"/>
        <w:rPr>
          <w:rFonts w:ascii="Times New Roman" w:hAnsi="Times New Roman"/>
          <w:color w:val="auto"/>
          <w:kern w:val="32"/>
          <w:lang w:eastAsia="ru-RU"/>
        </w:rPr>
      </w:pPr>
      <w:r w:rsidRPr="00482087">
        <w:rPr>
          <w:rFonts w:ascii="Times New Roman" w:hAnsi="Times New Roman"/>
          <w:color w:val="auto"/>
          <w:kern w:val="32"/>
          <w:lang w:eastAsia="ru-RU"/>
        </w:rPr>
        <w:t>Глава 1</w:t>
      </w:r>
      <w:r>
        <w:rPr>
          <w:rFonts w:ascii="Times New Roman" w:hAnsi="Times New Roman"/>
          <w:color w:val="auto"/>
          <w:kern w:val="32"/>
          <w:lang w:eastAsia="ru-RU"/>
        </w:rPr>
        <w:t>1</w:t>
      </w:r>
      <w:r w:rsidRPr="00482087">
        <w:rPr>
          <w:rFonts w:ascii="Times New Roman" w:hAnsi="Times New Roman"/>
          <w:color w:val="auto"/>
          <w:kern w:val="32"/>
          <w:lang w:eastAsia="ru-RU"/>
        </w:rPr>
        <w:t>.</w:t>
      </w:r>
      <w:r>
        <w:rPr>
          <w:rFonts w:ascii="Times New Roman" w:hAnsi="Times New Roman"/>
          <w:color w:val="auto"/>
          <w:kern w:val="32"/>
          <w:sz w:val="28"/>
          <w:szCs w:val="28"/>
          <w:lang w:eastAsia="ru-RU"/>
        </w:rPr>
        <w:t> </w:t>
      </w:r>
      <w:bookmarkStart w:id="179" w:name="_Toc442797251"/>
      <w:r>
        <w:rPr>
          <w:rFonts w:ascii="Times New Roman" w:hAnsi="Times New Roman"/>
          <w:color w:val="auto"/>
          <w:kern w:val="32"/>
          <w:lang w:eastAsia="ru-RU"/>
        </w:rPr>
        <w:t>О</w:t>
      </w:r>
      <w:r w:rsidRPr="005D1B60">
        <w:rPr>
          <w:rFonts w:ascii="Times New Roman" w:hAnsi="Times New Roman"/>
          <w:color w:val="auto"/>
          <w:kern w:val="32"/>
          <w:lang w:eastAsia="ru-RU"/>
        </w:rPr>
        <w:t>граничения использования земельных участков и объектов капитального строительства</w:t>
      </w:r>
      <w:r>
        <w:rPr>
          <w:rFonts w:ascii="Times New Roman" w:hAnsi="Times New Roman"/>
          <w:color w:val="auto"/>
          <w:kern w:val="32"/>
          <w:lang w:eastAsia="ru-RU"/>
        </w:rPr>
        <w:t>.</w:t>
      </w:r>
      <w:bookmarkEnd w:id="179"/>
    </w:p>
    <w:p w:rsidR="00D56BB3" w:rsidRPr="005D1B6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80" w:name="_Toc286828623"/>
      <w:r>
        <w:rPr>
          <w:rFonts w:ascii="Times New Roman" w:hAnsi="Times New Roman"/>
          <w:b/>
          <w:sz w:val="24"/>
          <w:szCs w:val="24"/>
        </w:rPr>
        <w:t>Статья 11.1. </w:t>
      </w:r>
      <w:r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80"/>
      <w:r>
        <w:rPr>
          <w:rFonts w:ascii="Times New Roman" w:hAnsi="Times New Roman"/>
          <w:b/>
          <w:sz w:val="24"/>
          <w:szCs w:val="24"/>
        </w:rPr>
        <w:t>.</w:t>
      </w:r>
    </w:p>
    <w:p w:rsidR="00D56BB3" w:rsidRPr="005D1B60" w:rsidRDefault="00D56BB3" w:rsidP="00D56BB3">
      <w:pPr>
        <w:widowControl w:val="0"/>
        <w:ind w:firstLine="709"/>
        <w:jc w:val="both"/>
      </w:pPr>
      <w:r w:rsidRPr="005D1B60">
        <w:rPr>
          <w:lang w:eastAsia="ru-RU"/>
        </w:rPr>
        <w:t>1</w:t>
      </w:r>
      <w:r>
        <w:rPr>
          <w:lang w:eastAsia="ru-RU"/>
        </w:rPr>
        <w:t>1</w:t>
      </w:r>
      <w:r w:rsidRPr="005D1B60">
        <w:rPr>
          <w:lang w:eastAsia="ru-RU"/>
        </w:rPr>
        <w:t>.1.</w:t>
      </w:r>
      <w:r>
        <w:t>1. </w:t>
      </w:r>
      <w:r w:rsidRPr="005D1B60">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D56BB3" w:rsidRPr="005D1B60" w:rsidRDefault="00D56BB3" w:rsidP="00D56BB3">
      <w:pPr>
        <w:widowControl w:val="0"/>
        <w:ind w:firstLine="709"/>
        <w:jc w:val="both"/>
      </w:pPr>
      <w:r w:rsidRPr="005D1B60">
        <w:rPr>
          <w:lang w:eastAsia="ru-RU"/>
        </w:rPr>
        <w:t>1</w:t>
      </w:r>
      <w:r>
        <w:rPr>
          <w:lang w:eastAsia="ru-RU"/>
        </w:rPr>
        <w:t>1</w:t>
      </w:r>
      <w:r w:rsidRPr="005D1B60">
        <w:rPr>
          <w:lang w:eastAsia="ru-RU"/>
        </w:rPr>
        <w:t>.1.</w:t>
      </w:r>
      <w:r>
        <w:t>2. </w:t>
      </w:r>
      <w:r w:rsidRPr="005D1B60">
        <w:t>Устанавливаются следующие виды ограничений:</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w:t>
      </w:r>
      <w:r>
        <w:rPr>
          <w:rFonts w:ascii="Times New Roman" w:eastAsia="Times New Roman" w:hAnsi="Times New Roman"/>
          <w:sz w:val="24"/>
          <w:szCs w:val="24"/>
          <w:lang w:eastAsia="ru-RU"/>
        </w:rPr>
        <w:t>ицах санитарно-защитных зон</w:t>
      </w:r>
      <w:r w:rsidRPr="005D1B60">
        <w:rPr>
          <w:rFonts w:ascii="Times New Roman" w:eastAsia="Times New Roman" w:hAnsi="Times New Roman"/>
          <w:sz w:val="24"/>
          <w:szCs w:val="24"/>
          <w:lang w:eastAsia="ru-RU"/>
        </w:rPr>
        <w:t>;</w:t>
      </w:r>
    </w:p>
    <w:p w:rsidR="00D56BB3" w:rsidRPr="00DE24F9"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r w:rsidRPr="00DE24F9">
        <w:rPr>
          <w:rFonts w:ascii="Times New Roman" w:eastAsia="Times New Roman" w:hAnsi="Times New Roman"/>
          <w:sz w:val="24"/>
          <w:szCs w:val="24"/>
          <w:lang w:eastAsia="ru-RU"/>
        </w:rPr>
        <w:t>зонах санитарной охраны источников водоснабжения и водопроводов питьевого назначения;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DE24F9">
        <w:rPr>
          <w:rFonts w:ascii="Times New Roman" w:eastAsia="Times New Roman" w:hAnsi="Times New Roman"/>
          <w:sz w:val="24"/>
          <w:szCs w:val="24"/>
          <w:lang w:eastAsia="ru-RU"/>
        </w:rPr>
        <w:t>- ограничения использования</w:t>
      </w:r>
      <w:r w:rsidRPr="005D1B60">
        <w:rPr>
          <w:rFonts w:ascii="Times New Roman" w:eastAsia="Times New Roman" w:hAnsi="Times New Roman"/>
          <w:sz w:val="24"/>
          <w:szCs w:val="24"/>
          <w:lang w:eastAsia="ru-RU"/>
        </w:rPr>
        <w:t xml:space="preserve"> земельных участков и объектов капитального строительства в водоохранных зонах водных объектов;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ограничения градостроительных изменений на территории объектов культурного наследия;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Pr>
          <w:rFonts w:ascii="Times New Roman" w:eastAsia="Times New Roman" w:hAnsi="Times New Roman"/>
          <w:sz w:val="24"/>
          <w:szCs w:val="24"/>
          <w:lang w:eastAsia="ru-RU"/>
        </w:rPr>
        <w:t>мических техногенных источников</w:t>
      </w:r>
      <w:r w:rsidRPr="005D1B60">
        <w:rPr>
          <w:rFonts w:ascii="Times New Roman" w:eastAsia="Times New Roman" w:hAnsi="Times New Roman"/>
          <w:sz w:val="24"/>
          <w:szCs w:val="24"/>
          <w:lang w:eastAsia="ru-RU"/>
        </w:rPr>
        <w:t>;</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Pr>
          <w:rFonts w:ascii="Times New Roman" w:eastAsia="Times New Roman" w:hAnsi="Times New Roman"/>
          <w:sz w:val="24"/>
          <w:szCs w:val="24"/>
          <w:lang w:eastAsia="ru-RU"/>
        </w:rPr>
        <w:t>ков электромагнитного излучения</w:t>
      </w:r>
      <w:r w:rsidRPr="005D1B60">
        <w:rPr>
          <w:rFonts w:ascii="Times New Roman" w:eastAsia="Times New Roman" w:hAnsi="Times New Roman"/>
          <w:sz w:val="24"/>
          <w:szCs w:val="24"/>
          <w:lang w:eastAsia="ru-RU"/>
        </w:rPr>
        <w:t>;</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D56BB3" w:rsidRPr="005D1B60" w:rsidRDefault="00D56BB3" w:rsidP="00D56BB3">
      <w:pPr>
        <w:widowControl w:val="0"/>
        <w:ind w:firstLine="709"/>
        <w:jc w:val="both"/>
      </w:pPr>
      <w:r w:rsidRPr="005D1B60">
        <w:rPr>
          <w:lang w:eastAsia="ru-RU"/>
        </w:rPr>
        <w:t>1</w:t>
      </w:r>
      <w:r>
        <w:rPr>
          <w:lang w:eastAsia="ru-RU"/>
        </w:rPr>
        <w:t>1</w:t>
      </w:r>
      <w:r w:rsidRPr="005D1B60">
        <w:rPr>
          <w:lang w:eastAsia="ru-RU"/>
        </w:rPr>
        <w:t>.1.</w:t>
      </w:r>
      <w:r w:rsidRPr="005D1B60">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t>4</w:t>
      </w:r>
      <w:r w:rsidRPr="005D1B60">
        <w:t xml:space="preserve"> настоящих Правил.</w:t>
      </w:r>
    </w:p>
    <w:p w:rsidR="00D56BB3" w:rsidRPr="005D1B60" w:rsidRDefault="00D56BB3" w:rsidP="00D56BB3">
      <w:pPr>
        <w:widowControl w:val="0"/>
        <w:ind w:firstLine="709"/>
        <w:jc w:val="both"/>
      </w:pPr>
      <w:r w:rsidRPr="005D1B60">
        <w:rPr>
          <w:lang w:eastAsia="ru-RU"/>
        </w:rPr>
        <w:t>1</w:t>
      </w:r>
      <w:r>
        <w:rPr>
          <w:lang w:eastAsia="ru-RU"/>
        </w:rPr>
        <w:t>1</w:t>
      </w:r>
      <w:r w:rsidRPr="005D1B60">
        <w:rPr>
          <w:lang w:eastAsia="ru-RU"/>
        </w:rPr>
        <w:t>.1.</w:t>
      </w:r>
      <w:r w:rsidRPr="005D1B60">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D56BB3" w:rsidRPr="005D1B6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81" w:name="_Toc283113421"/>
      <w:bookmarkStart w:id="182" w:name="_Toc286828624"/>
      <w:r>
        <w:rPr>
          <w:rFonts w:ascii="Times New Roman" w:hAnsi="Times New Roman"/>
          <w:b/>
          <w:sz w:val="24"/>
          <w:szCs w:val="24"/>
        </w:rPr>
        <w:t>Статья 11.2. </w:t>
      </w:r>
      <w:r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81"/>
      <w:bookmarkEnd w:id="182"/>
      <w:r>
        <w:rPr>
          <w:rFonts w:ascii="Times New Roman" w:hAnsi="Times New Roman"/>
          <w:b/>
          <w:sz w:val="24"/>
          <w:szCs w:val="24"/>
        </w:rPr>
        <w:t>.</w:t>
      </w:r>
    </w:p>
    <w:p w:rsidR="00D56BB3" w:rsidRPr="005D1B60" w:rsidRDefault="00D56BB3" w:rsidP="00D56BB3">
      <w:pPr>
        <w:widowControl w:val="0"/>
        <w:ind w:firstLine="709"/>
        <w:jc w:val="both"/>
        <w:rPr>
          <w:lang w:eastAsia="ru-RU"/>
        </w:rPr>
      </w:pPr>
      <w:r w:rsidRPr="005D1B60">
        <w:rPr>
          <w:lang w:eastAsia="ru-RU"/>
        </w:rPr>
        <w:t>1</w:t>
      </w:r>
      <w:r>
        <w:rPr>
          <w:lang w:eastAsia="ru-RU"/>
        </w:rPr>
        <w:t>1</w:t>
      </w:r>
      <w:r w:rsidRPr="005D1B60">
        <w:rPr>
          <w:lang w:eastAsia="ru-RU"/>
        </w:rPr>
        <w:t>.2.1.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D56BB3" w:rsidRPr="005D1B60" w:rsidRDefault="00D56BB3" w:rsidP="00D56BB3">
      <w:pPr>
        <w:widowControl w:val="0"/>
        <w:ind w:firstLine="709"/>
        <w:jc w:val="both"/>
        <w:rPr>
          <w:lang w:eastAsia="ru-RU"/>
        </w:rPr>
      </w:pPr>
      <w:r w:rsidRPr="005D1B60">
        <w:rPr>
          <w:lang w:eastAsia="ru-RU"/>
        </w:rPr>
        <w:t>1</w:t>
      </w:r>
      <w:r>
        <w:rPr>
          <w:lang w:eastAsia="ru-RU"/>
        </w:rPr>
        <w:t>1</w:t>
      </w:r>
      <w:r w:rsidRPr="005D1B60">
        <w:rPr>
          <w:lang w:eastAsia="ru-RU"/>
        </w:rPr>
        <w:t>.2.2.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D56BB3" w:rsidRPr="005D1B60" w:rsidRDefault="00D56BB3" w:rsidP="00D56BB3">
      <w:pPr>
        <w:widowControl w:val="0"/>
        <w:ind w:firstLine="709"/>
        <w:jc w:val="both"/>
        <w:rPr>
          <w:lang w:eastAsia="ru-RU"/>
        </w:rPr>
      </w:pPr>
      <w:r>
        <w:rPr>
          <w:lang w:eastAsia="ru-RU"/>
        </w:rPr>
        <w:t>11.2.3. </w:t>
      </w:r>
      <w:r w:rsidRPr="005D1B60">
        <w:rPr>
          <w:lang w:eastAsia="ru-RU"/>
        </w:rPr>
        <w:t>В соответствии с указанным режимом вводятся следующие ограничения:</w:t>
      </w:r>
    </w:p>
    <w:p w:rsidR="00D56BB3" w:rsidRPr="005D1B60" w:rsidRDefault="00D56BB3" w:rsidP="00D56BB3">
      <w:pPr>
        <w:widowControl w:val="0"/>
        <w:ind w:firstLine="709"/>
        <w:jc w:val="both"/>
        <w:rPr>
          <w:lang w:eastAsia="ru-RU"/>
        </w:rPr>
      </w:pPr>
      <w:r>
        <w:rPr>
          <w:lang w:eastAsia="ru-RU"/>
        </w:rPr>
        <w:t>1) </w:t>
      </w:r>
      <w:r w:rsidRPr="005D1B60">
        <w:rPr>
          <w:lang w:eastAsia="ru-RU"/>
        </w:rPr>
        <w:t>на территории СЗЗ не допускается размещение:</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жилой застройки, включая отдельные жилые дома;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D56BB3" w:rsidRPr="005D1B60" w:rsidRDefault="00D56BB3" w:rsidP="00D56BB3">
      <w:pPr>
        <w:widowControl w:val="0"/>
        <w:ind w:firstLine="709"/>
        <w:jc w:val="both"/>
        <w:rPr>
          <w:lang w:eastAsia="ru-RU"/>
        </w:rPr>
      </w:pPr>
      <w:r w:rsidRPr="005D1B60">
        <w:rPr>
          <w:lang w:eastAsia="ru-RU"/>
        </w:rPr>
        <w:t>2) в СЗЗ и на территории объектов других отраслей промышленности не допускается размещать:</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объекты пищевых отраслей промышленности;</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оптовые склады продовольственного сырья и пищевых продуктов;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D56BB3" w:rsidRPr="005D1B60" w:rsidRDefault="00D56BB3" w:rsidP="00D56BB3">
      <w:pPr>
        <w:widowControl w:val="0"/>
        <w:ind w:firstLine="709"/>
        <w:jc w:val="both"/>
        <w:rPr>
          <w:lang w:eastAsia="ru-RU"/>
        </w:rPr>
      </w:pPr>
      <w:r>
        <w:rPr>
          <w:lang w:eastAsia="ru-RU"/>
        </w:rPr>
        <w:t>3) </w:t>
      </w:r>
      <w:r w:rsidRPr="005D1B60">
        <w:rPr>
          <w:lang w:eastAsia="ru-RU"/>
        </w:rPr>
        <w:t>в границах СЗЗ промышленного объекта или производства допускается: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промышленных объектов или производств;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размещение поликлиник, спортивно-оздоровительных сооружений закрытого </w:t>
      </w:r>
      <w:r w:rsidRPr="005D1B60">
        <w:rPr>
          <w:rFonts w:ascii="Times New Roman" w:eastAsia="Times New Roman" w:hAnsi="Times New Roman"/>
          <w:sz w:val="24"/>
          <w:szCs w:val="24"/>
          <w:lang w:eastAsia="ru-RU"/>
        </w:rPr>
        <w:lastRenderedPageBreak/>
        <w:t>типа;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D56BB3" w:rsidRPr="005D1B60" w:rsidRDefault="00D56BB3" w:rsidP="00D56BB3">
      <w:pPr>
        <w:widowControl w:val="0"/>
        <w:ind w:firstLine="709"/>
        <w:jc w:val="both"/>
        <w:rPr>
          <w:lang w:eastAsia="ru-RU"/>
        </w:rPr>
      </w:pPr>
      <w:r w:rsidRPr="005D1B60">
        <w:rPr>
          <w:lang w:eastAsia="ru-RU"/>
        </w:rPr>
        <w:t>4)</w:t>
      </w:r>
      <w:r>
        <w:rPr>
          <w:lang w:eastAsia="ru-RU"/>
        </w:rPr>
        <w:t> </w:t>
      </w:r>
      <w:r w:rsidRPr="005D1B60">
        <w:rPr>
          <w:lang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56BB3" w:rsidRPr="005D1B60" w:rsidRDefault="00D56BB3" w:rsidP="00D56BB3">
      <w:pPr>
        <w:widowControl w:val="0"/>
        <w:ind w:firstLine="709"/>
        <w:jc w:val="both"/>
        <w:rPr>
          <w:lang w:eastAsia="ru-RU"/>
        </w:rPr>
      </w:pPr>
      <w:r>
        <w:rPr>
          <w:lang w:eastAsia="ru-RU"/>
        </w:rPr>
        <w:t>11.2.4. </w:t>
      </w:r>
      <w:r w:rsidRPr="005D1B60">
        <w:rPr>
          <w:lang w:eastAsia="ru-RU"/>
        </w:rPr>
        <w:t>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D56BB3" w:rsidRPr="005D1B60" w:rsidRDefault="00D56BB3" w:rsidP="00D56BB3">
      <w:pPr>
        <w:widowControl w:val="0"/>
        <w:ind w:firstLine="709"/>
        <w:jc w:val="both"/>
        <w:rPr>
          <w:lang w:eastAsia="ru-RU"/>
        </w:rPr>
      </w:pPr>
      <w:r>
        <w:rPr>
          <w:lang w:eastAsia="ru-RU"/>
        </w:rPr>
        <w:t>11.2.5. </w:t>
      </w:r>
      <w:r w:rsidRPr="005D1B60">
        <w:rPr>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D56BB3" w:rsidRDefault="00D56BB3" w:rsidP="00D56BB3">
      <w:pPr>
        <w:widowControl w:val="0"/>
        <w:ind w:firstLine="709"/>
        <w:jc w:val="both"/>
        <w:rPr>
          <w:lang w:eastAsia="ru-RU"/>
        </w:rPr>
      </w:pPr>
      <w:r>
        <w:rPr>
          <w:lang w:eastAsia="ru-RU"/>
        </w:rPr>
        <w:t>11.2.6. </w:t>
      </w:r>
      <w:r w:rsidRPr="005D1B60">
        <w:rPr>
          <w:lang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D56BB3" w:rsidRPr="005D1B6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83" w:name="_Toc283113422"/>
      <w:bookmarkStart w:id="184" w:name="_Toc286828625"/>
      <w:r>
        <w:rPr>
          <w:rFonts w:ascii="Times New Roman" w:hAnsi="Times New Roman"/>
          <w:b/>
          <w:sz w:val="24"/>
          <w:szCs w:val="24"/>
        </w:rPr>
        <w:t>Статья 11.3. </w:t>
      </w:r>
      <w:r w:rsidRPr="005D1B60">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83"/>
      <w:bookmarkEnd w:id="184"/>
      <w:r>
        <w:rPr>
          <w:rFonts w:ascii="Times New Roman" w:hAnsi="Times New Roman"/>
          <w:b/>
          <w:sz w:val="24"/>
          <w:szCs w:val="24"/>
        </w:rPr>
        <w:t>.</w:t>
      </w:r>
    </w:p>
    <w:p w:rsidR="00D56BB3" w:rsidRPr="005D1B60" w:rsidRDefault="00D56BB3" w:rsidP="00D56BB3">
      <w:pPr>
        <w:widowControl w:val="0"/>
        <w:ind w:firstLine="709"/>
        <w:jc w:val="both"/>
        <w:rPr>
          <w:lang w:eastAsia="ru-RU"/>
        </w:rPr>
      </w:pPr>
      <w:r>
        <w:rPr>
          <w:lang w:eastAsia="ru-RU"/>
        </w:rPr>
        <w:t>11.3.1. </w:t>
      </w:r>
      <w:r w:rsidRPr="005D1B60">
        <w:rPr>
          <w:lang w:eastAsia="ru-RU"/>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56BB3" w:rsidRPr="005D1B60" w:rsidRDefault="00D56BB3" w:rsidP="00D56BB3">
      <w:pPr>
        <w:widowControl w:val="0"/>
        <w:ind w:firstLine="709"/>
        <w:jc w:val="both"/>
        <w:rPr>
          <w:lang w:eastAsia="ru-RU"/>
        </w:rPr>
      </w:pPr>
      <w:r>
        <w:rPr>
          <w:lang w:eastAsia="ru-RU"/>
        </w:rPr>
        <w:t>11.3.2. </w:t>
      </w:r>
      <w:r w:rsidRPr="005D1B60">
        <w:rPr>
          <w:lang w:eastAsia="ru-RU"/>
        </w:rPr>
        <w:t>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D56BB3" w:rsidRPr="005D1B60" w:rsidRDefault="00D56BB3" w:rsidP="00D56BB3">
      <w:pPr>
        <w:widowControl w:val="0"/>
        <w:ind w:firstLine="709"/>
        <w:jc w:val="both"/>
        <w:rPr>
          <w:lang w:eastAsia="ru-RU"/>
        </w:rPr>
      </w:pPr>
      <w:r>
        <w:rPr>
          <w:lang w:eastAsia="ru-RU"/>
        </w:rPr>
        <w:lastRenderedPageBreak/>
        <w:t>11.3.3. </w:t>
      </w:r>
      <w:r w:rsidRPr="005D1B60">
        <w:rPr>
          <w:lang w:eastAsia="ru-RU"/>
        </w:rPr>
        <w:t>Каждый конкретный источник хозяйственно-питьевого водоснабжения должен иметь проекты зон санитарной охраны (ЗСО).</w:t>
      </w:r>
    </w:p>
    <w:p w:rsidR="00D56BB3" w:rsidRPr="005D1B60" w:rsidRDefault="00D56BB3" w:rsidP="00D56BB3">
      <w:pPr>
        <w:widowControl w:val="0"/>
        <w:ind w:firstLine="709"/>
        <w:jc w:val="both"/>
        <w:rPr>
          <w:lang w:eastAsia="ru-RU"/>
        </w:rPr>
      </w:pPr>
      <w:r>
        <w:rPr>
          <w:lang w:eastAsia="ru-RU"/>
        </w:rPr>
        <w:t>11.3.4. </w:t>
      </w:r>
      <w:r w:rsidRPr="005D1B60">
        <w:rPr>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56BB3" w:rsidRPr="005D1B60" w:rsidRDefault="00D56BB3" w:rsidP="00D56BB3">
      <w:pPr>
        <w:widowControl w:val="0"/>
        <w:ind w:firstLine="709"/>
        <w:jc w:val="both"/>
        <w:rPr>
          <w:lang w:eastAsia="ru-RU"/>
        </w:rPr>
      </w:pPr>
      <w:r>
        <w:rPr>
          <w:lang w:eastAsia="ru-RU"/>
        </w:rPr>
        <w:t>11.3.5. </w:t>
      </w:r>
      <w:r w:rsidRPr="005D1B60">
        <w:rPr>
          <w:lang w:eastAsia="ru-RU"/>
        </w:rPr>
        <w:t>Определение границ поясов ЗСО подземных источников водоснабжения.</w:t>
      </w:r>
    </w:p>
    <w:p w:rsidR="00D56BB3" w:rsidRPr="005D1B60" w:rsidRDefault="00D56BB3" w:rsidP="00D56BB3">
      <w:pPr>
        <w:widowControl w:val="0"/>
        <w:ind w:firstLine="709"/>
        <w:jc w:val="both"/>
        <w:rPr>
          <w:lang w:eastAsia="ru-RU"/>
        </w:rPr>
      </w:pPr>
      <w:r>
        <w:rPr>
          <w:lang w:eastAsia="ru-RU"/>
        </w:rPr>
        <w:t>1) </w:t>
      </w:r>
      <w:r w:rsidRPr="005D1B60">
        <w:rPr>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30 м – при использовании защищенных подземных вод;</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50 м – при использовании недостаточно защищенных подземных вод.</w:t>
      </w:r>
    </w:p>
    <w:p w:rsidR="00D56BB3" w:rsidRPr="005D1B60" w:rsidRDefault="00D56BB3" w:rsidP="00D56BB3">
      <w:pPr>
        <w:widowControl w:val="0"/>
        <w:ind w:firstLine="709"/>
        <w:jc w:val="both"/>
        <w:rPr>
          <w:lang w:eastAsia="ru-RU"/>
        </w:rPr>
      </w:pPr>
      <w:r w:rsidRPr="005D1B60">
        <w:rPr>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56BB3" w:rsidRPr="005D1B60" w:rsidRDefault="00D56BB3" w:rsidP="00D56BB3">
      <w:pPr>
        <w:widowControl w:val="0"/>
        <w:ind w:firstLine="709"/>
        <w:jc w:val="both"/>
        <w:rPr>
          <w:lang w:eastAsia="ru-RU"/>
        </w:rPr>
      </w:pPr>
      <w:r>
        <w:rPr>
          <w:lang w:eastAsia="ru-RU"/>
        </w:rPr>
        <w:t>3) </w:t>
      </w:r>
      <w:r w:rsidRPr="005D1B60">
        <w:rPr>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56BB3" w:rsidRPr="005D1B60" w:rsidRDefault="00D56BB3" w:rsidP="00D56BB3">
      <w:pPr>
        <w:widowControl w:val="0"/>
        <w:ind w:firstLine="709"/>
        <w:jc w:val="both"/>
        <w:rPr>
          <w:lang w:eastAsia="ru-RU"/>
        </w:rPr>
      </w:pPr>
      <w:r>
        <w:rPr>
          <w:lang w:eastAsia="ru-RU"/>
        </w:rPr>
        <w:t>4) </w:t>
      </w:r>
      <w:r w:rsidRPr="005D1B60">
        <w:rPr>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56BB3" w:rsidRPr="005D1B60" w:rsidRDefault="00D56BB3" w:rsidP="00D56BB3">
      <w:pPr>
        <w:widowControl w:val="0"/>
        <w:ind w:firstLine="709"/>
        <w:jc w:val="both"/>
        <w:rPr>
          <w:lang w:eastAsia="ru-RU"/>
        </w:rPr>
      </w:pPr>
      <w:r w:rsidRPr="005D1B60">
        <w:rPr>
          <w:lang w:eastAsia="ru-RU"/>
        </w:rPr>
        <w:t>1</w:t>
      </w:r>
      <w:r>
        <w:rPr>
          <w:lang w:eastAsia="ru-RU"/>
        </w:rPr>
        <w:t>1</w:t>
      </w:r>
      <w:r w:rsidRPr="005D1B60">
        <w:rPr>
          <w:lang w:eastAsia="ru-RU"/>
        </w:rPr>
        <w:t>.3.6. Определение границ поясов ЗСО поверхностных источников водоснабжения.</w:t>
      </w:r>
    </w:p>
    <w:p w:rsidR="00D56BB3" w:rsidRPr="005D1B60" w:rsidRDefault="00D56BB3" w:rsidP="00D56BB3">
      <w:pPr>
        <w:widowControl w:val="0"/>
        <w:ind w:firstLine="709"/>
        <w:jc w:val="both"/>
        <w:rPr>
          <w:lang w:eastAsia="ru-RU"/>
        </w:rPr>
      </w:pPr>
      <w:r w:rsidRPr="005D1B60">
        <w:rPr>
          <w:lang w:eastAsia="ru-RU"/>
        </w:rPr>
        <w:t>1) границы первого пояса ЗСО поверхностных источников устанавливается с учетом конкретных условий в следующих пределах:</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водотоков: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вверх по течению – не менее 200 м от водозабора;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вниз по течению – не менее 100 м от водозабора;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56BB3" w:rsidRPr="005D1B60" w:rsidRDefault="00D56BB3" w:rsidP="00D56BB3">
      <w:pPr>
        <w:widowControl w:val="0"/>
        <w:ind w:firstLine="709"/>
        <w:jc w:val="both"/>
        <w:rPr>
          <w:lang w:eastAsia="ru-RU"/>
        </w:rPr>
      </w:pPr>
      <w:r>
        <w:rPr>
          <w:lang w:eastAsia="ru-RU"/>
        </w:rPr>
        <w:t>2) </w:t>
      </w:r>
      <w:r w:rsidRPr="005D1B60">
        <w:rPr>
          <w:lang w:eastAsia="ru-RU"/>
        </w:rPr>
        <w:t>границы второго пояса ЗСО поверхностных источников водоснабжения устанавливается: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граница ниже по течению должна быть не менее 250 м от водозабора;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от уреза воды должны быть расположены на расстоянии:</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Pr="005D1B60">
        <w:rPr>
          <w:rFonts w:ascii="Times New Roman" w:eastAsia="Times New Roman" w:hAnsi="Times New Roman"/>
          <w:sz w:val="24"/>
          <w:szCs w:val="24"/>
          <w:lang w:eastAsia="ru-RU"/>
        </w:rPr>
        <w:t xml:space="preserve">на водоемах: </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должны быть удалены на расстояние:</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56BB3" w:rsidRPr="005D1B60" w:rsidRDefault="00D56BB3" w:rsidP="00D56BB3">
      <w:pPr>
        <w:widowControl w:val="0"/>
        <w:ind w:firstLine="709"/>
        <w:jc w:val="both"/>
        <w:rPr>
          <w:lang w:eastAsia="ru-RU"/>
        </w:rPr>
      </w:pPr>
      <w:r w:rsidRPr="005D1B60">
        <w:rPr>
          <w:lang w:eastAsia="ru-RU"/>
        </w:rPr>
        <w:t>3) границы третьего пояса ЗСО поверхностных источников водоснабжения устанавливаются: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на водоеме должны полностью совпадают с границами второго пояса.</w:t>
      </w:r>
    </w:p>
    <w:p w:rsidR="00D56BB3" w:rsidRPr="005D1B60" w:rsidRDefault="00D56BB3" w:rsidP="00D56BB3">
      <w:pPr>
        <w:widowControl w:val="0"/>
        <w:ind w:firstLine="709"/>
        <w:jc w:val="both"/>
        <w:rPr>
          <w:lang w:eastAsia="ru-RU"/>
        </w:rPr>
      </w:pPr>
      <w:r w:rsidRPr="005D1B60">
        <w:rPr>
          <w:lang w:eastAsia="ru-RU"/>
        </w:rPr>
        <w:t>1</w:t>
      </w:r>
      <w:r>
        <w:rPr>
          <w:lang w:eastAsia="ru-RU"/>
        </w:rPr>
        <w:t>1</w:t>
      </w:r>
      <w:r w:rsidRPr="005D1B60">
        <w:rPr>
          <w:lang w:eastAsia="ru-RU"/>
        </w:rPr>
        <w:t>.3.7. Определение границ ЗСО водопроводных сооружений и водоводов.</w:t>
      </w:r>
    </w:p>
    <w:p w:rsidR="00D56BB3" w:rsidRPr="005D1B60" w:rsidRDefault="00D56BB3" w:rsidP="00D56BB3">
      <w:pPr>
        <w:widowControl w:val="0"/>
        <w:ind w:firstLine="709"/>
        <w:jc w:val="both"/>
        <w:rPr>
          <w:lang w:eastAsia="ru-RU"/>
        </w:rPr>
      </w:pPr>
      <w:r>
        <w:rPr>
          <w:lang w:eastAsia="ru-RU"/>
        </w:rPr>
        <w:t>1) </w:t>
      </w:r>
      <w:r w:rsidRPr="005D1B60">
        <w:rPr>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D56BB3" w:rsidRPr="005D1B60" w:rsidRDefault="00D56BB3" w:rsidP="00D56BB3">
      <w:pPr>
        <w:widowControl w:val="0"/>
        <w:ind w:firstLine="709"/>
        <w:jc w:val="both"/>
        <w:rPr>
          <w:lang w:eastAsia="ru-RU"/>
        </w:rPr>
      </w:pPr>
      <w:r>
        <w:rPr>
          <w:lang w:eastAsia="ru-RU"/>
        </w:rPr>
        <w:t>2) </w:t>
      </w:r>
      <w:r w:rsidRPr="005D1B60">
        <w:rPr>
          <w:lang w:eastAsia="ru-RU"/>
        </w:rPr>
        <w:t>граница первого пояса ЗСО водопроводных сооружений принимается на расстоянии:</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водонапорных башен - не менее 10 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D56BB3" w:rsidRPr="005D1B60" w:rsidRDefault="00D56BB3" w:rsidP="00D56BB3">
      <w:pPr>
        <w:widowControl w:val="0"/>
        <w:ind w:firstLine="709"/>
        <w:jc w:val="both"/>
        <w:rPr>
          <w:lang w:eastAsia="ru-RU"/>
        </w:rPr>
      </w:pPr>
      <w:r>
        <w:rPr>
          <w:lang w:eastAsia="ru-RU"/>
        </w:rPr>
        <w:t>3) </w:t>
      </w:r>
      <w:r w:rsidRPr="005D1B60">
        <w:rPr>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56BB3" w:rsidRPr="005D1B60" w:rsidRDefault="00D56BB3" w:rsidP="00D56BB3">
      <w:pPr>
        <w:widowControl w:val="0"/>
        <w:ind w:firstLine="709"/>
        <w:jc w:val="both"/>
        <w:rPr>
          <w:lang w:eastAsia="ru-RU"/>
        </w:rPr>
      </w:pPr>
      <w:r>
        <w:rPr>
          <w:lang w:eastAsia="ru-RU"/>
        </w:rPr>
        <w:t>4) </w:t>
      </w:r>
      <w:r w:rsidRPr="005D1B60">
        <w:rPr>
          <w:lang w:eastAsia="ru-RU"/>
        </w:rPr>
        <w:t>ширину санитарно-защитной полосы следует принимать по обе стороны от крайних линий водопровода: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D56BB3" w:rsidRDefault="00D56BB3" w:rsidP="00D56BB3">
      <w:pPr>
        <w:widowControl w:val="0"/>
        <w:ind w:firstLine="709"/>
        <w:jc w:val="both"/>
        <w:rPr>
          <w:lang w:eastAsia="ru-RU"/>
        </w:rPr>
      </w:pPr>
      <w:r>
        <w:rPr>
          <w:lang w:eastAsia="ru-RU"/>
        </w:rPr>
        <w:t>11.3.8. </w:t>
      </w:r>
      <w:r w:rsidRPr="005D1B60">
        <w:rPr>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5D1B60">
        <w:rPr>
          <w:spacing w:val="-10"/>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5D1B60">
        <w:rPr>
          <w:lang w:eastAsia="ru-RU"/>
        </w:rPr>
        <w:t xml:space="preserve"> водопроводов питьевого назначения» и СНиП 2.04.02-84* «Водоснабжение. Наружные сети и сооружения».</w:t>
      </w:r>
    </w:p>
    <w:p w:rsidR="00D56BB3" w:rsidRPr="00AA5754" w:rsidRDefault="00D56BB3" w:rsidP="00D56BB3">
      <w:pPr>
        <w:pStyle w:val="af8"/>
        <w:widowControl w:val="0"/>
        <w:ind w:right="266"/>
      </w:pPr>
      <w:r>
        <w:t>Таблица.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4897"/>
        <w:gridCol w:w="64"/>
        <w:gridCol w:w="4169"/>
      </w:tblGrid>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tcPr>
          <w:p w:rsidR="00D56BB3" w:rsidRPr="00D74469" w:rsidRDefault="00D56BB3" w:rsidP="005537A0">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D56BB3" w:rsidRPr="00D74469" w:rsidRDefault="00D56BB3" w:rsidP="005537A0">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Допускается</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Подземные источники водоснабжения</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D56BB3" w:rsidRPr="00D74469" w:rsidRDefault="00D56BB3" w:rsidP="005537A0">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  пояс  ЗСО</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lastRenderedPageBreak/>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sz w:val="20"/>
                <w:szCs w:val="20"/>
              </w:rPr>
              <w:t>;</w:t>
            </w:r>
          </w:p>
          <w:p w:rsidR="00D56BB3" w:rsidRPr="00D74469" w:rsidRDefault="00D56BB3" w:rsidP="00D56BB3">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размещение жилых и хозяйственно-бытовых зданий;</w:t>
            </w:r>
          </w:p>
          <w:p w:rsidR="00D56BB3" w:rsidRPr="00D74469" w:rsidRDefault="00D56BB3" w:rsidP="00D56BB3">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проживание людей;</w:t>
            </w:r>
          </w:p>
          <w:p w:rsidR="00D56BB3" w:rsidRPr="00D74469" w:rsidRDefault="00D56BB3" w:rsidP="00D56BB3">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посадка высокоствольных деревьев;</w:t>
            </w:r>
          </w:p>
          <w:p w:rsidR="00D56BB3" w:rsidRPr="00D74469" w:rsidRDefault="00D56BB3" w:rsidP="00D56BB3">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ограждение и охрана;</w:t>
            </w:r>
          </w:p>
          <w:p w:rsidR="00D56BB3" w:rsidRPr="00E02503"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озеленение;</w:t>
            </w:r>
          </w:p>
          <w:p w:rsidR="00D56BB3" w:rsidRPr="00E02503"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отвод поверхностного стока за ее пределы;</w:t>
            </w:r>
          </w:p>
          <w:p w:rsidR="00D56BB3" w:rsidRPr="00E02503"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асфальтирование дорожек к сооружениям.</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D56BB3" w:rsidRPr="00D74469" w:rsidRDefault="00D56BB3" w:rsidP="005537A0">
            <w:pPr>
              <w:pStyle w:val="Style5"/>
              <w:kinsoku w:val="0"/>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D56BB3" w:rsidRPr="00D74469" w:rsidTr="005537A0">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закачка отработанных вод в подземные горизонты, подземное складирование твердых отходов и разработки недр земли;</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применение удобрений и ядохимикатов;</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i/>
                <w:sz w:val="20"/>
                <w:szCs w:val="20"/>
              </w:rPr>
              <w:t>III  пояс ЗСО</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закачка отработанных вод в подземные горизонты, подземное складирования твердых отходов и разработки недр земли;</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eastAsia="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eastAsia="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D56BB3" w:rsidRPr="00D74469" w:rsidTr="005537A0">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widowControl w:val="0"/>
              <w:autoSpaceDE w:val="0"/>
              <w:autoSpaceDN w:val="0"/>
              <w:adjustRightInd w:val="0"/>
              <w:ind w:firstLine="34"/>
              <w:rPr>
                <w:sz w:val="20"/>
                <w:szCs w:val="20"/>
              </w:rPr>
            </w:pPr>
            <w:r w:rsidRPr="00D74469">
              <w:rPr>
                <w:rStyle w:val="FontStyle25"/>
                <w:b/>
                <w:sz w:val="20"/>
                <w:szCs w:val="20"/>
              </w:rPr>
              <w:t>Поверхностные источники водоснабжения</w:t>
            </w:r>
          </w:p>
        </w:tc>
      </w:tr>
      <w:tr w:rsidR="00D56BB3" w:rsidRPr="00D74469" w:rsidTr="005537A0">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widowControl w:val="0"/>
              <w:ind w:firstLine="34"/>
              <w:rPr>
                <w:rStyle w:val="FontStyle25"/>
                <w:b/>
                <w:i/>
                <w:sz w:val="20"/>
                <w:szCs w:val="20"/>
              </w:rPr>
            </w:pPr>
            <w:r w:rsidRPr="00D74469">
              <w:rPr>
                <w:rStyle w:val="FontStyle25"/>
                <w:b/>
                <w:i/>
                <w:sz w:val="20"/>
                <w:szCs w:val="20"/>
              </w:rPr>
              <w:t>I  пояс  ЗСО</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sidRPr="00E02503">
              <w:rPr>
                <w:rStyle w:val="FontStyle25"/>
                <w:rFonts w:ascii="Times New Roman" w:hAnsi="Times New Roman"/>
                <w:sz w:val="20"/>
                <w:szCs w:val="20"/>
              </w:rPr>
              <w:t>все виды строительства,</w:t>
            </w:r>
            <w:r w:rsidRPr="00D74469">
              <w:rPr>
                <w:rStyle w:val="FontStyle25"/>
                <w:rFonts w:ascii="Times New Roman" w:eastAsia="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sz w:val="20"/>
                <w:szCs w:val="20"/>
              </w:rPr>
              <w:t>;</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размещение жилых и хозяйственно-бытовых зданий;</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проживание людей;</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посадка высокоствольных деревьев;</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применение ядохимикатов и удобрений;</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и охрана;</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озеленение;</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отвод поверхностного стока за ее пределы;</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асфальтирование дорожек к сооружениям;</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акватория буями и другими предупредительными знаками;</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на судоходных водоемах над водоприемником устанавливаются бакены с освещением.</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D56BB3" w:rsidRPr="00D74469" w:rsidRDefault="00D56BB3" w:rsidP="005537A0">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lastRenderedPageBreak/>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pStyle w:val="Style5"/>
              <w:spacing w:line="240" w:lineRule="auto"/>
              <w:ind w:firstLine="34"/>
              <w:jc w:val="center"/>
              <w:rPr>
                <w:rStyle w:val="FontStyle25"/>
                <w:rFonts w:ascii="Times New Roman" w:hAnsi="Times New Roman"/>
                <w:b/>
                <w:i/>
                <w:sz w:val="20"/>
                <w:szCs w:val="20"/>
              </w:rPr>
            </w:pPr>
            <w:r w:rsidRPr="00D74469">
              <w:rPr>
                <w:rStyle w:val="FontStyle25"/>
                <w:rFonts w:ascii="Times New Roman" w:hAnsi="Times New Roman"/>
                <w:b/>
                <w:i/>
                <w:sz w:val="20"/>
                <w:szCs w:val="20"/>
              </w:rPr>
              <w:t>III  пояс ЗСО</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56BB3" w:rsidRPr="00D74469"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sidRPr="00E02503">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sz w:val="20"/>
                <w:szCs w:val="20"/>
              </w:rPr>
              <w:t>Санитарно-защитные полосы</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размещение источников загрязнения почвы и грунтовых вод;</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 xml:space="preserve">прокладка водоводов по территории свалок, полей ассенизации, полей фильтрации, полей орошения, </w:t>
            </w:r>
            <w:r w:rsidRPr="00E02503">
              <w:rPr>
                <w:rStyle w:val="FontStyle25"/>
                <w:rFonts w:ascii="Times New Roman" w:hAnsi="Times New Roman"/>
                <w:sz w:val="20"/>
                <w:szCs w:val="20"/>
              </w:rPr>
              <w:lastRenderedPageBreak/>
              <w:t>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E02503" w:rsidRDefault="00D56BB3" w:rsidP="005537A0">
            <w:pPr>
              <w:pStyle w:val="ae"/>
              <w:widowControl w:val="0"/>
              <w:tabs>
                <w:tab w:val="left" w:pos="274"/>
              </w:tabs>
              <w:autoSpaceDE w:val="0"/>
              <w:autoSpaceDN w:val="0"/>
              <w:adjustRightInd w:val="0"/>
              <w:spacing w:after="0" w:line="240" w:lineRule="auto"/>
              <w:ind w:left="0"/>
              <w:rPr>
                <w:rStyle w:val="FontStyle25"/>
                <w:rFonts w:ascii="Times New Roman" w:hAnsi="Times New Roman"/>
                <w:sz w:val="20"/>
                <w:szCs w:val="20"/>
              </w:rPr>
            </w:pPr>
          </w:p>
        </w:tc>
      </w:tr>
    </w:tbl>
    <w:p w:rsidR="00D56BB3" w:rsidRDefault="00D56BB3" w:rsidP="00D56BB3">
      <w:pPr>
        <w:widowControl w:val="0"/>
        <w:ind w:firstLine="851"/>
        <w:jc w:val="both"/>
        <w:rPr>
          <w:sz w:val="16"/>
          <w:szCs w:val="16"/>
          <w:lang w:eastAsia="ru-RU"/>
        </w:rPr>
      </w:pPr>
    </w:p>
    <w:p w:rsidR="00D56BB3" w:rsidRPr="003E7972"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85" w:name="_Toc283113423"/>
      <w:bookmarkStart w:id="186" w:name="_Toc286828626"/>
      <w:r>
        <w:rPr>
          <w:rFonts w:ascii="Times New Roman" w:hAnsi="Times New Roman"/>
          <w:b/>
          <w:sz w:val="24"/>
          <w:szCs w:val="24"/>
        </w:rPr>
        <w:t>Статья 11.4. О</w:t>
      </w:r>
      <w:r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Pr>
          <w:rFonts w:ascii="Times New Roman" w:hAnsi="Times New Roman"/>
          <w:b/>
          <w:sz w:val="24"/>
          <w:szCs w:val="24"/>
        </w:rPr>
        <w:t xml:space="preserve"> </w:t>
      </w:r>
      <w:r w:rsidRPr="00743CB6">
        <w:rPr>
          <w:rFonts w:ascii="Times New Roman" w:hAnsi="Times New Roman"/>
          <w:b/>
          <w:sz w:val="24"/>
          <w:szCs w:val="24"/>
        </w:rPr>
        <w:t>водных объектов</w:t>
      </w:r>
      <w:bookmarkEnd w:id="185"/>
      <w:bookmarkEnd w:id="186"/>
      <w:r>
        <w:rPr>
          <w:rFonts w:ascii="Times New Roman" w:hAnsi="Times New Roman"/>
          <w:b/>
          <w:sz w:val="24"/>
          <w:szCs w:val="24"/>
        </w:rPr>
        <w:t>.</w:t>
      </w:r>
    </w:p>
    <w:p w:rsidR="00D56BB3" w:rsidRDefault="00D56BB3" w:rsidP="00D56BB3">
      <w:pPr>
        <w:widowControl w:val="0"/>
        <w:ind w:firstLine="709"/>
        <w:jc w:val="both"/>
        <w:rPr>
          <w:lang w:eastAsia="ru-RU"/>
        </w:rPr>
      </w:pPr>
      <w:r>
        <w:rPr>
          <w:lang w:eastAsia="ru-RU"/>
        </w:rPr>
        <w:t>11.4.1. </w:t>
      </w:r>
      <w:r w:rsidRPr="00743CB6">
        <w:rPr>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56BB3" w:rsidRPr="00DF2BAA" w:rsidRDefault="00D56BB3" w:rsidP="00D56BB3">
      <w:pPr>
        <w:widowControl w:val="0"/>
        <w:ind w:firstLine="709"/>
        <w:jc w:val="both"/>
        <w:rPr>
          <w:lang w:eastAsia="ru-RU"/>
        </w:rPr>
      </w:pPr>
      <w:r>
        <w:rPr>
          <w:lang w:eastAsia="ru-RU"/>
        </w:rPr>
        <w:t>11.4.2. </w:t>
      </w:r>
      <w:r w:rsidRPr="00DF2BAA">
        <w:rPr>
          <w:lang w:eastAsia="ru-RU"/>
        </w:rPr>
        <w:t>Ширина водоохранной зоны рек или ручьев устанавливается от их истока для рек или ручьев протяженностью:</w:t>
      </w:r>
    </w:p>
    <w:p w:rsidR="00D56BB3" w:rsidRPr="00DF2BAA"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до десяти километров - в размере пятидесяти метров;</w:t>
      </w:r>
    </w:p>
    <w:p w:rsidR="00D56BB3" w:rsidRPr="00DF2BAA"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десяти до пятидесяти километров - в размере ста метров;</w:t>
      </w:r>
    </w:p>
    <w:p w:rsidR="00D56BB3" w:rsidRPr="00DF2BAA"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пятидесяти километров и более - в размере двухсот метров.</w:t>
      </w:r>
    </w:p>
    <w:p w:rsidR="00D56BB3" w:rsidRDefault="00D56BB3" w:rsidP="00D56BB3">
      <w:pPr>
        <w:widowControl w:val="0"/>
        <w:ind w:firstLine="709"/>
        <w:jc w:val="both"/>
        <w:rPr>
          <w:lang w:eastAsia="ru-RU"/>
        </w:rPr>
      </w:pPr>
      <w:r>
        <w:rPr>
          <w:lang w:eastAsia="ru-RU"/>
        </w:rPr>
        <w:t>11.4.3. </w:t>
      </w:r>
      <w:r w:rsidRPr="008B054E">
        <w:rPr>
          <w:lang w:eastAsia="ru-RU"/>
        </w:rPr>
        <w:t xml:space="preserve">Регламенты использования </w:t>
      </w:r>
      <w:r>
        <w:rPr>
          <w:lang w:eastAsia="ru-RU"/>
        </w:rPr>
        <w:t xml:space="preserve">территорий водоохранных зон водных объектов </w:t>
      </w:r>
      <w:r w:rsidRPr="00743CB6">
        <w:rPr>
          <w:lang w:eastAsia="ru-RU"/>
        </w:rPr>
        <w:t>определен</w:t>
      </w:r>
      <w:r>
        <w:rPr>
          <w:lang w:eastAsia="ru-RU"/>
        </w:rPr>
        <w:t>ы</w:t>
      </w:r>
      <w:r w:rsidRPr="00743CB6">
        <w:rPr>
          <w:lang w:eastAsia="ru-RU"/>
        </w:rPr>
        <w:t xml:space="preserve"> Водны</w:t>
      </w:r>
      <w:r>
        <w:rPr>
          <w:lang w:eastAsia="ru-RU"/>
        </w:rPr>
        <w:t>м кодексом Российской Федерации и представлены в нижеследующей таблице.</w:t>
      </w:r>
    </w:p>
    <w:p w:rsidR="00D56BB3" w:rsidRPr="007D64BE" w:rsidRDefault="00D56BB3" w:rsidP="00D56BB3">
      <w:pPr>
        <w:pStyle w:val="af8"/>
        <w:widowControl w:val="0"/>
        <w:ind w:right="267"/>
      </w:pPr>
      <w:r w:rsidRPr="007D64BE">
        <w:t>Таблица</w:t>
      </w:r>
      <w:r>
        <w:t>.</w:t>
      </w:r>
      <w:r w:rsidRPr="007D64BE">
        <w:t xml:space="preserve">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9"/>
        <w:gridCol w:w="4148"/>
      </w:tblGrid>
      <w:tr w:rsidR="00D56BB3" w:rsidRPr="007D64BE" w:rsidTr="005537A0">
        <w:trPr>
          <w:tblHeader/>
        </w:trPr>
        <w:tc>
          <w:tcPr>
            <w:tcW w:w="2730" w:type="pct"/>
            <w:vAlign w:val="center"/>
          </w:tcPr>
          <w:p w:rsidR="00D56BB3" w:rsidRPr="007D64BE" w:rsidRDefault="00D56BB3" w:rsidP="005537A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D56BB3" w:rsidRPr="007D64BE" w:rsidRDefault="00D56BB3" w:rsidP="005537A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D56BB3" w:rsidRPr="007D64BE" w:rsidTr="005537A0">
        <w:tc>
          <w:tcPr>
            <w:tcW w:w="5000" w:type="pct"/>
            <w:gridSpan w:val="2"/>
          </w:tcPr>
          <w:p w:rsidR="00D56BB3" w:rsidRPr="007D64BE" w:rsidRDefault="00D56BB3" w:rsidP="005537A0">
            <w:pPr>
              <w:pStyle w:val="Style5"/>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D56BB3" w:rsidRPr="007D64BE" w:rsidTr="005537A0">
        <w:tc>
          <w:tcPr>
            <w:tcW w:w="2730" w:type="pct"/>
            <w:vAlign w:val="center"/>
          </w:tcPr>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56BB3"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D56BB3" w:rsidRPr="00A76F7D"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D56BB3" w:rsidRPr="007D64BE" w:rsidRDefault="00D56BB3" w:rsidP="005537A0">
            <w:pPr>
              <w:pStyle w:val="Style5"/>
              <w:spacing w:line="240" w:lineRule="auto"/>
              <w:ind w:left="61" w:right="-15"/>
              <w:rPr>
                <w:rStyle w:val="FontStyle25"/>
                <w:rFonts w:ascii="Times New Roman" w:hAnsi="Times New Roman"/>
                <w:sz w:val="20"/>
                <w:szCs w:val="20"/>
              </w:rPr>
            </w:pPr>
          </w:p>
        </w:tc>
      </w:tr>
    </w:tbl>
    <w:p w:rsidR="00D56BB3" w:rsidRPr="00BA56BF"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16"/>
          <w:szCs w:val="16"/>
        </w:rPr>
      </w:pPr>
      <w:bookmarkStart w:id="187" w:name="_Toc283113424"/>
      <w:bookmarkStart w:id="188" w:name="_Toc286828627"/>
    </w:p>
    <w:p w:rsidR="00D56BB3" w:rsidRPr="00DF2BAA"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11.5. О</w:t>
      </w:r>
      <w:r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187"/>
      <w:bookmarkEnd w:id="188"/>
      <w:r>
        <w:rPr>
          <w:rFonts w:ascii="Times New Roman" w:hAnsi="Times New Roman"/>
          <w:b/>
          <w:sz w:val="24"/>
          <w:szCs w:val="24"/>
        </w:rPr>
        <w:t>.</w:t>
      </w:r>
    </w:p>
    <w:p w:rsidR="00D56BB3" w:rsidRDefault="00D56BB3" w:rsidP="00D56BB3">
      <w:pPr>
        <w:widowControl w:val="0"/>
        <w:ind w:firstLine="709"/>
        <w:jc w:val="both"/>
        <w:rPr>
          <w:lang w:eastAsia="ru-RU"/>
        </w:rPr>
      </w:pPr>
      <w:r>
        <w:rPr>
          <w:lang w:eastAsia="ru-RU"/>
        </w:rPr>
        <w:t>11.5.1. </w:t>
      </w:r>
      <w:r w:rsidRPr="00743CB6">
        <w:rPr>
          <w:lang w:eastAsia="ru-RU"/>
        </w:rPr>
        <w:t xml:space="preserve">На территории </w:t>
      </w:r>
      <w:r w:rsidRPr="00BF2E71">
        <w:rPr>
          <w:lang w:eastAsia="ru-RU"/>
        </w:rPr>
        <w:t xml:space="preserve">прибрежных защитных полос </w:t>
      </w:r>
      <w:r w:rsidRPr="00743CB6">
        <w:rPr>
          <w:lang w:eastAsia="ru-RU"/>
        </w:rPr>
        <w:t xml:space="preserve">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w:t>
      </w:r>
      <w:r w:rsidRPr="00743CB6">
        <w:rPr>
          <w:lang w:eastAsia="ru-RU"/>
        </w:rPr>
        <w:lastRenderedPageBreak/>
        <w:t>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56BB3" w:rsidRPr="001717DC" w:rsidRDefault="00D56BB3" w:rsidP="00D56BB3">
      <w:pPr>
        <w:widowControl w:val="0"/>
        <w:ind w:firstLine="709"/>
        <w:jc w:val="both"/>
        <w:rPr>
          <w:lang w:eastAsia="ru-RU"/>
        </w:rPr>
      </w:pPr>
      <w:r>
        <w:rPr>
          <w:lang w:eastAsia="ru-RU"/>
        </w:rPr>
        <w:t>11.5.2. </w:t>
      </w:r>
      <w:r w:rsidRPr="001717DC">
        <w:rPr>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56BB3" w:rsidRDefault="00D56BB3" w:rsidP="00D56BB3">
      <w:pPr>
        <w:widowControl w:val="0"/>
        <w:ind w:firstLine="709"/>
        <w:jc w:val="both"/>
        <w:rPr>
          <w:lang w:eastAsia="ru-RU"/>
        </w:rPr>
      </w:pPr>
      <w:r>
        <w:rPr>
          <w:lang w:eastAsia="ru-RU"/>
        </w:rPr>
        <w:t>11.5.3. </w:t>
      </w:r>
      <w:r w:rsidRPr="008B054E">
        <w:rPr>
          <w:lang w:eastAsia="ru-RU"/>
        </w:rPr>
        <w:t xml:space="preserve">Регламенты использования </w:t>
      </w:r>
      <w:r w:rsidRPr="00743CB6">
        <w:rPr>
          <w:lang w:eastAsia="ru-RU"/>
        </w:rPr>
        <w:t>определен</w:t>
      </w:r>
      <w:r>
        <w:rPr>
          <w:lang w:eastAsia="ru-RU"/>
        </w:rPr>
        <w:t>ы</w:t>
      </w:r>
      <w:r w:rsidRPr="00743CB6">
        <w:rPr>
          <w:lang w:eastAsia="ru-RU"/>
        </w:rPr>
        <w:t xml:space="preserve"> Водным кодексом Российской Федерации</w:t>
      </w:r>
      <w:r>
        <w:rPr>
          <w:lang w:eastAsia="ru-RU"/>
        </w:rPr>
        <w:t xml:space="preserve"> и указаны в таблице ниже.</w:t>
      </w:r>
    </w:p>
    <w:p w:rsidR="00D56BB3" w:rsidRPr="007D64BE" w:rsidRDefault="00D56BB3" w:rsidP="00D56BB3">
      <w:pPr>
        <w:pStyle w:val="af8"/>
        <w:widowControl w:val="0"/>
        <w:ind w:right="267"/>
      </w:pPr>
      <w:r w:rsidRPr="007D64BE">
        <w:t>Таблица</w:t>
      </w:r>
      <w:r>
        <w:t>.</w:t>
      </w:r>
      <w:r w:rsidRPr="007D64BE">
        <w:t xml:space="preserve">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9"/>
        <w:gridCol w:w="4148"/>
      </w:tblGrid>
      <w:tr w:rsidR="00D56BB3" w:rsidRPr="007D64BE" w:rsidTr="005537A0">
        <w:trPr>
          <w:tblHeader/>
        </w:trPr>
        <w:tc>
          <w:tcPr>
            <w:tcW w:w="2730" w:type="pct"/>
            <w:vAlign w:val="center"/>
          </w:tcPr>
          <w:p w:rsidR="00D56BB3" w:rsidRPr="007D64BE" w:rsidRDefault="00D56BB3" w:rsidP="005537A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D56BB3" w:rsidRPr="007D64BE" w:rsidRDefault="00D56BB3" w:rsidP="005537A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D56BB3" w:rsidRPr="007D64BE" w:rsidTr="005537A0">
        <w:trPr>
          <w:tblHeader/>
        </w:trPr>
        <w:tc>
          <w:tcPr>
            <w:tcW w:w="5000" w:type="pct"/>
            <w:gridSpan w:val="2"/>
            <w:vAlign w:val="center"/>
          </w:tcPr>
          <w:p w:rsidR="00D56BB3" w:rsidRPr="007D64BE" w:rsidRDefault="00D56BB3" w:rsidP="005537A0">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D56BB3" w:rsidRPr="007D64BE" w:rsidTr="005537A0">
        <w:tc>
          <w:tcPr>
            <w:tcW w:w="2730" w:type="pct"/>
            <w:vAlign w:val="center"/>
          </w:tcPr>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56BB3"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D56BB3"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D56BB3"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D56BB3" w:rsidRPr="007F6945"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56BB3"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D56BB3" w:rsidRPr="00A76F7D"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D56BB3" w:rsidRPr="007D64BE" w:rsidRDefault="00D56BB3" w:rsidP="005537A0">
            <w:pPr>
              <w:pStyle w:val="Style5"/>
              <w:spacing w:line="240" w:lineRule="auto"/>
              <w:ind w:left="61" w:right="-15"/>
              <w:rPr>
                <w:rStyle w:val="FontStyle25"/>
                <w:rFonts w:ascii="Times New Roman" w:hAnsi="Times New Roman"/>
                <w:sz w:val="20"/>
                <w:szCs w:val="20"/>
              </w:rPr>
            </w:pPr>
          </w:p>
        </w:tc>
      </w:tr>
    </w:tbl>
    <w:p w:rsidR="00D56BB3" w:rsidRPr="00A736E0" w:rsidRDefault="00D56BB3" w:rsidP="00D56BB3">
      <w:pPr>
        <w:widowControl w:val="0"/>
        <w:ind w:firstLine="709"/>
        <w:jc w:val="both"/>
        <w:rPr>
          <w:sz w:val="16"/>
          <w:szCs w:val="16"/>
          <w:lang w:eastAsia="ru-RU"/>
        </w:rPr>
      </w:pPr>
    </w:p>
    <w:p w:rsidR="00D56BB3" w:rsidRDefault="00D56BB3" w:rsidP="00D56BB3">
      <w:pPr>
        <w:widowControl w:val="0"/>
        <w:ind w:firstLine="709"/>
        <w:jc w:val="both"/>
        <w:rPr>
          <w:lang w:eastAsia="ru-RU"/>
        </w:rPr>
      </w:pPr>
      <w:r>
        <w:rPr>
          <w:lang w:eastAsia="ru-RU"/>
        </w:rPr>
        <w:t>11.5.4. </w:t>
      </w:r>
      <w:r w:rsidRPr="009B0E85">
        <w:rPr>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Pr>
          <w:lang w:eastAsia="ru-RU"/>
        </w:rPr>
        <w:t>.</w:t>
      </w:r>
    </w:p>
    <w:p w:rsidR="00D56BB3" w:rsidRDefault="00D56BB3" w:rsidP="00D56BB3">
      <w:pPr>
        <w:widowControl w:val="0"/>
        <w:ind w:firstLine="709"/>
        <w:jc w:val="both"/>
        <w:rPr>
          <w:lang w:eastAsia="ru-RU"/>
        </w:rPr>
      </w:pPr>
      <w:r>
        <w:rPr>
          <w:lang w:eastAsia="ru-RU"/>
        </w:rPr>
        <w:t>11.5.5. </w:t>
      </w:r>
      <w:r w:rsidRPr="009B0E85">
        <w:rPr>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lang w:eastAsia="ru-RU"/>
        </w:rPr>
        <w:t>.</w:t>
      </w:r>
    </w:p>
    <w:p w:rsidR="00D56BB3" w:rsidRDefault="00D56BB3" w:rsidP="00D56BB3">
      <w:pPr>
        <w:widowControl w:val="0"/>
        <w:ind w:firstLine="709"/>
        <w:jc w:val="both"/>
        <w:rPr>
          <w:lang w:eastAsia="ru-RU"/>
        </w:rPr>
      </w:pPr>
      <w:r>
        <w:rPr>
          <w:lang w:eastAsia="ru-RU"/>
        </w:rPr>
        <w:t>11.5.6. </w:t>
      </w:r>
      <w:r w:rsidRPr="009B0E85">
        <w:rPr>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56BB3" w:rsidRDefault="00D56BB3" w:rsidP="00D56BB3">
      <w:pPr>
        <w:widowControl w:val="0"/>
        <w:ind w:firstLine="709"/>
        <w:jc w:val="both"/>
        <w:rPr>
          <w:lang w:eastAsia="ru-RU"/>
        </w:rPr>
      </w:pPr>
    </w:p>
    <w:p w:rsidR="00D56BB3" w:rsidRPr="00B919D7"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89" w:name="_Toc283113425"/>
      <w:bookmarkStart w:id="190" w:name="_Toc286828628"/>
      <w:r>
        <w:rPr>
          <w:rFonts w:ascii="Times New Roman" w:hAnsi="Times New Roman"/>
          <w:b/>
          <w:sz w:val="24"/>
          <w:szCs w:val="24"/>
        </w:rPr>
        <w:t>Статья 11.6. О</w:t>
      </w:r>
      <w:r w:rsidRPr="00B919D7">
        <w:rPr>
          <w:rFonts w:ascii="Times New Roman" w:hAnsi="Times New Roman"/>
          <w:b/>
          <w:sz w:val="24"/>
          <w:szCs w:val="24"/>
        </w:rPr>
        <w:t xml:space="preserve">граничения использования земельных участков с </w:t>
      </w:r>
      <w:r w:rsidRPr="00B919D7">
        <w:rPr>
          <w:rFonts w:ascii="Times New Roman" w:hAnsi="Times New Roman"/>
          <w:b/>
          <w:sz w:val="24"/>
          <w:szCs w:val="24"/>
        </w:rPr>
        <w:lastRenderedPageBreak/>
        <w:t>существующим и прогнозируемым высоким стоянием уровня грунтовых вод</w:t>
      </w:r>
      <w:bookmarkEnd w:id="189"/>
      <w:bookmarkEnd w:id="190"/>
      <w:r>
        <w:rPr>
          <w:rFonts w:ascii="Times New Roman" w:hAnsi="Times New Roman"/>
          <w:b/>
          <w:sz w:val="24"/>
          <w:szCs w:val="24"/>
        </w:rPr>
        <w:t>.</w:t>
      </w:r>
    </w:p>
    <w:p w:rsidR="00D56BB3" w:rsidRPr="00B919D7" w:rsidRDefault="00D56BB3" w:rsidP="00D56BB3">
      <w:pPr>
        <w:widowControl w:val="0"/>
        <w:ind w:firstLine="709"/>
        <w:jc w:val="both"/>
        <w:rPr>
          <w:lang w:eastAsia="ru-RU"/>
        </w:rPr>
      </w:pPr>
      <w:r>
        <w:rPr>
          <w:lang w:eastAsia="ru-RU"/>
        </w:rPr>
        <w:t>11.6.</w:t>
      </w:r>
      <w:r w:rsidRPr="00B919D7">
        <w:rPr>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D56BB3" w:rsidRPr="00B919D7"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D56BB3" w:rsidRPr="00B919D7"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D56BB3" w:rsidRPr="00B919D7" w:rsidRDefault="00D56BB3" w:rsidP="00D56BB3">
      <w:pPr>
        <w:widowControl w:val="0"/>
        <w:ind w:firstLine="709"/>
        <w:jc w:val="both"/>
        <w:rPr>
          <w:lang w:eastAsia="ru-RU"/>
        </w:rPr>
      </w:pPr>
      <w:r>
        <w:rPr>
          <w:lang w:eastAsia="ru-RU"/>
        </w:rPr>
        <w:t>11.6.2. </w:t>
      </w:r>
      <w:r w:rsidRPr="00B919D7">
        <w:rPr>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Pr>
          <w:lang w:eastAsia="ru-RU"/>
        </w:rPr>
        <w:t>«</w:t>
      </w:r>
      <w:r w:rsidRPr="00B919D7">
        <w:rPr>
          <w:lang w:eastAsia="ru-RU"/>
        </w:rPr>
        <w:t>верховодки</w:t>
      </w:r>
      <w:r>
        <w:rPr>
          <w:lang w:eastAsia="ru-RU"/>
        </w:rPr>
        <w:t>»</w:t>
      </w:r>
      <w:r w:rsidRPr="00B919D7">
        <w:rPr>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91" w:name="_Toc283113426"/>
      <w:bookmarkStart w:id="192" w:name="_Toc286828629"/>
      <w:r>
        <w:rPr>
          <w:rFonts w:ascii="Times New Roman" w:hAnsi="Times New Roman"/>
          <w:b/>
          <w:sz w:val="24"/>
          <w:szCs w:val="24"/>
        </w:rPr>
        <w:t>Статья 11.7. О</w:t>
      </w:r>
      <w:r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191"/>
      <w:bookmarkEnd w:id="192"/>
      <w:r>
        <w:rPr>
          <w:rFonts w:ascii="Times New Roman" w:hAnsi="Times New Roman"/>
          <w:b/>
          <w:sz w:val="24"/>
          <w:szCs w:val="24"/>
        </w:rPr>
        <w:t>.</w:t>
      </w:r>
    </w:p>
    <w:p w:rsidR="00D56BB3" w:rsidRDefault="00D56BB3" w:rsidP="00D56BB3">
      <w:pPr>
        <w:widowControl w:val="0"/>
        <w:ind w:firstLine="709"/>
        <w:jc w:val="both"/>
        <w:rPr>
          <w:lang w:eastAsia="ru-RU"/>
        </w:rPr>
      </w:pPr>
      <w:r>
        <w:rPr>
          <w:lang w:eastAsia="ru-RU"/>
        </w:rPr>
        <w:t>11.7.1. </w:t>
      </w:r>
      <w:r w:rsidRPr="00E93E57">
        <w:rPr>
          <w:lang w:eastAsia="ru-RU"/>
        </w:rPr>
        <w:t>Ограничения на пойменных территориях</w:t>
      </w:r>
    </w:p>
    <w:p w:rsidR="00D56BB3" w:rsidRPr="00E93E57" w:rsidRDefault="00D56BB3" w:rsidP="00D56BB3">
      <w:pPr>
        <w:widowControl w:val="0"/>
        <w:ind w:firstLine="709"/>
        <w:jc w:val="both"/>
        <w:rPr>
          <w:lang w:eastAsia="ru-RU"/>
        </w:rPr>
      </w:pPr>
      <w:r>
        <w:rPr>
          <w:lang w:eastAsia="ru-RU"/>
        </w:rPr>
        <w:t>1) п</w:t>
      </w:r>
      <w:r w:rsidRPr="00E93E57">
        <w:rPr>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D56BB3" w:rsidRPr="00E93E57" w:rsidRDefault="00D56BB3" w:rsidP="00D56BB3">
      <w:pPr>
        <w:widowControl w:val="0"/>
        <w:ind w:firstLine="709"/>
        <w:jc w:val="both"/>
        <w:rPr>
          <w:lang w:eastAsia="ru-RU"/>
        </w:rPr>
      </w:pPr>
      <w:r>
        <w:rPr>
          <w:lang w:eastAsia="ru-RU"/>
        </w:rPr>
        <w:t>11.7.2. </w:t>
      </w:r>
      <w:r w:rsidRPr="00E93E57">
        <w:rPr>
          <w:lang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D56BB3" w:rsidRPr="00E93E57" w:rsidRDefault="00D56BB3" w:rsidP="00D56BB3">
      <w:pPr>
        <w:widowControl w:val="0"/>
        <w:ind w:firstLine="709"/>
        <w:jc w:val="both"/>
        <w:rPr>
          <w:lang w:eastAsia="ru-RU"/>
        </w:rPr>
      </w:pPr>
      <w:r>
        <w:rPr>
          <w:lang w:eastAsia="ru-RU"/>
        </w:rPr>
        <w:t>1) в</w:t>
      </w:r>
      <w:r w:rsidRPr="00E93E57">
        <w:rPr>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D56BB3" w:rsidRPr="00E93E57" w:rsidRDefault="00D56BB3" w:rsidP="00D56BB3">
      <w:pPr>
        <w:widowControl w:val="0"/>
        <w:ind w:firstLine="709"/>
        <w:jc w:val="both"/>
        <w:rPr>
          <w:lang w:eastAsia="ru-RU"/>
        </w:rPr>
      </w:pPr>
      <w:r>
        <w:rPr>
          <w:lang w:eastAsia="ru-RU"/>
        </w:rPr>
        <w:t>2) и</w:t>
      </w:r>
      <w:r w:rsidRPr="00E93E57">
        <w:rPr>
          <w:lang w:eastAsia="ru-RU"/>
        </w:rPr>
        <w:t>нженерная подготовка территории проводится в соответствии со следующими требованиями:</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D56BB3" w:rsidRPr="00E93E57" w:rsidRDefault="00D56BB3" w:rsidP="00D56BB3">
      <w:pPr>
        <w:widowControl w:val="0"/>
        <w:ind w:firstLine="709"/>
        <w:jc w:val="both"/>
        <w:rPr>
          <w:lang w:eastAsia="ru-RU"/>
        </w:rPr>
      </w:pPr>
      <w:r>
        <w:rPr>
          <w:lang w:eastAsia="ru-RU"/>
        </w:rPr>
        <w:t>11.7.3. </w:t>
      </w:r>
      <w:r w:rsidRPr="00E93E57">
        <w:rPr>
          <w:lang w:eastAsia="ru-RU"/>
        </w:rPr>
        <w:t>Ограничения на территориях зоны крутых склонов и оврагов</w:t>
      </w:r>
    </w:p>
    <w:p w:rsidR="00D56BB3" w:rsidRDefault="00D56BB3" w:rsidP="00D56BB3">
      <w:pPr>
        <w:widowControl w:val="0"/>
        <w:ind w:firstLine="709"/>
        <w:jc w:val="both"/>
        <w:rPr>
          <w:lang w:eastAsia="ru-RU"/>
        </w:rPr>
      </w:pPr>
      <w:r>
        <w:rPr>
          <w:lang w:eastAsia="ru-RU"/>
        </w:rPr>
        <w:t>1) з</w:t>
      </w:r>
      <w:r w:rsidRPr="00E93E57">
        <w:rPr>
          <w:lang w:eastAsia="ru-RU"/>
        </w:rPr>
        <w:t>апрещены все виды использования земельных участков, связанных со строительством любого типа, за исключением наличи</w:t>
      </w:r>
      <w:r>
        <w:rPr>
          <w:lang w:eastAsia="ru-RU"/>
        </w:rPr>
        <w:t>я соответствующего обоснования.</w:t>
      </w:r>
    </w:p>
    <w:p w:rsidR="00D56BB3" w:rsidRPr="00E93E57" w:rsidRDefault="00D56BB3" w:rsidP="00D56BB3">
      <w:pPr>
        <w:widowControl w:val="0"/>
        <w:ind w:firstLine="709"/>
        <w:jc w:val="both"/>
        <w:rPr>
          <w:lang w:eastAsia="ru-RU"/>
        </w:rPr>
      </w:pPr>
      <w:r>
        <w:rPr>
          <w:lang w:eastAsia="ru-RU"/>
        </w:rPr>
        <w:t>2) р</w:t>
      </w:r>
      <w:r w:rsidRPr="00E93E57">
        <w:rPr>
          <w:lang w:eastAsia="ru-RU"/>
        </w:rPr>
        <w:t>азрешены работы по укреплению склонов, мероприятия по защите от эрозии почв.</w:t>
      </w:r>
    </w:p>
    <w:p w:rsidR="00D56BB3" w:rsidRPr="00E93E57" w:rsidRDefault="00D56BB3" w:rsidP="00D56BB3">
      <w:pPr>
        <w:widowControl w:val="0"/>
        <w:ind w:firstLine="709"/>
        <w:jc w:val="both"/>
        <w:rPr>
          <w:lang w:eastAsia="ru-RU"/>
        </w:rPr>
      </w:pPr>
      <w:r>
        <w:rPr>
          <w:lang w:eastAsia="ru-RU"/>
        </w:rPr>
        <w:lastRenderedPageBreak/>
        <w:t>11.7.4</w:t>
      </w:r>
      <w:r w:rsidRPr="00E93E57">
        <w:rPr>
          <w:lang w:eastAsia="ru-RU"/>
        </w:rPr>
        <w:t>. Ограничения градостроительных изменений на территории зон с природными патогенными условиями</w:t>
      </w:r>
    </w:p>
    <w:p w:rsidR="00D56BB3" w:rsidRPr="00E93E57" w:rsidRDefault="00D56BB3" w:rsidP="00D56BB3">
      <w:pPr>
        <w:widowControl w:val="0"/>
        <w:ind w:firstLine="709"/>
        <w:jc w:val="both"/>
        <w:rPr>
          <w:lang w:eastAsia="ru-RU"/>
        </w:rPr>
      </w:pPr>
      <w:r>
        <w:rPr>
          <w:lang w:eastAsia="ru-RU"/>
        </w:rPr>
        <w:t>1) н</w:t>
      </w:r>
      <w:r w:rsidRPr="00E93E57">
        <w:rPr>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D56BB3" w:rsidRPr="00E93E57" w:rsidRDefault="00D56BB3" w:rsidP="00D56BB3">
      <w:pPr>
        <w:widowControl w:val="0"/>
        <w:ind w:firstLine="709"/>
        <w:jc w:val="both"/>
        <w:rPr>
          <w:lang w:eastAsia="ru-RU"/>
        </w:rPr>
      </w:pPr>
      <w:r>
        <w:rPr>
          <w:lang w:eastAsia="ru-RU"/>
        </w:rPr>
        <w:t>2) з</w:t>
      </w:r>
      <w:r w:rsidRPr="00E93E57">
        <w:rPr>
          <w:lang w:eastAsia="ru-RU"/>
        </w:rPr>
        <w:t>апрещено размещение следующих видов объектов:</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детских учреждений;</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лечебных учреждений;</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D56BB3" w:rsidRPr="00E93E57" w:rsidRDefault="00D56BB3" w:rsidP="00D56BB3">
      <w:pPr>
        <w:widowControl w:val="0"/>
        <w:ind w:firstLine="709"/>
        <w:jc w:val="both"/>
        <w:rPr>
          <w:lang w:eastAsia="ru-RU"/>
        </w:rPr>
      </w:pPr>
      <w:r>
        <w:rPr>
          <w:lang w:eastAsia="ru-RU"/>
        </w:rPr>
        <w:t>11.7.5. </w:t>
      </w:r>
      <w:r w:rsidRPr="00E93E57">
        <w:rPr>
          <w:lang w:eastAsia="ru-RU"/>
        </w:rPr>
        <w:t>Ограничения использования зимовальных участков на участке зимовальных ям</w:t>
      </w:r>
      <w:r>
        <w:rPr>
          <w:lang w:eastAsia="ru-RU"/>
        </w:rPr>
        <w:t>.</w:t>
      </w:r>
    </w:p>
    <w:p w:rsidR="00D56BB3" w:rsidRDefault="00D56BB3" w:rsidP="00D56BB3">
      <w:pPr>
        <w:widowControl w:val="0"/>
        <w:ind w:firstLine="709"/>
        <w:jc w:val="both"/>
        <w:rPr>
          <w:lang w:eastAsia="ru-RU"/>
        </w:rPr>
      </w:pPr>
      <w:r>
        <w:rPr>
          <w:lang w:eastAsia="ru-RU"/>
        </w:rPr>
        <w:t>1) р</w:t>
      </w:r>
      <w:r w:rsidRPr="00E93E57">
        <w:rPr>
          <w:lang w:eastAsia="ru-RU"/>
        </w:rPr>
        <w:t>азмер прибрежных защитных полос увеличивается до 100 м на участке размещения зимовальных ям.</w:t>
      </w:r>
    </w:p>
    <w:p w:rsidR="00D56BB3" w:rsidRPr="009A55A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93" w:name="_Toc276550372"/>
      <w:bookmarkStart w:id="194" w:name="_Toc286828630"/>
      <w:r>
        <w:rPr>
          <w:rFonts w:ascii="Times New Roman" w:hAnsi="Times New Roman"/>
          <w:b/>
          <w:sz w:val="24"/>
          <w:szCs w:val="24"/>
        </w:rPr>
        <w:t>Статья 11.8 </w:t>
      </w:r>
      <w:r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193"/>
      <w:bookmarkEnd w:id="194"/>
      <w:r>
        <w:rPr>
          <w:rFonts w:ascii="Times New Roman" w:hAnsi="Times New Roman"/>
          <w:b/>
          <w:sz w:val="24"/>
          <w:szCs w:val="24"/>
        </w:rPr>
        <w:t>.</w:t>
      </w:r>
    </w:p>
    <w:p w:rsidR="00D56BB3" w:rsidRDefault="00D56BB3" w:rsidP="00D56BB3">
      <w:pPr>
        <w:widowControl w:val="0"/>
        <w:ind w:firstLine="709"/>
        <w:jc w:val="both"/>
        <w:rPr>
          <w:lang w:eastAsia="ru-RU"/>
        </w:rPr>
      </w:pPr>
      <w:r w:rsidRPr="009A55A0">
        <w:rPr>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bookmarkStart w:id="195" w:name="_Toc283113427"/>
      <w:bookmarkStart w:id="196" w:name="_Toc286828631"/>
    </w:p>
    <w:p w:rsidR="00D56BB3" w:rsidRPr="009B7E8F" w:rsidRDefault="00D56BB3" w:rsidP="00D56BB3">
      <w:pPr>
        <w:widowControl w:val="0"/>
        <w:ind w:firstLine="709"/>
        <w:jc w:val="both"/>
        <w:rPr>
          <w:b/>
        </w:rPr>
      </w:pPr>
      <w:r>
        <w:rPr>
          <w:b/>
        </w:rPr>
        <w:t>Статья 11.9 О</w:t>
      </w:r>
      <w:r w:rsidRPr="009B7E8F">
        <w:rPr>
          <w:b/>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95"/>
      <w:bookmarkEnd w:id="196"/>
      <w:r>
        <w:rPr>
          <w:b/>
        </w:rPr>
        <w:t>.</w:t>
      </w:r>
    </w:p>
    <w:p w:rsidR="00D56BB3" w:rsidRPr="008372A7" w:rsidRDefault="00D56BB3" w:rsidP="00D56BB3">
      <w:pPr>
        <w:widowControl w:val="0"/>
        <w:ind w:firstLine="709"/>
        <w:jc w:val="both"/>
        <w:rPr>
          <w:lang w:eastAsia="ru-RU"/>
        </w:rPr>
      </w:pPr>
      <w:r>
        <w:rPr>
          <w:lang w:eastAsia="ru-RU"/>
        </w:rPr>
        <w:t>11.9.</w:t>
      </w:r>
      <w:r w:rsidRPr="009B7E8F">
        <w:rPr>
          <w:lang w:eastAsia="ru-RU"/>
        </w:rPr>
        <w:t xml:space="preserve">1. </w:t>
      </w:r>
      <w:r w:rsidRPr="008372A7">
        <w:rPr>
          <w:lang w:eastAsia="ru-RU"/>
        </w:rPr>
        <w:t>Ограничения на территории зоны шумового дискомфорта от электро- и автомобильного транспорта</w:t>
      </w:r>
    </w:p>
    <w:p w:rsidR="00D56BB3" w:rsidRPr="008372A7" w:rsidRDefault="00D56BB3" w:rsidP="00D56BB3">
      <w:pPr>
        <w:widowControl w:val="0"/>
        <w:ind w:firstLine="709"/>
        <w:jc w:val="both"/>
        <w:rPr>
          <w:lang w:eastAsia="ru-RU"/>
        </w:rPr>
      </w:pPr>
      <w:r w:rsidRPr="008372A7">
        <w:rPr>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D56BB3" w:rsidRPr="008372A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D56BB3" w:rsidRPr="008372A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D56BB3" w:rsidRPr="008372A7" w:rsidRDefault="00D56BB3" w:rsidP="00D56BB3">
      <w:pPr>
        <w:widowControl w:val="0"/>
        <w:ind w:firstLine="709"/>
        <w:jc w:val="both"/>
        <w:rPr>
          <w:lang w:eastAsia="ru-RU"/>
        </w:rPr>
      </w:pPr>
      <w:r w:rsidRPr="008372A7">
        <w:rPr>
          <w:lang w:eastAsia="ru-RU"/>
        </w:rPr>
        <w:t>1</w:t>
      </w:r>
      <w:r>
        <w:rPr>
          <w:lang w:eastAsia="ru-RU"/>
        </w:rPr>
        <w:t>1</w:t>
      </w:r>
      <w:r w:rsidRPr="008372A7">
        <w:rPr>
          <w:lang w:eastAsia="ru-RU"/>
        </w:rPr>
        <w:t>.9.2. Ограничения на территории зоны акустической вредности от внешних автодорог</w:t>
      </w:r>
    </w:p>
    <w:p w:rsidR="00D56BB3" w:rsidRPr="008372A7" w:rsidRDefault="00D56BB3" w:rsidP="00D56BB3">
      <w:pPr>
        <w:widowControl w:val="0"/>
        <w:ind w:firstLine="709"/>
        <w:jc w:val="both"/>
        <w:rPr>
          <w:lang w:eastAsia="ru-RU"/>
        </w:rPr>
      </w:pPr>
      <w:r w:rsidRPr="008372A7">
        <w:rPr>
          <w:lang w:eastAsia="ru-RU"/>
        </w:rPr>
        <w:t>1) I зона акустической вредности</w:t>
      </w:r>
    </w:p>
    <w:p w:rsidR="00D56BB3" w:rsidRPr="008372A7" w:rsidRDefault="00D56BB3" w:rsidP="00D56BB3">
      <w:pPr>
        <w:widowControl w:val="0"/>
        <w:ind w:firstLine="709"/>
        <w:jc w:val="both"/>
        <w:rPr>
          <w:lang w:eastAsia="ru-RU"/>
        </w:rPr>
      </w:pPr>
      <w:r w:rsidRPr="008372A7">
        <w:rPr>
          <w:lang w:eastAsia="ru-RU"/>
        </w:rPr>
        <w:lastRenderedPageBreak/>
        <w:t>Запрещено размещение по результатам осуществления градостроительных изменений следующих видов объектов:</w:t>
      </w:r>
    </w:p>
    <w:p w:rsidR="00D56BB3" w:rsidRPr="008372A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детских учреждений;</w:t>
      </w:r>
    </w:p>
    <w:p w:rsidR="00D56BB3" w:rsidRPr="008372A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садоводства;</w:t>
      </w:r>
    </w:p>
    <w:p w:rsidR="00D56BB3" w:rsidRPr="008372A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жилых зданий;</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D56BB3" w:rsidRPr="009B7E8F" w:rsidRDefault="00D56BB3" w:rsidP="00D56BB3">
      <w:pPr>
        <w:widowControl w:val="0"/>
        <w:ind w:firstLine="709"/>
        <w:jc w:val="both"/>
        <w:rPr>
          <w:lang w:eastAsia="ru-RU"/>
        </w:rPr>
      </w:pPr>
      <w:r w:rsidRPr="009B7E8F">
        <w:rPr>
          <w:lang w:eastAsia="ru-RU"/>
        </w:rPr>
        <w:t>2) II зона акустической вредности</w:t>
      </w:r>
    </w:p>
    <w:p w:rsidR="00D56BB3" w:rsidRPr="009B7E8F" w:rsidRDefault="00D56BB3" w:rsidP="00D56BB3">
      <w:pPr>
        <w:widowControl w:val="0"/>
        <w:ind w:firstLine="709"/>
        <w:jc w:val="both"/>
        <w:rPr>
          <w:lang w:eastAsia="ru-RU"/>
        </w:rPr>
      </w:pPr>
      <w:r w:rsidRPr="009B7E8F">
        <w:rPr>
          <w:lang w:eastAsia="ru-RU"/>
        </w:rPr>
        <w:t>Запрещено размещение по результатам осуществления градостроительных изменений следующих видов объектов:</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жилой застройки;</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D56BB3" w:rsidRPr="009B7E8F" w:rsidRDefault="00D56BB3" w:rsidP="00D56BB3">
      <w:pPr>
        <w:widowControl w:val="0"/>
        <w:ind w:firstLine="709"/>
        <w:jc w:val="both"/>
        <w:rPr>
          <w:lang w:eastAsia="ru-RU"/>
        </w:rPr>
      </w:pPr>
      <w:r w:rsidRPr="009B7E8F">
        <w:rPr>
          <w:lang w:eastAsia="ru-RU"/>
        </w:rPr>
        <w:t>3) III зона акустической вредности</w:t>
      </w:r>
    </w:p>
    <w:p w:rsidR="00D56BB3" w:rsidRPr="009B7E8F" w:rsidRDefault="00D56BB3" w:rsidP="00D56BB3">
      <w:pPr>
        <w:widowControl w:val="0"/>
        <w:ind w:firstLine="709"/>
        <w:jc w:val="both"/>
        <w:rPr>
          <w:lang w:eastAsia="ru-RU"/>
        </w:rPr>
      </w:pPr>
      <w:r w:rsidRPr="009B7E8F">
        <w:rPr>
          <w:lang w:eastAsia="ru-RU"/>
        </w:rPr>
        <w:t>Запрещено размещение по результатам осуществления градостроительных изменений следующих видов объектов:</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D56BB3"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D56BB3" w:rsidRPr="009B7E8F"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97" w:name="_Toc283113428"/>
      <w:bookmarkStart w:id="198" w:name="_Toc286828632"/>
      <w:r>
        <w:rPr>
          <w:rFonts w:ascii="Times New Roman" w:hAnsi="Times New Roman"/>
          <w:b/>
          <w:sz w:val="24"/>
          <w:szCs w:val="24"/>
        </w:rPr>
        <w:t>Статья 11.10. О</w:t>
      </w:r>
      <w:r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97"/>
      <w:bookmarkEnd w:id="198"/>
      <w:r>
        <w:rPr>
          <w:rFonts w:ascii="Times New Roman" w:hAnsi="Times New Roman"/>
          <w:b/>
          <w:sz w:val="24"/>
          <w:szCs w:val="24"/>
        </w:rPr>
        <w:t>.</w:t>
      </w:r>
    </w:p>
    <w:p w:rsidR="00D56BB3" w:rsidRPr="00733350" w:rsidRDefault="00D56BB3" w:rsidP="00D56BB3">
      <w:pPr>
        <w:widowControl w:val="0"/>
        <w:ind w:firstLine="709"/>
        <w:jc w:val="both"/>
        <w:rPr>
          <w:lang w:eastAsia="ru-RU"/>
        </w:rPr>
      </w:pPr>
      <w:r>
        <w:rPr>
          <w:lang w:eastAsia="ru-RU"/>
        </w:rPr>
        <w:t xml:space="preserve">11.10.1. </w:t>
      </w:r>
      <w:r w:rsidRPr="00733350">
        <w:rPr>
          <w:lang w:eastAsia="ru-RU"/>
        </w:rPr>
        <w:t>Запрещено размещение следующих видов объектов:</w:t>
      </w:r>
    </w:p>
    <w:p w:rsidR="00D56BB3" w:rsidRPr="00CB5142"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CB5142">
        <w:rPr>
          <w:rFonts w:ascii="Times New Roman" w:eastAsia="Times New Roman" w:hAnsi="Times New Roman"/>
          <w:sz w:val="24"/>
          <w:szCs w:val="24"/>
          <w:lang w:eastAsia="ru-RU"/>
        </w:rPr>
        <w:t>жилых зданий</w:t>
      </w:r>
      <w:r>
        <w:rPr>
          <w:rFonts w:ascii="Times New Roman" w:eastAsia="Times New Roman" w:hAnsi="Times New Roman"/>
          <w:sz w:val="24"/>
          <w:szCs w:val="24"/>
          <w:lang w:eastAsia="ru-RU"/>
        </w:rPr>
        <w:t xml:space="preserve"> и </w:t>
      </w:r>
      <w:r w:rsidRPr="00CB5142">
        <w:rPr>
          <w:rFonts w:ascii="Times New Roman" w:eastAsia="Times New Roman" w:hAnsi="Times New Roman"/>
          <w:sz w:val="24"/>
          <w:szCs w:val="24"/>
          <w:lang w:eastAsia="ru-RU"/>
        </w:rPr>
        <w:t>детских учреждений;</w:t>
      </w:r>
    </w:p>
    <w:p w:rsidR="00D56BB3" w:rsidRPr="00733350"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санаторно-курортных;</w:t>
      </w:r>
    </w:p>
    <w:p w:rsidR="00D56BB3" w:rsidRPr="00733350"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медицинских учреждений (стационаров);</w:t>
      </w:r>
    </w:p>
    <w:p w:rsidR="00D56BB3"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общественных зданий.</w:t>
      </w:r>
    </w:p>
    <w:p w:rsidR="00D56BB3" w:rsidRPr="002050AB"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99" w:name="_Toc283113429"/>
      <w:bookmarkStart w:id="200" w:name="_Toc286828633"/>
      <w:r>
        <w:rPr>
          <w:rFonts w:ascii="Times New Roman" w:hAnsi="Times New Roman"/>
          <w:b/>
          <w:sz w:val="24"/>
          <w:szCs w:val="24"/>
        </w:rPr>
        <w:t>Статья 11.11. О</w:t>
      </w:r>
      <w:r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199"/>
      <w:bookmarkEnd w:id="200"/>
      <w:r>
        <w:rPr>
          <w:rFonts w:ascii="Times New Roman" w:hAnsi="Times New Roman"/>
          <w:b/>
          <w:sz w:val="24"/>
          <w:szCs w:val="24"/>
        </w:rPr>
        <w:t>.</w:t>
      </w:r>
    </w:p>
    <w:p w:rsidR="00D56BB3" w:rsidRDefault="00D56BB3" w:rsidP="00D56BB3">
      <w:pPr>
        <w:widowControl w:val="0"/>
        <w:ind w:firstLine="709"/>
        <w:jc w:val="both"/>
        <w:rPr>
          <w:lang w:eastAsia="ru-RU"/>
        </w:rPr>
      </w:pPr>
      <w:r>
        <w:rPr>
          <w:lang w:eastAsia="ru-RU"/>
        </w:rPr>
        <w:t xml:space="preserve">11.11.1. </w:t>
      </w:r>
      <w:r w:rsidRPr="002050AB">
        <w:rPr>
          <w:lang w:eastAsia="ru-RU"/>
        </w:rPr>
        <w:t>Запрещается застройка коридоров инженерных сетей, дренажных канав зданиями и сооружениями.</w:t>
      </w:r>
    </w:p>
    <w:p w:rsidR="00D56BB3" w:rsidRPr="005D1B6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11.12. О</w:t>
      </w:r>
      <w:r w:rsidRPr="002050AB">
        <w:rPr>
          <w:rFonts w:ascii="Times New Roman" w:hAnsi="Times New Roman"/>
          <w:b/>
          <w:sz w:val="24"/>
          <w:szCs w:val="24"/>
        </w:rPr>
        <w:t>граничения использования земельных участков и объектов капитального строительства</w:t>
      </w:r>
      <w:r w:rsidRPr="005D1B60">
        <w:rPr>
          <w:rFonts w:ascii="Times New Roman" w:hAnsi="Times New Roman"/>
          <w:b/>
          <w:sz w:val="24"/>
          <w:szCs w:val="24"/>
        </w:rPr>
        <w:t xml:space="preserve"> для зон инженерной и транспортной инфраструктур</w:t>
      </w:r>
      <w:r>
        <w:rPr>
          <w:rFonts w:ascii="Times New Roman" w:hAnsi="Times New Roman"/>
          <w:b/>
          <w:sz w:val="24"/>
          <w:szCs w:val="24"/>
        </w:rPr>
        <w:t>.</w:t>
      </w:r>
    </w:p>
    <w:p w:rsidR="00D56BB3" w:rsidRPr="003E2DE8" w:rsidRDefault="00D56BB3" w:rsidP="00D56BB3">
      <w:pPr>
        <w:widowControl w:val="0"/>
        <w:ind w:firstLine="709"/>
        <w:jc w:val="both"/>
      </w:pPr>
      <w:r w:rsidRPr="005D1B60">
        <w:rPr>
          <w:lang w:eastAsia="ru-RU"/>
        </w:rPr>
        <w:t>1</w:t>
      </w:r>
      <w:r>
        <w:rPr>
          <w:lang w:eastAsia="ru-RU"/>
        </w:rPr>
        <w:t>1</w:t>
      </w:r>
      <w:r w:rsidRPr="005D1B60">
        <w:rPr>
          <w:lang w:eastAsia="ru-RU"/>
        </w:rPr>
        <w:t>.</w:t>
      </w:r>
      <w:r>
        <w:rPr>
          <w:lang w:eastAsia="ru-RU"/>
        </w:rPr>
        <w:t>12</w:t>
      </w:r>
      <w:r w:rsidRPr="005D1B60">
        <w:rPr>
          <w:lang w:eastAsia="ru-RU"/>
        </w:rPr>
        <w:t>.</w:t>
      </w:r>
      <w:r>
        <w:t>1</w:t>
      </w:r>
      <w:r w:rsidRPr="005D1B60">
        <w:t xml:space="preserve">.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w:t>
      </w:r>
      <w:r w:rsidRPr="003E2DE8">
        <w:t>специальными планировочными, конструктивными и технологическими мероприятиями.</w:t>
      </w:r>
    </w:p>
    <w:p w:rsidR="00D56BB3" w:rsidRPr="003E2DE8" w:rsidRDefault="00D56BB3" w:rsidP="00D56BB3">
      <w:pPr>
        <w:widowControl w:val="0"/>
        <w:ind w:firstLine="709"/>
        <w:jc w:val="both"/>
      </w:pPr>
      <w:r>
        <w:t>11.12.2. </w:t>
      </w:r>
      <w:r w:rsidRPr="003E2DE8">
        <w:t>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D56BB3" w:rsidRPr="003E2DE8" w:rsidRDefault="00D56BB3" w:rsidP="00D56BB3">
      <w:pPr>
        <w:widowControl w:val="0"/>
        <w:ind w:firstLine="709"/>
        <w:jc w:val="both"/>
      </w:pPr>
      <w:r w:rsidRPr="003E2DE8">
        <w:t xml:space="preserve">Рекомендуемые минимальные расстояния от наземных магистральных </w:t>
      </w:r>
      <w:r w:rsidRPr="003E2DE8">
        <w:lastRenderedPageBreak/>
        <w:t>газопроводов, не содержащих сероводород, должны быть не менее, м:</w:t>
      </w:r>
    </w:p>
    <w:p w:rsidR="00D56BB3" w:rsidRPr="003E2DE8" w:rsidRDefault="00D56BB3" w:rsidP="00D56BB3">
      <w:pPr>
        <w:widowControl w:val="0"/>
        <w:ind w:firstLine="709"/>
        <w:jc w:val="both"/>
      </w:pPr>
      <w:r w:rsidRPr="003E2DE8">
        <w:t>- для трубопроводов 1 класса с диаметром труб:</w:t>
      </w:r>
    </w:p>
    <w:p w:rsidR="00D56BB3" w:rsidRPr="003E2DE8" w:rsidRDefault="00D56BB3" w:rsidP="00D56BB3">
      <w:pPr>
        <w:widowControl w:val="0"/>
        <w:ind w:firstLine="709"/>
        <w:jc w:val="both"/>
      </w:pPr>
      <w:r w:rsidRPr="003E2DE8">
        <w:t xml:space="preserve">- до 300 мм – 100; </w:t>
      </w:r>
    </w:p>
    <w:p w:rsidR="00D56BB3" w:rsidRPr="003E2DE8" w:rsidRDefault="00D56BB3" w:rsidP="00D56BB3">
      <w:pPr>
        <w:widowControl w:val="0"/>
        <w:ind w:firstLine="709"/>
        <w:jc w:val="both"/>
      </w:pPr>
      <w:r w:rsidRPr="003E2DE8">
        <w:t>- от 300 до 600 мм – 150;</w:t>
      </w:r>
    </w:p>
    <w:p w:rsidR="00D56BB3" w:rsidRPr="003E2DE8" w:rsidRDefault="00D56BB3" w:rsidP="00D56BB3">
      <w:pPr>
        <w:widowControl w:val="0"/>
        <w:ind w:firstLine="709"/>
        <w:jc w:val="both"/>
      </w:pPr>
      <w:r w:rsidRPr="003E2DE8">
        <w:t>- от 600 до 800 мм – 200;</w:t>
      </w:r>
    </w:p>
    <w:p w:rsidR="00D56BB3" w:rsidRPr="003E2DE8" w:rsidRDefault="00D56BB3" w:rsidP="00D56BB3">
      <w:pPr>
        <w:widowControl w:val="0"/>
        <w:ind w:firstLine="709"/>
        <w:jc w:val="both"/>
      </w:pPr>
      <w:r w:rsidRPr="003E2DE8">
        <w:t>- от 800 до 1000 мм – 250;</w:t>
      </w:r>
    </w:p>
    <w:p w:rsidR="00D56BB3" w:rsidRPr="003E2DE8" w:rsidRDefault="00D56BB3" w:rsidP="00D56BB3">
      <w:pPr>
        <w:widowControl w:val="0"/>
        <w:ind w:firstLine="709"/>
        <w:jc w:val="both"/>
      </w:pPr>
      <w:r w:rsidRPr="003E2DE8">
        <w:t>- от 1000 до 1200 мм – 300;</w:t>
      </w:r>
    </w:p>
    <w:p w:rsidR="00D56BB3" w:rsidRPr="003E2DE8" w:rsidRDefault="00D56BB3" w:rsidP="00D56BB3">
      <w:pPr>
        <w:widowControl w:val="0"/>
        <w:ind w:firstLine="709"/>
        <w:jc w:val="both"/>
      </w:pPr>
      <w:r w:rsidRPr="003E2DE8">
        <w:t>- свыше 1200 мм – 350;</w:t>
      </w:r>
    </w:p>
    <w:p w:rsidR="00D56BB3" w:rsidRPr="003E2DE8" w:rsidRDefault="00D56BB3" w:rsidP="00D56BB3">
      <w:pPr>
        <w:widowControl w:val="0"/>
        <w:ind w:firstLine="709"/>
        <w:jc w:val="both"/>
      </w:pPr>
      <w:r w:rsidRPr="003E2DE8">
        <w:t>- для трубопроводов 2 класса с диаметром труб:</w:t>
      </w:r>
    </w:p>
    <w:p w:rsidR="00D56BB3" w:rsidRPr="003E2DE8" w:rsidRDefault="00D56BB3" w:rsidP="00D56BB3">
      <w:pPr>
        <w:widowControl w:val="0"/>
        <w:ind w:firstLine="709"/>
        <w:jc w:val="both"/>
      </w:pPr>
      <w:r w:rsidRPr="003E2DE8">
        <w:t>- до 300 мм – 75;</w:t>
      </w:r>
    </w:p>
    <w:p w:rsidR="00D56BB3" w:rsidRPr="003E2DE8" w:rsidRDefault="00D56BB3" w:rsidP="00D56BB3">
      <w:pPr>
        <w:widowControl w:val="0"/>
        <w:ind w:firstLine="709"/>
        <w:jc w:val="both"/>
      </w:pPr>
      <w:r w:rsidRPr="003E2DE8">
        <w:t>- свыше 300 мм – 125.</w:t>
      </w:r>
    </w:p>
    <w:p w:rsidR="00D56BB3" w:rsidRPr="003E2DE8" w:rsidRDefault="00D56BB3" w:rsidP="00D56BB3">
      <w:pPr>
        <w:widowControl w:val="0"/>
        <w:tabs>
          <w:tab w:val="num" w:pos="0"/>
        </w:tabs>
        <w:ind w:firstLine="709"/>
        <w:jc w:val="both"/>
      </w:pPr>
      <w:r w:rsidRPr="003E2DE8">
        <w:t>головные сооружения водозабора и водоочистки;</w:t>
      </w:r>
    </w:p>
    <w:p w:rsidR="00D56BB3" w:rsidRPr="003E2DE8" w:rsidRDefault="00D56BB3" w:rsidP="00D56BB3">
      <w:pPr>
        <w:widowControl w:val="0"/>
        <w:tabs>
          <w:tab w:val="num" w:pos="0"/>
        </w:tabs>
        <w:ind w:firstLine="709"/>
        <w:jc w:val="both"/>
      </w:pPr>
      <w:r w:rsidRPr="003E2DE8">
        <w:t>очистные сооружения канализации;</w:t>
      </w:r>
    </w:p>
    <w:p w:rsidR="00D56BB3" w:rsidRPr="003E2DE8" w:rsidRDefault="00D56BB3" w:rsidP="00D56BB3">
      <w:pPr>
        <w:widowControl w:val="0"/>
        <w:tabs>
          <w:tab w:val="num" w:pos="0"/>
        </w:tabs>
        <w:ind w:firstLine="709"/>
        <w:jc w:val="both"/>
      </w:pPr>
      <w:r w:rsidRPr="003E2DE8">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D56BB3" w:rsidRPr="003E2DE8" w:rsidRDefault="00D56BB3" w:rsidP="00D56BB3">
      <w:pPr>
        <w:widowControl w:val="0"/>
        <w:tabs>
          <w:tab w:val="num" w:pos="0"/>
        </w:tabs>
        <w:ind w:firstLine="709"/>
        <w:jc w:val="both"/>
      </w:pPr>
      <w:r w:rsidRPr="003E2DE8">
        <w:t>воздушные линии электропередачи;</w:t>
      </w:r>
    </w:p>
    <w:p w:rsidR="00D56BB3" w:rsidRPr="003E2DE8" w:rsidRDefault="00D56BB3" w:rsidP="00D56BB3">
      <w:pPr>
        <w:widowControl w:val="0"/>
        <w:ind w:firstLine="709"/>
        <w:jc w:val="both"/>
      </w:pPr>
      <w:r w:rsidRPr="003E2DE8">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D56BB3" w:rsidRPr="003E2DE8" w:rsidRDefault="00D56BB3" w:rsidP="00D56BB3">
      <w:pPr>
        <w:ind w:firstLine="709"/>
        <w:jc w:val="both"/>
      </w:pPr>
      <w:r w:rsidRPr="003E2DE8">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D56BB3" w:rsidRPr="003E2DE8" w:rsidRDefault="00D56BB3" w:rsidP="00D56BB3">
      <w:pPr>
        <w:ind w:firstLine="709"/>
        <w:jc w:val="both"/>
      </w:pPr>
      <w:r w:rsidRPr="003E2DE8">
        <w:t>Эти зоны определяют минимальное расстояние до ближайших жилых, производственных зданий и сооружений:</w:t>
      </w:r>
    </w:p>
    <w:p w:rsidR="00D56BB3" w:rsidRPr="003E2DE8" w:rsidRDefault="00D56BB3" w:rsidP="00D56BB3">
      <w:pPr>
        <w:ind w:firstLine="709"/>
        <w:jc w:val="both"/>
      </w:pPr>
      <w:r w:rsidRPr="003E2DE8">
        <w:t>2 метра- для ВЛ ниже 1кВ,</w:t>
      </w:r>
    </w:p>
    <w:p w:rsidR="00D56BB3" w:rsidRPr="003E2DE8" w:rsidRDefault="00D56BB3" w:rsidP="00D56BB3">
      <w:pPr>
        <w:ind w:firstLine="709"/>
        <w:jc w:val="both"/>
      </w:pPr>
      <w:r w:rsidRPr="003E2DE8">
        <w:t>10 метров- для ВЛ 1-20кВ,</w:t>
      </w:r>
    </w:p>
    <w:p w:rsidR="00D56BB3" w:rsidRPr="003E2DE8" w:rsidRDefault="00D56BB3" w:rsidP="00D56BB3">
      <w:pPr>
        <w:ind w:firstLine="709"/>
        <w:jc w:val="both"/>
      </w:pPr>
      <w:r w:rsidRPr="003E2DE8">
        <w:t>15 метров- для ВЛ 35кВ,</w:t>
      </w:r>
    </w:p>
    <w:p w:rsidR="00D56BB3" w:rsidRPr="003E2DE8" w:rsidRDefault="00D56BB3" w:rsidP="00D56BB3">
      <w:pPr>
        <w:ind w:firstLine="709"/>
        <w:jc w:val="both"/>
      </w:pPr>
      <w:r w:rsidRPr="003E2DE8">
        <w:t>20 метров- для ВЛ 110кВ,</w:t>
      </w:r>
    </w:p>
    <w:p w:rsidR="00D56BB3" w:rsidRPr="003E2DE8" w:rsidRDefault="00D56BB3" w:rsidP="00D56BB3">
      <w:pPr>
        <w:ind w:firstLine="709"/>
        <w:jc w:val="both"/>
      </w:pPr>
      <w:r w:rsidRPr="003E2DE8">
        <w:t>25 метров- для ВЛ 150-220кВ,</w:t>
      </w:r>
    </w:p>
    <w:p w:rsidR="00D56BB3" w:rsidRPr="003E2DE8" w:rsidRDefault="00D56BB3" w:rsidP="00D56BB3">
      <w:pPr>
        <w:ind w:firstLine="709"/>
        <w:jc w:val="both"/>
      </w:pPr>
      <w:r w:rsidRPr="003E2DE8">
        <w:t>30 метров- для ВЛ 330кВ, 400кВ, 500кВ,</w:t>
      </w:r>
    </w:p>
    <w:p w:rsidR="00D56BB3" w:rsidRPr="003E2DE8" w:rsidRDefault="00D56BB3" w:rsidP="00D56BB3">
      <w:pPr>
        <w:widowControl w:val="0"/>
        <w:ind w:firstLine="709"/>
        <w:jc w:val="both"/>
      </w:pPr>
      <w:r w:rsidRPr="003E2DE8">
        <w:t>40 метров- для ВЛ 750кВ,</w:t>
      </w:r>
    </w:p>
    <w:p w:rsidR="00D56BB3" w:rsidRPr="003E2DE8" w:rsidRDefault="00D56BB3" w:rsidP="00D56BB3">
      <w:pPr>
        <w:widowControl w:val="0"/>
        <w:ind w:firstLine="709"/>
        <w:jc w:val="both"/>
      </w:pPr>
      <w:r w:rsidRPr="003E2DE8">
        <w:t>55 метров- для ВЛ 1150кВ,</w:t>
      </w:r>
    </w:p>
    <w:p w:rsidR="00D56BB3" w:rsidRPr="003E2DE8" w:rsidRDefault="00D56BB3" w:rsidP="00D56BB3">
      <w:pPr>
        <w:widowControl w:val="0"/>
        <w:ind w:firstLine="709"/>
        <w:jc w:val="both"/>
      </w:pPr>
      <w:r w:rsidRPr="003E2DE8">
        <w:t>100 метров- для ВЛ через водоемы (реки, каналы, озера и др).</w:t>
      </w:r>
    </w:p>
    <w:p w:rsidR="00D56BB3" w:rsidRPr="003E2DE8" w:rsidRDefault="00D56BB3" w:rsidP="00D56BB3">
      <w:pPr>
        <w:widowControl w:val="0"/>
        <w:tabs>
          <w:tab w:val="num" w:pos="0"/>
        </w:tabs>
        <w:ind w:firstLine="709"/>
        <w:jc w:val="both"/>
      </w:pPr>
      <w:r w:rsidRPr="003E2DE8">
        <w:t>Примечание:</w:t>
      </w:r>
    </w:p>
    <w:p w:rsidR="00D56BB3" w:rsidRPr="003E2DE8" w:rsidRDefault="00D56BB3" w:rsidP="00D56BB3">
      <w:pPr>
        <w:widowControl w:val="0"/>
        <w:tabs>
          <w:tab w:val="num" w:pos="0"/>
        </w:tabs>
        <w:ind w:firstLine="709"/>
        <w:jc w:val="both"/>
      </w:pPr>
      <w:r w:rsidRPr="003E2DE8">
        <w:t>Не допускается прохождение ЛЭП по территориям стадионов, учебных и детских учреждений.</w:t>
      </w:r>
    </w:p>
    <w:p w:rsidR="00D56BB3" w:rsidRPr="003E2DE8" w:rsidRDefault="00D56BB3" w:rsidP="00D56BB3">
      <w:pPr>
        <w:widowControl w:val="0"/>
        <w:tabs>
          <w:tab w:val="num" w:pos="0"/>
        </w:tabs>
        <w:ind w:firstLine="709"/>
        <w:jc w:val="both"/>
      </w:pPr>
      <w:r w:rsidRPr="003E2DE8">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r>
        <w:t xml:space="preserve"> </w:t>
      </w:r>
      <w:r w:rsidRPr="003E2DE8">
        <w:t>Прохождение ЛЭП (ВЛ) над зданиями и сооружениями, как правило, не допускается.</w:t>
      </w:r>
    </w:p>
    <w:p w:rsidR="00D56BB3" w:rsidRPr="003E2DE8" w:rsidRDefault="00D56BB3" w:rsidP="00D56BB3">
      <w:pPr>
        <w:widowControl w:val="0"/>
        <w:tabs>
          <w:tab w:val="num" w:pos="0"/>
        </w:tabs>
        <w:ind w:firstLine="709"/>
        <w:jc w:val="both"/>
      </w:pPr>
      <w:r w:rsidRPr="003E2DE8">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D56BB3" w:rsidRPr="003E2DE8" w:rsidRDefault="00D56BB3" w:rsidP="00D56BB3">
      <w:pPr>
        <w:tabs>
          <w:tab w:val="num" w:pos="0"/>
        </w:tabs>
        <w:ind w:firstLine="709"/>
        <w:jc w:val="both"/>
      </w:pPr>
      <w:r w:rsidRPr="003E2DE8">
        <w:lastRenderedPageBreak/>
        <w:t>В охранной зоне ЛЭП (ВЛ) запрещается:</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D56BB3" w:rsidRPr="00E42D3D" w:rsidRDefault="00D56BB3" w:rsidP="00D56BB3">
      <w:pPr>
        <w:tabs>
          <w:tab w:val="num" w:pos="0"/>
        </w:tabs>
        <w:ind w:firstLine="709"/>
        <w:jc w:val="both"/>
        <w:rPr>
          <w:b/>
        </w:rPr>
      </w:pPr>
      <w:r w:rsidRPr="003E2DE8">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D56BB3" w:rsidRPr="00E42D3D" w:rsidRDefault="00D56BB3" w:rsidP="00D56BB3">
      <w:pPr>
        <w:pStyle w:val="ConsNormal"/>
        <w:widowControl/>
        <w:ind w:firstLine="540"/>
        <w:jc w:val="both"/>
        <w:rPr>
          <w:rFonts w:ascii="Times New Roman" w:hAnsi="Times New Roman" w:cs="Times New Roman"/>
          <w:b/>
        </w:rPr>
      </w:pPr>
      <w:r>
        <w:rPr>
          <w:rFonts w:ascii="Times New Roman" w:hAnsi="Times New Roman"/>
          <w:b/>
        </w:rPr>
        <w:t>Статья 11.13. О</w:t>
      </w:r>
      <w:r w:rsidRPr="002050AB">
        <w:rPr>
          <w:rFonts w:ascii="Times New Roman" w:hAnsi="Times New Roman"/>
          <w:b/>
        </w:rPr>
        <w:t>граничения использования земельных участков</w:t>
      </w:r>
      <w:r>
        <w:rPr>
          <w:rFonts w:ascii="Times New Roman" w:hAnsi="Times New Roman"/>
          <w:b/>
        </w:rPr>
        <w:t xml:space="preserve"> при размещении пасек. </w:t>
      </w:r>
    </w:p>
    <w:p w:rsidR="00D56BB3" w:rsidRPr="0059350F" w:rsidRDefault="00D56BB3" w:rsidP="00D56BB3">
      <w:pPr>
        <w:pStyle w:val="a6"/>
        <w:widowControl w:val="0"/>
        <w:ind w:firstLine="709"/>
        <w:jc w:val="both"/>
        <w:rPr>
          <w:rFonts w:eastAsia="Calibri"/>
          <w:b/>
          <w:lang w:eastAsia="en-US"/>
        </w:rPr>
      </w:pPr>
      <w:r w:rsidRPr="0059350F">
        <w:rPr>
          <w:rFonts w:eastAsia="Calibri"/>
          <w:b/>
          <w:lang w:eastAsia="en-US"/>
        </w:rPr>
        <w:t xml:space="preserve">Кочевые пасеки размещаются на расстоянии не менее 1500 м одна от другой и не менее 3000 м от стационарных пасек. </w:t>
      </w:r>
      <w:r w:rsidRPr="00B865ED">
        <w:rPr>
          <w:rFonts w:eastAsia="Calibri"/>
          <w:b/>
          <w:lang w:eastAsia="en-US"/>
        </w:rPr>
        <w:t>Ульи необходимо</w:t>
      </w:r>
      <w:r w:rsidRPr="0059350F">
        <w:rPr>
          <w:rFonts w:eastAsia="Calibri"/>
          <w:b/>
          <w:lang w:eastAsia="en-US"/>
        </w:rPr>
        <w:t xml:space="preserve"> на расстоянии не менее 10 м от границ соседнего земельного участка и не менее</w:t>
      </w:r>
      <w:r>
        <w:rPr>
          <w:rFonts w:eastAsia="Calibri"/>
          <w:b/>
          <w:lang w:eastAsia="en-US"/>
        </w:rPr>
        <w:t xml:space="preserve"> </w:t>
      </w:r>
      <w:r w:rsidRPr="0059350F">
        <w:rPr>
          <w:rFonts w:eastAsia="Calibri"/>
          <w:b/>
          <w:lang w:eastAsia="en-US"/>
        </w:rPr>
        <w:t>50 м от жилых помещений. Территория пасеки (ульев) должна иметь</w:t>
      </w:r>
      <w:r>
        <w:rPr>
          <w:rFonts w:eastAsia="Calibri"/>
          <w:b/>
          <w:lang w:eastAsia="en-US"/>
        </w:rPr>
        <w:t xml:space="preserve"> </w:t>
      </w:r>
      <w:r w:rsidRPr="0059350F">
        <w:rPr>
          <w:rFonts w:eastAsia="Calibri"/>
          <w:b/>
          <w:lang w:eastAsia="en-US"/>
        </w:rPr>
        <w:t>сплошное ограждение высотой не менее 2 м.</w:t>
      </w:r>
    </w:p>
    <w:p w:rsidR="00D56BB3" w:rsidRPr="0059350F" w:rsidRDefault="00D56BB3" w:rsidP="00D56BB3">
      <w:pPr>
        <w:pStyle w:val="a6"/>
        <w:ind w:firstLine="709"/>
        <w:jc w:val="both"/>
        <w:rPr>
          <w:rFonts w:eastAsia="Calibri"/>
          <w:b/>
          <w:lang w:eastAsia="en-US"/>
        </w:rPr>
      </w:pPr>
      <w:r w:rsidRPr="0059350F">
        <w:rPr>
          <w:rFonts w:eastAsia="Calibri"/>
          <w:b/>
          <w:lang w:eastAsia="en-US"/>
        </w:rPr>
        <w:t>Размещение ульев на земельных участках на расстоянии менее 10 м от границы соседнего земельного участка допускается:</w:t>
      </w:r>
    </w:p>
    <w:p w:rsidR="00D56BB3" w:rsidRPr="0059350F" w:rsidRDefault="00D56BB3" w:rsidP="00D56BB3">
      <w:pPr>
        <w:pStyle w:val="a6"/>
        <w:widowControl w:val="0"/>
        <w:tabs>
          <w:tab w:val="left" w:pos="784"/>
        </w:tabs>
        <w:ind w:firstLine="709"/>
        <w:jc w:val="both"/>
        <w:rPr>
          <w:rFonts w:eastAsia="Calibri"/>
          <w:b/>
          <w:lang w:eastAsia="en-US"/>
        </w:rPr>
      </w:pPr>
      <w:r>
        <w:rPr>
          <w:rFonts w:eastAsia="Calibri"/>
          <w:b/>
          <w:lang w:eastAsia="en-US"/>
        </w:rPr>
        <w:t>- </w:t>
      </w:r>
      <w:r w:rsidRPr="0059350F">
        <w:rPr>
          <w:rFonts w:eastAsia="Calibri"/>
          <w:b/>
          <w:lang w:eastAsia="en-US"/>
        </w:rPr>
        <w:t>при размещении ульев на высоте не менее 2 м;</w:t>
      </w:r>
    </w:p>
    <w:p w:rsidR="00D56BB3" w:rsidRPr="0059350F" w:rsidRDefault="00D56BB3" w:rsidP="00D56BB3">
      <w:pPr>
        <w:pStyle w:val="a6"/>
        <w:widowControl w:val="0"/>
        <w:tabs>
          <w:tab w:val="left" w:pos="1010"/>
        </w:tabs>
        <w:ind w:firstLine="709"/>
        <w:jc w:val="both"/>
        <w:rPr>
          <w:rFonts w:eastAsia="Calibri"/>
          <w:b/>
          <w:lang w:eastAsia="en-US"/>
        </w:rPr>
      </w:pPr>
      <w:r>
        <w:rPr>
          <w:rFonts w:eastAsia="Calibri"/>
          <w:b/>
          <w:lang w:eastAsia="en-US"/>
        </w:rPr>
        <w:t>- </w:t>
      </w:r>
      <w:r w:rsidRPr="0059350F">
        <w:rPr>
          <w:rFonts w:eastAsia="Calibri"/>
          <w:b/>
          <w:lang w:eastAsia="en-US"/>
        </w:rPr>
        <w:t>с отделением их зданием, строением, сооружением, густым кустарником высотой не менее 2 м.</w:t>
      </w:r>
    </w:p>
    <w:p w:rsidR="00D56BB3" w:rsidRPr="005111B9" w:rsidRDefault="00D56BB3" w:rsidP="00D56BB3">
      <w:pPr>
        <w:shd w:val="clear" w:color="auto" w:fill="FFFFFF"/>
        <w:ind w:firstLine="709"/>
        <w:jc w:val="both"/>
        <w:textAlignment w:val="baseline"/>
      </w:pPr>
      <w:r w:rsidRPr="004D1D0C">
        <w:t>Пасеки, а также ульи с пчелами, вывезенными на медосбор, следует размещать на расстоянии не менее</w:t>
      </w:r>
      <w:r w:rsidRPr="005111B9">
        <w:t xml:space="preserve">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D56BB3" w:rsidRDefault="00D56BB3" w:rsidP="00D56BB3">
      <w:pPr>
        <w:shd w:val="clear" w:color="auto" w:fill="FFFFFF"/>
        <w:ind w:firstLine="709"/>
        <w:jc w:val="both"/>
        <w:textAlignment w:val="baseline"/>
      </w:pPr>
      <w:r w:rsidRPr="004D1D0C">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D56BB3" w:rsidRPr="004D1D0C" w:rsidRDefault="00D56BB3" w:rsidP="00D56BB3">
      <w:pPr>
        <w:shd w:val="clear" w:color="auto" w:fill="FFFFFF"/>
        <w:ind w:firstLine="709"/>
        <w:jc w:val="both"/>
        <w:textAlignment w:val="baseline"/>
        <w:rPr>
          <w:color w:val="222222"/>
          <w:lang w:eastAsia="ru-RU"/>
        </w:rPr>
      </w:pPr>
      <w:r w:rsidRPr="004D1D0C">
        <w:rPr>
          <w:color w:val="222222"/>
          <w:lang w:eastAsia="ru-RU"/>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D56BB3" w:rsidRPr="004D1D0C" w:rsidRDefault="00D56BB3" w:rsidP="00D56BB3">
      <w:pPr>
        <w:shd w:val="clear" w:color="auto" w:fill="FFFFFF"/>
        <w:ind w:firstLine="709"/>
        <w:jc w:val="both"/>
        <w:textAlignment w:val="baseline"/>
        <w:rPr>
          <w:color w:val="222222"/>
          <w:lang w:eastAsia="ru-RU"/>
        </w:rPr>
      </w:pPr>
      <w:r w:rsidRPr="004D1D0C">
        <w:rPr>
          <w:color w:val="222222"/>
          <w:lang w:eastAsia="ru-RU"/>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D56BB3" w:rsidRPr="004D1D0C" w:rsidRDefault="00D56BB3" w:rsidP="00D56BB3">
      <w:pPr>
        <w:shd w:val="clear" w:color="auto" w:fill="FFFFFF"/>
        <w:ind w:firstLine="709"/>
        <w:jc w:val="both"/>
        <w:textAlignment w:val="baseline"/>
        <w:rPr>
          <w:color w:val="222222"/>
          <w:lang w:eastAsia="ru-RU"/>
        </w:rPr>
      </w:pPr>
      <w:r w:rsidRPr="004D1D0C">
        <w:rPr>
          <w:color w:val="222222"/>
          <w:lang w:eastAsia="ru-RU"/>
        </w:rPr>
        <w:t>При содержании пчел в населенных пунктах их количество не должно превышать двух пчелосемей на 100 квадратных метров участка.</w:t>
      </w:r>
    </w:p>
    <w:p w:rsidR="00D56BB3" w:rsidRPr="00E42D3D" w:rsidRDefault="00D56BB3" w:rsidP="00D56BB3">
      <w:pPr>
        <w:widowControl w:val="0"/>
        <w:shd w:val="clear" w:color="auto" w:fill="FFFFFF"/>
        <w:ind w:firstLine="709"/>
        <w:jc w:val="both"/>
        <w:textAlignment w:val="baseline"/>
        <w:rPr>
          <w:b/>
        </w:rPr>
      </w:pPr>
      <w:r w:rsidRPr="004D1D0C">
        <w:rPr>
          <w:lang w:eastAsia="ru-RU"/>
        </w:rPr>
        <w:t xml:space="preserve">Особенности содержания пчел устанавливаются в соответствии со статусом региона, в котором содержатся пчелы, определяющимся Ветеринарными правилами </w:t>
      </w:r>
      <w:r w:rsidRPr="004D1D0C">
        <w:rPr>
          <w:lang w:eastAsia="ru-RU"/>
        </w:rPr>
        <w:lastRenderedPageBreak/>
        <w:t xml:space="preserve">проведения регионализации территории Российской Федерации, утвержденными приказом Минсельхоза России от 14 декабря 2015 г. </w:t>
      </w:r>
      <w:r>
        <w:rPr>
          <w:lang w:eastAsia="ru-RU"/>
        </w:rPr>
        <w:t>№</w:t>
      </w:r>
      <w:r w:rsidRPr="004D1D0C">
        <w:rPr>
          <w:lang w:eastAsia="ru-RU"/>
        </w:rPr>
        <w:t> </w:t>
      </w:r>
      <w:hyperlink r:id="rId31" w:history="1">
        <w:r w:rsidRPr="004D1D0C">
          <w:rPr>
            <w:bdr w:val="none" w:sz="0" w:space="0" w:color="auto" w:frame="1"/>
            <w:lang w:eastAsia="ru-RU"/>
          </w:rPr>
          <w:t>635</w:t>
        </w:r>
      </w:hyperlink>
      <w:r w:rsidRPr="004D1D0C">
        <w:rPr>
          <w:lang w:eastAsia="ru-RU"/>
        </w:rPr>
        <w:t xml:space="preserve"> (зарегистрирован Минюстом России 23 марта 2016 г., регистрационный </w:t>
      </w:r>
      <w:r>
        <w:rPr>
          <w:lang w:eastAsia="ru-RU"/>
        </w:rPr>
        <w:t>№</w:t>
      </w:r>
      <w:r w:rsidRPr="004D1D0C">
        <w:rPr>
          <w:lang w:eastAsia="ru-RU"/>
        </w:rPr>
        <w:t xml:space="preserve"> 41508).</w:t>
      </w: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Pr="008A1495" w:rsidRDefault="00D56BB3" w:rsidP="008A1495">
      <w:pPr>
        <w:tabs>
          <w:tab w:val="left" w:pos="720"/>
        </w:tabs>
        <w:jc w:val="both"/>
        <w:rPr>
          <w:sz w:val="28"/>
          <w:szCs w:val="28"/>
        </w:rPr>
      </w:pPr>
    </w:p>
    <w:sectPr w:rsidR="00D56BB3" w:rsidRPr="008A1495" w:rsidSect="00F27DAC">
      <w:footnotePr>
        <w:pos w:val="beneathText"/>
      </w:footnotePr>
      <w:pgSz w:w="11905" w:h="16837"/>
      <w:pgMar w:top="1134" w:right="1247"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516" w:rsidRDefault="00501516" w:rsidP="008006D2">
      <w:r>
        <w:separator/>
      </w:r>
    </w:p>
  </w:endnote>
  <w:endnote w:type="continuationSeparator" w:id="1">
    <w:p w:rsidR="00501516" w:rsidRDefault="00501516" w:rsidP="008006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50151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765EDA">
    <w:pPr>
      <w:pStyle w:val="af1"/>
      <w:jc w:val="right"/>
    </w:pPr>
    <w:r>
      <w:fldChar w:fldCharType="begin"/>
    </w:r>
    <w:r w:rsidR="00D56BB3">
      <w:instrText xml:space="preserve"> PAGE   \* MERGEFORMAT </w:instrText>
    </w:r>
    <w:r>
      <w:fldChar w:fldCharType="separate"/>
    </w:r>
    <w:r w:rsidR="009825FD">
      <w:rPr>
        <w:noProof/>
      </w:rPr>
      <w:t>2</w:t>
    </w:r>
    <w:r>
      <w:fldChar w:fldCharType="end"/>
    </w:r>
  </w:p>
  <w:p w:rsidR="00350141" w:rsidRDefault="0050151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50151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516" w:rsidRDefault="00501516" w:rsidP="008006D2">
      <w:r>
        <w:separator/>
      </w:r>
    </w:p>
  </w:footnote>
  <w:footnote w:type="continuationSeparator" w:id="1">
    <w:p w:rsidR="00501516" w:rsidRDefault="00501516" w:rsidP="00800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765EDA" w:rsidP="00037A1F">
    <w:pPr>
      <w:pStyle w:val="af"/>
      <w:framePr w:wrap="auto" w:vAnchor="text" w:hAnchor="margin" w:xAlign="right" w:y="1"/>
      <w:rPr>
        <w:rStyle w:val="af3"/>
      </w:rPr>
    </w:pPr>
    <w:r>
      <w:rPr>
        <w:rStyle w:val="af3"/>
      </w:rPr>
      <w:fldChar w:fldCharType="begin"/>
    </w:r>
    <w:r w:rsidR="00D56BB3">
      <w:rPr>
        <w:rStyle w:val="af3"/>
      </w:rPr>
      <w:instrText xml:space="preserve">PAGE  </w:instrText>
    </w:r>
    <w:r>
      <w:rPr>
        <w:rStyle w:val="af3"/>
      </w:rPr>
      <w:fldChar w:fldCharType="end"/>
    </w:r>
  </w:p>
  <w:p w:rsidR="00350141" w:rsidRDefault="00501516" w:rsidP="00037A1F">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501516" w:rsidP="00037A1F">
    <w:pPr>
      <w:pStyle w:val="af"/>
      <w:ind w:right="360"/>
    </w:pPr>
  </w:p>
  <w:p w:rsidR="00893018" w:rsidRDefault="00501516" w:rsidP="00037A1F">
    <w:pPr>
      <w:pStyle w:val="af"/>
      <w:ind w:right="360"/>
    </w:pPr>
  </w:p>
  <w:p w:rsidR="00893018" w:rsidRDefault="00501516" w:rsidP="00037A1F">
    <w:pPr>
      <w:pStyle w:val="af"/>
      <w:ind w:right="360"/>
    </w:pPr>
  </w:p>
  <w:p w:rsidR="00893018" w:rsidRDefault="00501516" w:rsidP="00037A1F">
    <w:pPr>
      <w:pStyle w:val="af"/>
      <w:ind w:right="360"/>
    </w:pPr>
  </w:p>
  <w:p w:rsidR="00893018" w:rsidRDefault="00501516" w:rsidP="00037A1F">
    <w:pPr>
      <w:pStyle w:val="af"/>
      <w:ind w:right="360"/>
    </w:pPr>
  </w:p>
  <w:p w:rsidR="00893018" w:rsidRDefault="00501516" w:rsidP="00037A1F">
    <w:pPr>
      <w:pStyle w:val="af"/>
      <w:ind w:right="360"/>
    </w:pPr>
  </w:p>
  <w:p w:rsidR="00893018" w:rsidRPr="00A761AB" w:rsidRDefault="00501516" w:rsidP="00037A1F">
    <w:pPr>
      <w:pStyle w:val="af"/>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50151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singleLevel"/>
    <w:tmpl w:val="0000000B"/>
    <w:name w:val="WW8Num12"/>
    <w:lvl w:ilvl="0">
      <w:start w:val="1"/>
      <w:numFmt w:val="bullet"/>
      <w:lvlText w:val=""/>
      <w:lvlJc w:val="left"/>
      <w:pPr>
        <w:tabs>
          <w:tab w:val="num" w:pos="0"/>
        </w:tabs>
        <w:ind w:left="1571" w:hanging="360"/>
      </w:pPr>
      <w:rPr>
        <w:rFonts w:ascii="Symbol" w:hAnsi="Symbol"/>
      </w:rPr>
    </w:lvl>
  </w:abstractNum>
  <w:abstractNum w:abstractNumId="3">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10">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4">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2">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7">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22"/>
  </w:num>
  <w:num w:numId="3">
    <w:abstractNumId w:val="6"/>
  </w:num>
  <w:num w:numId="4">
    <w:abstractNumId w:val="16"/>
  </w:num>
  <w:num w:numId="5">
    <w:abstractNumId w:val="10"/>
  </w:num>
  <w:num w:numId="6">
    <w:abstractNumId w:val="17"/>
  </w:num>
  <w:num w:numId="7">
    <w:abstractNumId w:val="14"/>
  </w:num>
  <w:num w:numId="8">
    <w:abstractNumId w:val="5"/>
  </w:num>
  <w:num w:numId="9">
    <w:abstractNumId w:val="28"/>
  </w:num>
  <w:num w:numId="10">
    <w:abstractNumId w:val="3"/>
  </w:num>
  <w:num w:numId="11">
    <w:abstractNumId w:val="21"/>
  </w:num>
  <w:num w:numId="12">
    <w:abstractNumId w:val="18"/>
  </w:num>
  <w:num w:numId="13">
    <w:abstractNumId w:val="4"/>
  </w:num>
  <w:num w:numId="14">
    <w:abstractNumId w:val="7"/>
  </w:num>
  <w:num w:numId="15">
    <w:abstractNumId w:val="19"/>
  </w:num>
  <w:num w:numId="16">
    <w:abstractNumId w:val="20"/>
  </w:num>
  <w:num w:numId="17">
    <w:abstractNumId w:val="11"/>
  </w:num>
  <w:num w:numId="18">
    <w:abstractNumId w:val="8"/>
  </w:num>
  <w:num w:numId="19">
    <w:abstractNumId w:val="15"/>
  </w:num>
  <w:num w:numId="20">
    <w:abstractNumId w:val="1"/>
  </w:num>
  <w:num w:numId="21">
    <w:abstractNumId w:val="13"/>
  </w:num>
  <w:num w:numId="22">
    <w:abstractNumId w:val="12"/>
  </w:num>
  <w:num w:numId="23">
    <w:abstractNumId w:val="26"/>
  </w:num>
  <w:num w:numId="24">
    <w:abstractNumId w:val="9"/>
  </w:num>
  <w:num w:numId="25">
    <w:abstractNumId w:val="27"/>
  </w:num>
  <w:num w:numId="26">
    <w:abstractNumId w:val="25"/>
  </w:num>
  <w:num w:numId="27">
    <w:abstractNumId w:val="23"/>
  </w:num>
  <w:num w:numId="28">
    <w:abstractNumId w:val="2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C7602"/>
    <w:rsid w:val="00056379"/>
    <w:rsid w:val="000E1566"/>
    <w:rsid w:val="00142DD9"/>
    <w:rsid w:val="00501516"/>
    <w:rsid w:val="00765EDA"/>
    <w:rsid w:val="008006D2"/>
    <w:rsid w:val="008201EF"/>
    <w:rsid w:val="00863406"/>
    <w:rsid w:val="008A1495"/>
    <w:rsid w:val="009825FD"/>
    <w:rsid w:val="009C7602"/>
    <w:rsid w:val="00A11280"/>
    <w:rsid w:val="00BD06D0"/>
    <w:rsid w:val="00BE3F26"/>
    <w:rsid w:val="00D56BB3"/>
    <w:rsid w:val="00ED0782"/>
    <w:rsid w:val="00F27DAC"/>
    <w:rsid w:val="00F47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AC"/>
    <w:pPr>
      <w:suppressAutoHyphens/>
    </w:pPr>
    <w:rPr>
      <w:kern w:val="1"/>
      <w:sz w:val="24"/>
      <w:szCs w:val="24"/>
      <w:lang w:eastAsia="ar-SA"/>
    </w:rPr>
  </w:style>
  <w:style w:type="paragraph" w:styleId="1">
    <w:name w:val="heading 1"/>
    <w:aliases w:val="Т3"/>
    <w:basedOn w:val="a"/>
    <w:next w:val="a"/>
    <w:link w:val="10"/>
    <w:qFormat/>
    <w:rsid w:val="00F27DAC"/>
    <w:pPr>
      <w:keepNext/>
      <w:tabs>
        <w:tab w:val="num" w:pos="432"/>
      </w:tabs>
      <w:suppressAutoHyphens w:val="0"/>
      <w:ind w:left="432" w:hanging="432"/>
      <w:outlineLvl w:val="0"/>
    </w:pPr>
    <w:rPr>
      <w:b/>
      <w:bCs/>
      <w:sz w:val="18"/>
    </w:rPr>
  </w:style>
  <w:style w:type="paragraph" w:styleId="2">
    <w:name w:val="heading 2"/>
    <w:aliases w:val="Т4,OG Heading 2"/>
    <w:basedOn w:val="a"/>
    <w:next w:val="a"/>
    <w:link w:val="20"/>
    <w:qFormat/>
    <w:rsid w:val="00F27DAC"/>
    <w:pPr>
      <w:keepNext/>
      <w:tabs>
        <w:tab w:val="num" w:pos="576"/>
      </w:tabs>
      <w:suppressAutoHyphens w:val="0"/>
      <w:ind w:left="576" w:hanging="576"/>
      <w:jc w:val="center"/>
      <w:outlineLvl w:val="1"/>
    </w:pPr>
    <w:rPr>
      <w:b/>
      <w:bCs/>
    </w:rPr>
  </w:style>
  <w:style w:type="paragraph" w:styleId="3">
    <w:name w:val="heading 3"/>
    <w:aliases w:val="Tab"/>
    <w:basedOn w:val="a"/>
    <w:next w:val="a"/>
    <w:link w:val="30"/>
    <w:unhideWhenUsed/>
    <w:qFormat/>
    <w:rsid w:val="00D56B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qFormat/>
    <w:rsid w:val="00D56BB3"/>
    <w:pPr>
      <w:keepNext/>
      <w:suppressAutoHyphens w:val="0"/>
      <w:spacing w:before="240" w:after="60"/>
      <w:outlineLvl w:val="3"/>
    </w:pPr>
    <w:rPr>
      <w:rFonts w:ascii="Calibri" w:hAnsi="Calibri"/>
      <w:b/>
      <w:bCs/>
      <w:kern w:val="0"/>
      <w:sz w:val="28"/>
      <w:szCs w:val="28"/>
      <w:lang w:eastAsia="ru-RU"/>
    </w:rPr>
  </w:style>
  <w:style w:type="paragraph" w:styleId="5">
    <w:name w:val="heading 5"/>
    <w:basedOn w:val="a"/>
    <w:next w:val="a"/>
    <w:link w:val="50"/>
    <w:uiPriority w:val="9"/>
    <w:qFormat/>
    <w:rsid w:val="00D56BB3"/>
    <w:pPr>
      <w:keepNext/>
      <w:keepLines/>
      <w:suppressAutoHyphens w:val="0"/>
      <w:spacing w:before="200" w:line="360" w:lineRule="auto"/>
      <w:jc w:val="center"/>
      <w:outlineLvl w:val="4"/>
    </w:pPr>
    <w:rPr>
      <w:rFonts w:ascii="Cambria" w:hAnsi="Cambria"/>
      <w:color w:val="243F60"/>
      <w:kern w:val="0"/>
      <w:sz w:val="20"/>
      <w:szCs w:val="20"/>
    </w:rPr>
  </w:style>
  <w:style w:type="paragraph" w:styleId="6">
    <w:name w:val="heading 6"/>
    <w:basedOn w:val="a"/>
    <w:next w:val="a"/>
    <w:link w:val="60"/>
    <w:uiPriority w:val="9"/>
    <w:qFormat/>
    <w:rsid w:val="00D56BB3"/>
    <w:pPr>
      <w:keepNext/>
      <w:keepLines/>
      <w:suppressAutoHyphens w:val="0"/>
      <w:spacing w:before="200" w:line="360" w:lineRule="auto"/>
      <w:jc w:val="center"/>
      <w:outlineLvl w:val="5"/>
    </w:pPr>
    <w:rPr>
      <w:rFonts w:ascii="Cambria" w:hAnsi="Cambria"/>
      <w:i/>
      <w:iCs/>
      <w:color w:val="243F60"/>
      <w:kern w:val="0"/>
      <w:sz w:val="20"/>
      <w:szCs w:val="20"/>
    </w:rPr>
  </w:style>
  <w:style w:type="paragraph" w:styleId="7">
    <w:name w:val="heading 7"/>
    <w:basedOn w:val="a"/>
    <w:next w:val="a"/>
    <w:link w:val="70"/>
    <w:uiPriority w:val="9"/>
    <w:qFormat/>
    <w:rsid w:val="00D56BB3"/>
    <w:pPr>
      <w:keepNext/>
      <w:keepLines/>
      <w:suppressAutoHyphens w:val="0"/>
      <w:spacing w:before="200" w:line="360" w:lineRule="auto"/>
      <w:jc w:val="center"/>
      <w:outlineLvl w:val="6"/>
    </w:pPr>
    <w:rPr>
      <w:rFonts w:ascii="Cambria" w:hAnsi="Cambria"/>
      <w:i/>
      <w:iCs/>
      <w:color w:val="404040"/>
      <w:kern w:val="0"/>
      <w:sz w:val="20"/>
      <w:szCs w:val="20"/>
    </w:rPr>
  </w:style>
  <w:style w:type="paragraph" w:styleId="8">
    <w:name w:val="heading 8"/>
    <w:basedOn w:val="a"/>
    <w:next w:val="a"/>
    <w:link w:val="80"/>
    <w:uiPriority w:val="9"/>
    <w:qFormat/>
    <w:rsid w:val="00D56BB3"/>
    <w:pPr>
      <w:keepNext/>
      <w:keepLines/>
      <w:suppressAutoHyphens w:val="0"/>
      <w:spacing w:before="200" w:line="360" w:lineRule="auto"/>
      <w:jc w:val="center"/>
      <w:outlineLvl w:val="7"/>
    </w:pPr>
    <w:rPr>
      <w:rFonts w:ascii="Cambria" w:hAnsi="Cambria"/>
      <w:color w:val="404040"/>
      <w:kern w:val="0"/>
      <w:sz w:val="20"/>
      <w:szCs w:val="20"/>
    </w:rPr>
  </w:style>
  <w:style w:type="paragraph" w:styleId="9">
    <w:name w:val="heading 9"/>
    <w:basedOn w:val="a"/>
    <w:next w:val="a"/>
    <w:link w:val="90"/>
    <w:uiPriority w:val="9"/>
    <w:qFormat/>
    <w:rsid w:val="00D56BB3"/>
    <w:pPr>
      <w:keepNext/>
      <w:keepLines/>
      <w:suppressAutoHyphens w:val="0"/>
      <w:spacing w:before="200" w:line="360" w:lineRule="auto"/>
      <w:jc w:val="center"/>
      <w:outlineLvl w:val="8"/>
    </w:pPr>
    <w:rPr>
      <w:rFonts w:ascii="Cambria" w:hAnsi="Cambria"/>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27DAC"/>
  </w:style>
  <w:style w:type="character" w:customStyle="1" w:styleId="WW-Absatz-Standardschriftart">
    <w:name w:val="WW-Absatz-Standardschriftart"/>
    <w:rsid w:val="00F27DAC"/>
  </w:style>
  <w:style w:type="character" w:customStyle="1" w:styleId="WW-Absatz-Standardschriftart1">
    <w:name w:val="WW-Absatz-Standardschriftart1"/>
    <w:rsid w:val="00F27DAC"/>
  </w:style>
  <w:style w:type="character" w:customStyle="1" w:styleId="WW-Absatz-Standardschriftart11">
    <w:name w:val="WW-Absatz-Standardschriftart11"/>
    <w:rsid w:val="00F27DAC"/>
  </w:style>
  <w:style w:type="character" w:customStyle="1" w:styleId="WW-Absatz-Standardschriftart111">
    <w:name w:val="WW-Absatz-Standardschriftart111"/>
    <w:rsid w:val="00F27DAC"/>
  </w:style>
  <w:style w:type="character" w:customStyle="1" w:styleId="21">
    <w:name w:val="Основной шрифт абзаца2"/>
    <w:rsid w:val="00F27DAC"/>
  </w:style>
  <w:style w:type="character" w:customStyle="1" w:styleId="11">
    <w:name w:val="Основной шрифт абзаца1"/>
    <w:rsid w:val="00F27DAC"/>
  </w:style>
  <w:style w:type="character" w:styleId="a3">
    <w:name w:val="Hyperlink"/>
    <w:uiPriority w:val="99"/>
    <w:rsid w:val="00F27DAC"/>
    <w:rPr>
      <w:color w:val="000080"/>
      <w:u w:val="single"/>
    </w:rPr>
  </w:style>
  <w:style w:type="character" w:customStyle="1" w:styleId="a4">
    <w:name w:val="Символ нумерации"/>
    <w:rsid w:val="00F27DAC"/>
  </w:style>
  <w:style w:type="paragraph" w:customStyle="1" w:styleId="a5">
    <w:name w:val="Заголовок"/>
    <w:basedOn w:val="a"/>
    <w:next w:val="a6"/>
    <w:rsid w:val="00F27DAC"/>
    <w:pPr>
      <w:keepNext/>
      <w:spacing w:before="240" w:after="120"/>
    </w:pPr>
    <w:rPr>
      <w:rFonts w:ascii="Arial" w:eastAsia="Lucida Sans Unicode" w:hAnsi="Arial" w:cs="Tahoma"/>
      <w:sz w:val="28"/>
      <w:szCs w:val="28"/>
    </w:rPr>
  </w:style>
  <w:style w:type="paragraph" w:styleId="a6">
    <w:name w:val="Body Text"/>
    <w:basedOn w:val="a"/>
    <w:link w:val="a7"/>
    <w:rsid w:val="00F27DAC"/>
    <w:pPr>
      <w:spacing w:after="120"/>
    </w:pPr>
  </w:style>
  <w:style w:type="paragraph" w:styleId="a8">
    <w:name w:val="List"/>
    <w:basedOn w:val="a6"/>
    <w:semiHidden/>
    <w:rsid w:val="00F27DAC"/>
    <w:rPr>
      <w:rFonts w:ascii="Arial" w:hAnsi="Arial" w:cs="Tahoma"/>
    </w:rPr>
  </w:style>
  <w:style w:type="paragraph" w:customStyle="1" w:styleId="22">
    <w:name w:val="Название2"/>
    <w:basedOn w:val="a"/>
    <w:rsid w:val="00F27DAC"/>
    <w:pPr>
      <w:suppressLineNumbers/>
      <w:spacing w:before="120" w:after="120"/>
    </w:pPr>
    <w:rPr>
      <w:rFonts w:cs="Tahoma"/>
      <w:i/>
      <w:iCs/>
    </w:rPr>
  </w:style>
  <w:style w:type="paragraph" w:customStyle="1" w:styleId="23">
    <w:name w:val="Указатель2"/>
    <w:basedOn w:val="a"/>
    <w:rsid w:val="00F27DAC"/>
    <w:pPr>
      <w:suppressLineNumbers/>
    </w:pPr>
    <w:rPr>
      <w:rFonts w:cs="Tahoma"/>
    </w:rPr>
  </w:style>
  <w:style w:type="paragraph" w:customStyle="1" w:styleId="12">
    <w:name w:val="Название1"/>
    <w:basedOn w:val="a"/>
    <w:rsid w:val="00F27DAC"/>
    <w:pPr>
      <w:suppressLineNumbers/>
      <w:spacing w:before="120" w:after="120"/>
    </w:pPr>
    <w:rPr>
      <w:rFonts w:ascii="Arial" w:hAnsi="Arial" w:cs="Tahoma"/>
      <w:i/>
      <w:iCs/>
    </w:rPr>
  </w:style>
  <w:style w:type="paragraph" w:customStyle="1" w:styleId="13">
    <w:name w:val="Указатель1"/>
    <w:basedOn w:val="a"/>
    <w:rsid w:val="00F27DAC"/>
    <w:pPr>
      <w:suppressLineNumbers/>
    </w:pPr>
    <w:rPr>
      <w:rFonts w:ascii="Arial" w:hAnsi="Arial" w:cs="Tahoma"/>
    </w:rPr>
  </w:style>
  <w:style w:type="paragraph" w:customStyle="1" w:styleId="ConsPlusNonformat">
    <w:name w:val="ConsPlusNonformat"/>
    <w:uiPriority w:val="99"/>
    <w:rsid w:val="00F27DAC"/>
    <w:pPr>
      <w:widowControl w:val="0"/>
      <w:suppressAutoHyphens/>
      <w:autoSpaceDE w:val="0"/>
    </w:pPr>
    <w:rPr>
      <w:rFonts w:ascii="Courier New" w:eastAsia="Arial" w:hAnsi="Courier New" w:cs="Courier New"/>
      <w:kern w:val="1"/>
      <w:lang w:eastAsia="ar-SA"/>
    </w:rPr>
  </w:style>
  <w:style w:type="paragraph" w:customStyle="1" w:styleId="ConsPlusNormal">
    <w:name w:val="ConsPlusNormal"/>
    <w:rsid w:val="00F27DAC"/>
    <w:pPr>
      <w:widowControl w:val="0"/>
      <w:suppressAutoHyphens/>
      <w:autoSpaceDE w:val="0"/>
      <w:ind w:firstLine="720"/>
    </w:pPr>
    <w:rPr>
      <w:rFonts w:ascii="Arial" w:eastAsia="Arial" w:hAnsi="Arial" w:cs="Arial"/>
      <w:kern w:val="1"/>
      <w:lang w:eastAsia="ar-SA"/>
    </w:rPr>
  </w:style>
  <w:style w:type="paragraph" w:customStyle="1" w:styleId="a9">
    <w:name w:val="Содержимое таблицы"/>
    <w:basedOn w:val="a"/>
    <w:rsid w:val="00F27DAC"/>
    <w:pPr>
      <w:suppressLineNumbers/>
    </w:pPr>
  </w:style>
  <w:style w:type="paragraph" w:customStyle="1" w:styleId="aa">
    <w:name w:val="Заголовок таблицы"/>
    <w:basedOn w:val="a9"/>
    <w:rsid w:val="00F27DAC"/>
    <w:pPr>
      <w:jc w:val="center"/>
    </w:pPr>
    <w:rPr>
      <w:b/>
      <w:bCs/>
    </w:rPr>
  </w:style>
  <w:style w:type="paragraph" w:styleId="ab">
    <w:name w:val="Normal (Web)"/>
    <w:basedOn w:val="a"/>
    <w:rsid w:val="008A1495"/>
    <w:pPr>
      <w:suppressAutoHyphens w:val="0"/>
      <w:spacing w:before="100" w:beforeAutospacing="1" w:after="100" w:afterAutospacing="1"/>
    </w:pPr>
    <w:rPr>
      <w:kern w:val="0"/>
      <w:lang w:eastAsia="ru-RU"/>
    </w:rPr>
  </w:style>
  <w:style w:type="character" w:customStyle="1" w:styleId="30">
    <w:name w:val="Заголовок 3 Знак"/>
    <w:aliases w:val="Tab Знак"/>
    <w:basedOn w:val="a0"/>
    <w:link w:val="3"/>
    <w:rsid w:val="00D56BB3"/>
    <w:rPr>
      <w:rFonts w:asciiTheme="majorHAnsi" w:eastAsiaTheme="majorEastAsia" w:hAnsiTheme="majorHAnsi" w:cstheme="majorBidi"/>
      <w:b/>
      <w:bCs/>
      <w:color w:val="4F81BD" w:themeColor="accent1"/>
      <w:kern w:val="1"/>
      <w:sz w:val="24"/>
      <w:szCs w:val="24"/>
      <w:lang w:eastAsia="ar-SA"/>
    </w:rPr>
  </w:style>
  <w:style w:type="character" w:customStyle="1" w:styleId="40">
    <w:name w:val="Заголовок 4 Знак"/>
    <w:basedOn w:val="a0"/>
    <w:link w:val="4"/>
    <w:uiPriority w:val="9"/>
    <w:rsid w:val="00D56BB3"/>
    <w:rPr>
      <w:rFonts w:asciiTheme="majorHAnsi" w:eastAsiaTheme="majorEastAsia" w:hAnsiTheme="majorHAnsi" w:cstheme="majorBidi"/>
      <w:b/>
      <w:bCs/>
      <w:i/>
      <w:iCs/>
      <w:color w:val="4F81BD" w:themeColor="accent1"/>
      <w:kern w:val="1"/>
      <w:sz w:val="24"/>
      <w:szCs w:val="24"/>
      <w:lang w:eastAsia="ar-SA"/>
    </w:rPr>
  </w:style>
  <w:style w:type="character" w:customStyle="1" w:styleId="50">
    <w:name w:val="Заголовок 5 Знак"/>
    <w:basedOn w:val="a0"/>
    <w:link w:val="5"/>
    <w:uiPriority w:val="9"/>
    <w:rsid w:val="00D56BB3"/>
    <w:rPr>
      <w:rFonts w:ascii="Cambria" w:hAnsi="Cambria"/>
      <w:color w:val="243F60"/>
    </w:rPr>
  </w:style>
  <w:style w:type="character" w:customStyle="1" w:styleId="60">
    <w:name w:val="Заголовок 6 Знак"/>
    <w:basedOn w:val="a0"/>
    <w:link w:val="6"/>
    <w:uiPriority w:val="9"/>
    <w:rsid w:val="00D56BB3"/>
    <w:rPr>
      <w:rFonts w:ascii="Cambria" w:hAnsi="Cambria"/>
      <w:i/>
      <w:iCs/>
      <w:color w:val="243F60"/>
    </w:rPr>
  </w:style>
  <w:style w:type="character" w:customStyle="1" w:styleId="70">
    <w:name w:val="Заголовок 7 Знак"/>
    <w:basedOn w:val="a0"/>
    <w:link w:val="7"/>
    <w:uiPriority w:val="9"/>
    <w:rsid w:val="00D56BB3"/>
    <w:rPr>
      <w:rFonts w:ascii="Cambria" w:hAnsi="Cambria"/>
      <w:i/>
      <w:iCs/>
      <w:color w:val="404040"/>
    </w:rPr>
  </w:style>
  <w:style w:type="character" w:customStyle="1" w:styleId="80">
    <w:name w:val="Заголовок 8 Знак"/>
    <w:basedOn w:val="a0"/>
    <w:link w:val="8"/>
    <w:uiPriority w:val="9"/>
    <w:rsid w:val="00D56BB3"/>
    <w:rPr>
      <w:rFonts w:ascii="Cambria" w:hAnsi="Cambria"/>
      <w:color w:val="404040"/>
    </w:rPr>
  </w:style>
  <w:style w:type="character" w:customStyle="1" w:styleId="90">
    <w:name w:val="Заголовок 9 Знак"/>
    <w:basedOn w:val="a0"/>
    <w:link w:val="9"/>
    <w:uiPriority w:val="9"/>
    <w:rsid w:val="00D56BB3"/>
    <w:rPr>
      <w:rFonts w:ascii="Cambria" w:hAnsi="Cambria"/>
      <w:i/>
      <w:iCs/>
      <w:color w:val="404040"/>
    </w:rPr>
  </w:style>
  <w:style w:type="character" w:customStyle="1" w:styleId="10">
    <w:name w:val="Заголовок 1 Знак"/>
    <w:aliases w:val="Т3 Знак"/>
    <w:link w:val="1"/>
    <w:rsid w:val="00D56BB3"/>
    <w:rPr>
      <w:b/>
      <w:bCs/>
      <w:kern w:val="1"/>
      <w:sz w:val="18"/>
      <w:szCs w:val="24"/>
      <w:lang w:eastAsia="ar-SA"/>
    </w:rPr>
  </w:style>
  <w:style w:type="character" w:customStyle="1" w:styleId="20">
    <w:name w:val="Заголовок 2 Знак"/>
    <w:aliases w:val="Т4 Знак,OG Heading 2 Знак"/>
    <w:link w:val="2"/>
    <w:rsid w:val="00D56BB3"/>
    <w:rPr>
      <w:b/>
      <w:bCs/>
      <w:kern w:val="1"/>
      <w:sz w:val="24"/>
      <w:szCs w:val="24"/>
      <w:lang w:eastAsia="ar-SA"/>
    </w:rPr>
  </w:style>
  <w:style w:type="character" w:customStyle="1" w:styleId="41">
    <w:name w:val="Заголовок 4 Знак1"/>
    <w:aliases w:val="Tab_name Знак Знак"/>
    <w:link w:val="4"/>
    <w:rsid w:val="00D56BB3"/>
    <w:rPr>
      <w:rFonts w:ascii="Calibri" w:hAnsi="Calibri"/>
      <w:b/>
      <w:bCs/>
      <w:sz w:val="28"/>
      <w:szCs w:val="28"/>
    </w:rPr>
  </w:style>
  <w:style w:type="paragraph" w:customStyle="1" w:styleId="ConsPlusTitle">
    <w:name w:val="ConsPlusTitle"/>
    <w:uiPriority w:val="99"/>
    <w:rsid w:val="00D56BB3"/>
    <w:pPr>
      <w:widowControl w:val="0"/>
      <w:autoSpaceDE w:val="0"/>
      <w:autoSpaceDN w:val="0"/>
      <w:adjustRightInd w:val="0"/>
      <w:jc w:val="center"/>
    </w:pPr>
    <w:rPr>
      <w:rFonts w:ascii="Calibri" w:hAnsi="Calibri" w:cs="Calibri"/>
      <w:b/>
      <w:bCs/>
      <w:sz w:val="22"/>
      <w:szCs w:val="22"/>
    </w:rPr>
  </w:style>
  <w:style w:type="paragraph" w:styleId="ac">
    <w:name w:val="Document Map"/>
    <w:basedOn w:val="a"/>
    <w:link w:val="ad"/>
    <w:uiPriority w:val="99"/>
    <w:semiHidden/>
    <w:unhideWhenUsed/>
    <w:rsid w:val="00D56BB3"/>
    <w:pPr>
      <w:suppressAutoHyphens w:val="0"/>
      <w:jc w:val="center"/>
    </w:pPr>
    <w:rPr>
      <w:rFonts w:ascii="Tahoma" w:eastAsia="Calibri" w:hAnsi="Tahoma"/>
      <w:kern w:val="0"/>
      <w:sz w:val="16"/>
      <w:szCs w:val="16"/>
    </w:rPr>
  </w:style>
  <w:style w:type="character" w:customStyle="1" w:styleId="ad">
    <w:name w:val="Схема документа Знак"/>
    <w:basedOn w:val="a0"/>
    <w:link w:val="ac"/>
    <w:uiPriority w:val="99"/>
    <w:semiHidden/>
    <w:rsid w:val="00D56BB3"/>
    <w:rPr>
      <w:rFonts w:ascii="Tahoma" w:eastAsia="Calibri" w:hAnsi="Tahoma"/>
      <w:sz w:val="16"/>
      <w:szCs w:val="16"/>
    </w:rPr>
  </w:style>
  <w:style w:type="paragraph" w:styleId="ae">
    <w:name w:val="List Paragraph"/>
    <w:basedOn w:val="a"/>
    <w:qFormat/>
    <w:rsid w:val="00D56BB3"/>
    <w:pPr>
      <w:suppressAutoHyphens w:val="0"/>
      <w:spacing w:after="200" w:line="276" w:lineRule="auto"/>
      <w:ind w:left="720"/>
      <w:contextualSpacing/>
    </w:pPr>
    <w:rPr>
      <w:rFonts w:ascii="Calibri" w:eastAsia="Calibri" w:hAnsi="Calibri"/>
      <w:kern w:val="0"/>
      <w:sz w:val="22"/>
      <w:szCs w:val="22"/>
      <w:lang w:eastAsia="en-US"/>
    </w:rPr>
  </w:style>
  <w:style w:type="paragraph" w:styleId="af">
    <w:name w:val="header"/>
    <w:basedOn w:val="a"/>
    <w:link w:val="af0"/>
    <w:unhideWhenUsed/>
    <w:rsid w:val="00D56BB3"/>
    <w:pPr>
      <w:tabs>
        <w:tab w:val="center" w:pos="4677"/>
        <w:tab w:val="right" w:pos="9355"/>
      </w:tabs>
      <w:suppressAutoHyphens w:val="0"/>
    </w:pPr>
    <w:rPr>
      <w:rFonts w:ascii="Calibri" w:eastAsia="Calibri" w:hAnsi="Calibri"/>
      <w:kern w:val="0"/>
      <w:sz w:val="22"/>
      <w:szCs w:val="22"/>
      <w:lang w:eastAsia="en-US"/>
    </w:rPr>
  </w:style>
  <w:style w:type="character" w:customStyle="1" w:styleId="af0">
    <w:name w:val="Верхний колонтитул Знак"/>
    <w:basedOn w:val="a0"/>
    <w:link w:val="af"/>
    <w:rsid w:val="00D56BB3"/>
    <w:rPr>
      <w:rFonts w:ascii="Calibri" w:eastAsia="Calibri" w:hAnsi="Calibri"/>
      <w:sz w:val="22"/>
      <w:szCs w:val="22"/>
      <w:lang w:eastAsia="en-US"/>
    </w:rPr>
  </w:style>
  <w:style w:type="paragraph" w:styleId="af1">
    <w:name w:val="footer"/>
    <w:basedOn w:val="a"/>
    <w:link w:val="af2"/>
    <w:uiPriority w:val="99"/>
    <w:unhideWhenUsed/>
    <w:rsid w:val="00D56BB3"/>
    <w:pPr>
      <w:tabs>
        <w:tab w:val="center" w:pos="4677"/>
        <w:tab w:val="right" w:pos="9355"/>
      </w:tabs>
      <w:suppressAutoHyphens w:val="0"/>
    </w:pPr>
    <w:rPr>
      <w:rFonts w:ascii="Calibri" w:eastAsia="Calibri" w:hAnsi="Calibri"/>
      <w:kern w:val="0"/>
      <w:sz w:val="22"/>
      <w:szCs w:val="22"/>
      <w:lang w:eastAsia="en-US"/>
    </w:rPr>
  </w:style>
  <w:style w:type="character" w:customStyle="1" w:styleId="af2">
    <w:name w:val="Нижний колонтитул Знак"/>
    <w:basedOn w:val="a0"/>
    <w:link w:val="af1"/>
    <w:uiPriority w:val="99"/>
    <w:rsid w:val="00D56BB3"/>
    <w:rPr>
      <w:rFonts w:ascii="Calibri" w:eastAsia="Calibri" w:hAnsi="Calibri"/>
      <w:sz w:val="22"/>
      <w:szCs w:val="22"/>
      <w:lang w:eastAsia="en-US"/>
    </w:rPr>
  </w:style>
  <w:style w:type="paragraph" w:styleId="14">
    <w:name w:val="toc 1"/>
    <w:basedOn w:val="a"/>
    <w:next w:val="a"/>
    <w:autoRedefine/>
    <w:uiPriority w:val="39"/>
    <w:rsid w:val="00D56BB3"/>
    <w:pPr>
      <w:widowControl w:val="0"/>
      <w:tabs>
        <w:tab w:val="right" w:leader="dot" w:pos="9781"/>
      </w:tabs>
      <w:suppressAutoHyphens w:val="0"/>
      <w:jc w:val="both"/>
    </w:pPr>
    <w:rPr>
      <w:noProof/>
      <w:kern w:val="0"/>
      <w:lang w:eastAsia="ru-RU"/>
    </w:rPr>
  </w:style>
  <w:style w:type="paragraph" w:styleId="24">
    <w:name w:val="toc 2"/>
    <w:basedOn w:val="a"/>
    <w:next w:val="a"/>
    <w:autoRedefine/>
    <w:uiPriority w:val="39"/>
    <w:rsid w:val="00D56BB3"/>
    <w:pPr>
      <w:widowControl w:val="0"/>
      <w:tabs>
        <w:tab w:val="right" w:leader="dot" w:pos="9781"/>
      </w:tabs>
      <w:suppressAutoHyphens w:val="0"/>
      <w:jc w:val="both"/>
    </w:pPr>
    <w:rPr>
      <w:noProof/>
      <w:kern w:val="0"/>
      <w:lang w:eastAsia="ru-RU"/>
    </w:rPr>
  </w:style>
  <w:style w:type="paragraph" w:styleId="31">
    <w:name w:val="toc 3"/>
    <w:basedOn w:val="a"/>
    <w:next w:val="a"/>
    <w:autoRedefine/>
    <w:uiPriority w:val="39"/>
    <w:rsid w:val="00D56BB3"/>
    <w:pPr>
      <w:tabs>
        <w:tab w:val="right" w:leader="dot" w:pos="9781"/>
      </w:tabs>
      <w:suppressAutoHyphens w:val="0"/>
      <w:jc w:val="both"/>
    </w:pPr>
    <w:rPr>
      <w:kern w:val="0"/>
      <w:lang w:eastAsia="ru-RU"/>
    </w:rPr>
  </w:style>
  <w:style w:type="paragraph" w:styleId="42">
    <w:name w:val="toc 4"/>
    <w:basedOn w:val="a"/>
    <w:next w:val="a"/>
    <w:autoRedefine/>
    <w:uiPriority w:val="39"/>
    <w:unhideWhenUsed/>
    <w:rsid w:val="00D56BB3"/>
    <w:pPr>
      <w:tabs>
        <w:tab w:val="right" w:leader="dot" w:pos="9781"/>
      </w:tabs>
      <w:suppressAutoHyphens w:val="0"/>
      <w:contextualSpacing/>
    </w:pPr>
    <w:rPr>
      <w:b/>
      <w:noProof/>
      <w:kern w:val="0"/>
      <w:sz w:val="22"/>
      <w:szCs w:val="22"/>
      <w:lang w:eastAsia="ru-RU"/>
    </w:rPr>
  </w:style>
  <w:style w:type="paragraph" w:styleId="51">
    <w:name w:val="toc 5"/>
    <w:basedOn w:val="a"/>
    <w:next w:val="a"/>
    <w:autoRedefine/>
    <w:uiPriority w:val="39"/>
    <w:unhideWhenUsed/>
    <w:rsid w:val="00D56BB3"/>
    <w:pPr>
      <w:suppressAutoHyphens w:val="0"/>
      <w:spacing w:after="100" w:line="276" w:lineRule="auto"/>
      <w:ind w:left="880"/>
    </w:pPr>
    <w:rPr>
      <w:rFonts w:ascii="Calibri" w:hAnsi="Calibri"/>
      <w:kern w:val="0"/>
      <w:sz w:val="22"/>
      <w:szCs w:val="22"/>
      <w:lang w:eastAsia="ru-RU"/>
    </w:rPr>
  </w:style>
  <w:style w:type="paragraph" w:styleId="61">
    <w:name w:val="toc 6"/>
    <w:basedOn w:val="a"/>
    <w:next w:val="a"/>
    <w:autoRedefine/>
    <w:uiPriority w:val="39"/>
    <w:unhideWhenUsed/>
    <w:rsid w:val="00D56BB3"/>
    <w:pPr>
      <w:suppressAutoHyphens w:val="0"/>
      <w:spacing w:after="100" w:line="276" w:lineRule="auto"/>
      <w:ind w:left="1100"/>
    </w:pPr>
    <w:rPr>
      <w:rFonts w:ascii="Calibri" w:hAnsi="Calibri"/>
      <w:kern w:val="0"/>
      <w:sz w:val="22"/>
      <w:szCs w:val="22"/>
      <w:lang w:eastAsia="ru-RU"/>
    </w:rPr>
  </w:style>
  <w:style w:type="paragraph" w:styleId="71">
    <w:name w:val="toc 7"/>
    <w:basedOn w:val="a"/>
    <w:next w:val="a"/>
    <w:autoRedefine/>
    <w:uiPriority w:val="39"/>
    <w:unhideWhenUsed/>
    <w:rsid w:val="00D56BB3"/>
    <w:pPr>
      <w:suppressAutoHyphens w:val="0"/>
      <w:spacing w:after="100" w:line="276" w:lineRule="auto"/>
      <w:ind w:left="1320"/>
    </w:pPr>
    <w:rPr>
      <w:rFonts w:ascii="Calibri" w:hAnsi="Calibri"/>
      <w:kern w:val="0"/>
      <w:sz w:val="22"/>
      <w:szCs w:val="22"/>
      <w:lang w:eastAsia="ru-RU"/>
    </w:rPr>
  </w:style>
  <w:style w:type="paragraph" w:styleId="81">
    <w:name w:val="toc 8"/>
    <w:basedOn w:val="a"/>
    <w:next w:val="a"/>
    <w:autoRedefine/>
    <w:uiPriority w:val="39"/>
    <w:unhideWhenUsed/>
    <w:rsid w:val="00D56BB3"/>
    <w:pPr>
      <w:suppressAutoHyphens w:val="0"/>
      <w:spacing w:after="100" w:line="276" w:lineRule="auto"/>
      <w:ind w:left="1540"/>
    </w:pPr>
    <w:rPr>
      <w:rFonts w:ascii="Calibri" w:hAnsi="Calibri"/>
      <w:kern w:val="0"/>
      <w:sz w:val="22"/>
      <w:szCs w:val="22"/>
      <w:lang w:eastAsia="ru-RU"/>
    </w:rPr>
  </w:style>
  <w:style w:type="paragraph" w:styleId="91">
    <w:name w:val="toc 9"/>
    <w:basedOn w:val="a"/>
    <w:next w:val="a"/>
    <w:autoRedefine/>
    <w:uiPriority w:val="39"/>
    <w:unhideWhenUsed/>
    <w:rsid w:val="00D56BB3"/>
    <w:pPr>
      <w:suppressAutoHyphens w:val="0"/>
      <w:spacing w:after="100" w:line="276" w:lineRule="auto"/>
      <w:ind w:left="1760"/>
    </w:pPr>
    <w:rPr>
      <w:rFonts w:ascii="Calibri" w:hAnsi="Calibri"/>
      <w:kern w:val="0"/>
      <w:sz w:val="22"/>
      <w:szCs w:val="22"/>
      <w:lang w:eastAsia="ru-RU"/>
    </w:rPr>
  </w:style>
  <w:style w:type="character" w:styleId="af3">
    <w:name w:val="page number"/>
    <w:basedOn w:val="a0"/>
    <w:rsid w:val="00D56BB3"/>
  </w:style>
  <w:style w:type="paragraph" w:styleId="af4">
    <w:name w:val="endnote text"/>
    <w:basedOn w:val="a"/>
    <w:link w:val="af5"/>
    <w:uiPriority w:val="99"/>
    <w:unhideWhenUsed/>
    <w:rsid w:val="00D56BB3"/>
    <w:pPr>
      <w:suppressAutoHyphens w:val="0"/>
    </w:pPr>
    <w:rPr>
      <w:rFonts w:ascii="Calibri" w:eastAsia="Calibri" w:hAnsi="Calibri"/>
      <w:kern w:val="0"/>
      <w:sz w:val="20"/>
      <w:szCs w:val="20"/>
    </w:rPr>
  </w:style>
  <w:style w:type="character" w:customStyle="1" w:styleId="af5">
    <w:name w:val="Текст концевой сноски Знак"/>
    <w:basedOn w:val="a0"/>
    <w:link w:val="af4"/>
    <w:uiPriority w:val="99"/>
    <w:rsid w:val="00D56BB3"/>
    <w:rPr>
      <w:rFonts w:ascii="Calibri" w:eastAsia="Calibri" w:hAnsi="Calibri"/>
    </w:rPr>
  </w:style>
  <w:style w:type="paragraph" w:styleId="af6">
    <w:name w:val="Subtitle"/>
    <w:aliases w:val="Обычный таблица"/>
    <w:basedOn w:val="a"/>
    <w:next w:val="a"/>
    <w:link w:val="af7"/>
    <w:uiPriority w:val="99"/>
    <w:qFormat/>
    <w:rsid w:val="00D56BB3"/>
    <w:pPr>
      <w:widowControl w:val="0"/>
      <w:suppressAutoHyphens w:val="0"/>
      <w:autoSpaceDE w:val="0"/>
      <w:autoSpaceDN w:val="0"/>
      <w:adjustRightInd w:val="0"/>
      <w:spacing w:after="60"/>
      <w:ind w:firstLine="709"/>
      <w:jc w:val="both"/>
      <w:outlineLvl w:val="1"/>
    </w:pPr>
    <w:rPr>
      <w:kern w:val="0"/>
      <w:sz w:val="28"/>
      <w:szCs w:val="28"/>
      <w:lang w:eastAsia="ru-RU"/>
    </w:rPr>
  </w:style>
  <w:style w:type="character" w:customStyle="1" w:styleId="af7">
    <w:name w:val="Подзаголовок Знак"/>
    <w:aliases w:val="Обычный таблица Знак"/>
    <w:basedOn w:val="a0"/>
    <w:link w:val="af6"/>
    <w:uiPriority w:val="99"/>
    <w:rsid w:val="00D56BB3"/>
    <w:rPr>
      <w:sz w:val="28"/>
      <w:szCs w:val="28"/>
    </w:rPr>
  </w:style>
  <w:style w:type="paragraph" w:styleId="af8">
    <w:name w:val="caption"/>
    <w:basedOn w:val="a"/>
    <w:next w:val="a"/>
    <w:qFormat/>
    <w:rsid w:val="00D56BB3"/>
    <w:pPr>
      <w:suppressAutoHyphens w:val="0"/>
    </w:pPr>
    <w:rPr>
      <w:b/>
      <w:bCs/>
      <w:kern w:val="0"/>
      <w:sz w:val="20"/>
      <w:szCs w:val="20"/>
      <w:lang w:eastAsia="ru-RU"/>
    </w:rPr>
  </w:style>
  <w:style w:type="paragraph" w:customStyle="1" w:styleId="Style5">
    <w:name w:val="Style5"/>
    <w:basedOn w:val="a"/>
    <w:rsid w:val="00D56BB3"/>
    <w:pPr>
      <w:widowControl w:val="0"/>
      <w:suppressAutoHyphens w:val="0"/>
      <w:autoSpaceDE w:val="0"/>
      <w:autoSpaceDN w:val="0"/>
      <w:adjustRightInd w:val="0"/>
      <w:spacing w:line="156" w:lineRule="exact"/>
    </w:pPr>
    <w:rPr>
      <w:rFonts w:ascii="Century Schoolbook" w:hAnsi="Century Schoolbook"/>
      <w:kern w:val="0"/>
      <w:lang w:eastAsia="ru-RU"/>
    </w:rPr>
  </w:style>
  <w:style w:type="character" w:customStyle="1" w:styleId="FontStyle25">
    <w:name w:val="Font Style25"/>
    <w:rsid w:val="00D56BB3"/>
    <w:rPr>
      <w:rFonts w:ascii="Sylfaen" w:hAnsi="Sylfaen" w:cs="Sylfaen"/>
      <w:sz w:val="24"/>
      <w:szCs w:val="24"/>
    </w:rPr>
  </w:style>
  <w:style w:type="paragraph" w:styleId="af9">
    <w:name w:val="Balloon Text"/>
    <w:basedOn w:val="a"/>
    <w:link w:val="afa"/>
    <w:uiPriority w:val="99"/>
    <w:semiHidden/>
    <w:unhideWhenUsed/>
    <w:rsid w:val="00D56BB3"/>
    <w:pPr>
      <w:suppressAutoHyphens w:val="0"/>
      <w:jc w:val="center"/>
    </w:pPr>
    <w:rPr>
      <w:rFonts w:ascii="Tahoma" w:eastAsia="Calibri" w:hAnsi="Tahoma"/>
      <w:kern w:val="0"/>
      <w:sz w:val="16"/>
      <w:szCs w:val="16"/>
    </w:rPr>
  </w:style>
  <w:style w:type="character" w:customStyle="1" w:styleId="afa">
    <w:name w:val="Текст выноски Знак"/>
    <w:basedOn w:val="a0"/>
    <w:link w:val="af9"/>
    <w:uiPriority w:val="99"/>
    <w:semiHidden/>
    <w:rsid w:val="00D56BB3"/>
    <w:rPr>
      <w:rFonts w:ascii="Tahoma" w:eastAsia="Calibri" w:hAnsi="Tahoma"/>
      <w:sz w:val="16"/>
      <w:szCs w:val="16"/>
    </w:rPr>
  </w:style>
  <w:style w:type="paragraph" w:customStyle="1" w:styleId="ConsPlusCell">
    <w:name w:val="ConsPlusCell"/>
    <w:rsid w:val="00D56BB3"/>
    <w:pPr>
      <w:widowControl w:val="0"/>
      <w:autoSpaceDE w:val="0"/>
      <w:autoSpaceDN w:val="0"/>
      <w:adjustRightInd w:val="0"/>
    </w:pPr>
    <w:rPr>
      <w:rFonts w:ascii="Arial" w:hAnsi="Arial" w:cs="Arial"/>
    </w:rPr>
  </w:style>
  <w:style w:type="paragraph" w:customStyle="1" w:styleId="ConsPlusDocList">
    <w:name w:val="ConsPlusDocList"/>
    <w:uiPriority w:val="99"/>
    <w:rsid w:val="00D56BB3"/>
    <w:pPr>
      <w:widowControl w:val="0"/>
      <w:autoSpaceDE w:val="0"/>
      <w:autoSpaceDN w:val="0"/>
      <w:adjustRightInd w:val="0"/>
    </w:pPr>
    <w:rPr>
      <w:rFonts w:ascii="Courier New" w:hAnsi="Courier New" w:cs="Courier New"/>
    </w:rPr>
  </w:style>
  <w:style w:type="paragraph" w:styleId="afb">
    <w:name w:val="No Spacing"/>
    <w:uiPriority w:val="1"/>
    <w:qFormat/>
    <w:rsid w:val="00D56BB3"/>
    <w:pPr>
      <w:suppressAutoHyphens/>
    </w:pPr>
    <w:rPr>
      <w:b/>
      <w:bCs/>
      <w:kern w:val="1"/>
      <w:sz w:val="24"/>
      <w:szCs w:val="24"/>
      <w:lang w:eastAsia="ar-SA"/>
    </w:rPr>
  </w:style>
  <w:style w:type="paragraph" w:styleId="afc">
    <w:name w:val="TOC Heading"/>
    <w:basedOn w:val="1"/>
    <w:next w:val="a"/>
    <w:uiPriority w:val="39"/>
    <w:qFormat/>
    <w:rsid w:val="00D56BB3"/>
    <w:pPr>
      <w:keepLines/>
      <w:tabs>
        <w:tab w:val="clear" w:pos="432"/>
      </w:tabs>
      <w:spacing w:before="480" w:line="276" w:lineRule="auto"/>
      <w:ind w:left="0" w:firstLine="0"/>
      <w:outlineLvl w:val="9"/>
    </w:pPr>
    <w:rPr>
      <w:rFonts w:ascii="Cambria" w:hAnsi="Cambria"/>
      <w:color w:val="365F91"/>
      <w:kern w:val="0"/>
      <w:sz w:val="28"/>
      <w:szCs w:val="28"/>
      <w:lang w:eastAsia="en-US"/>
    </w:rPr>
  </w:style>
  <w:style w:type="character" w:customStyle="1" w:styleId="apple-style-span">
    <w:name w:val="apple-style-span"/>
    <w:basedOn w:val="a0"/>
    <w:rsid w:val="00D56BB3"/>
  </w:style>
  <w:style w:type="paragraph" w:styleId="afd">
    <w:name w:val="annotation text"/>
    <w:basedOn w:val="a"/>
    <w:link w:val="afe"/>
    <w:uiPriority w:val="99"/>
    <w:semiHidden/>
    <w:unhideWhenUsed/>
    <w:rsid w:val="00D56BB3"/>
    <w:pPr>
      <w:suppressAutoHyphens w:val="0"/>
      <w:spacing w:line="360" w:lineRule="auto"/>
    </w:pPr>
    <w:rPr>
      <w:rFonts w:ascii="Calibri" w:eastAsia="Calibri" w:hAnsi="Calibri"/>
      <w:kern w:val="0"/>
      <w:sz w:val="20"/>
      <w:szCs w:val="20"/>
    </w:rPr>
  </w:style>
  <w:style w:type="character" w:customStyle="1" w:styleId="afe">
    <w:name w:val="Текст примечания Знак"/>
    <w:basedOn w:val="a0"/>
    <w:link w:val="afd"/>
    <w:uiPriority w:val="99"/>
    <w:semiHidden/>
    <w:rsid w:val="00D56BB3"/>
    <w:rPr>
      <w:rFonts w:ascii="Calibri" w:eastAsia="Calibri" w:hAnsi="Calibri"/>
    </w:rPr>
  </w:style>
  <w:style w:type="character" w:customStyle="1" w:styleId="aff">
    <w:name w:val="Тема примечания Знак"/>
    <w:link w:val="aff0"/>
    <w:uiPriority w:val="99"/>
    <w:semiHidden/>
    <w:rsid w:val="00D56BB3"/>
    <w:rPr>
      <w:rFonts w:ascii="Calibri" w:eastAsia="Calibri" w:hAnsi="Calibri"/>
      <w:b/>
      <w:bCs/>
    </w:rPr>
  </w:style>
  <w:style w:type="paragraph" w:styleId="aff0">
    <w:name w:val="annotation subject"/>
    <w:basedOn w:val="afd"/>
    <w:next w:val="afd"/>
    <w:link w:val="aff"/>
    <w:uiPriority w:val="99"/>
    <w:semiHidden/>
    <w:unhideWhenUsed/>
    <w:rsid w:val="00D56BB3"/>
    <w:rPr>
      <w:b/>
      <w:bCs/>
      <w:lang w:eastAsia="ru-RU"/>
    </w:rPr>
  </w:style>
  <w:style w:type="character" w:customStyle="1" w:styleId="15">
    <w:name w:val="Тема примечания Знак1"/>
    <w:basedOn w:val="afe"/>
    <w:link w:val="aff0"/>
    <w:uiPriority w:val="99"/>
    <w:semiHidden/>
    <w:rsid w:val="00D56BB3"/>
    <w:rPr>
      <w:b/>
      <w:bCs/>
    </w:rPr>
  </w:style>
  <w:style w:type="character" w:styleId="aff1">
    <w:name w:val="annotation reference"/>
    <w:uiPriority w:val="99"/>
    <w:semiHidden/>
    <w:unhideWhenUsed/>
    <w:rsid w:val="00D56BB3"/>
    <w:rPr>
      <w:sz w:val="16"/>
      <w:szCs w:val="16"/>
    </w:rPr>
  </w:style>
  <w:style w:type="paragraph" w:customStyle="1" w:styleId="aff2">
    <w:name w:val="!!!_Текст_!!!"/>
    <w:basedOn w:val="a"/>
    <w:link w:val="aff3"/>
    <w:rsid w:val="00D56BB3"/>
    <w:pPr>
      <w:suppressAutoHyphens w:val="0"/>
      <w:spacing w:after="120" w:line="331" w:lineRule="auto"/>
      <w:ind w:firstLine="851"/>
      <w:jc w:val="both"/>
    </w:pPr>
    <w:rPr>
      <w:kern w:val="0"/>
      <w:sz w:val="26"/>
      <w:szCs w:val="28"/>
    </w:rPr>
  </w:style>
  <w:style w:type="character" w:customStyle="1" w:styleId="aff3">
    <w:name w:val="!!!_Текст_!!! Знак"/>
    <w:link w:val="aff2"/>
    <w:rsid w:val="00D56BB3"/>
    <w:rPr>
      <w:sz w:val="26"/>
      <w:szCs w:val="28"/>
    </w:rPr>
  </w:style>
  <w:style w:type="table" w:styleId="aff4">
    <w:name w:val="Table Grid"/>
    <w:basedOn w:val="a1"/>
    <w:rsid w:val="00D56BB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D56BB3"/>
  </w:style>
  <w:style w:type="character" w:customStyle="1" w:styleId="a7">
    <w:name w:val="Основной текст Знак"/>
    <w:link w:val="a6"/>
    <w:rsid w:val="00D56BB3"/>
    <w:rPr>
      <w:kern w:val="1"/>
      <w:sz w:val="24"/>
      <w:szCs w:val="24"/>
      <w:lang w:eastAsia="ar-SA"/>
    </w:rPr>
  </w:style>
  <w:style w:type="character" w:customStyle="1" w:styleId="11pt1">
    <w:name w:val="Основной текст + 11 pt1"/>
    <w:aliases w:val="Полужирный1"/>
    <w:uiPriority w:val="99"/>
    <w:rsid w:val="00D56BB3"/>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D56BB3"/>
    <w:rPr>
      <w:rFonts w:ascii="Times New Roman" w:hAnsi="Times New Roman" w:cs="Times New Roman"/>
      <w:sz w:val="23"/>
      <w:szCs w:val="23"/>
      <w:u w:val="none"/>
    </w:rPr>
  </w:style>
  <w:style w:type="paragraph" w:customStyle="1" w:styleId="TableParagraph">
    <w:name w:val="Table Paragraph"/>
    <w:basedOn w:val="a"/>
    <w:uiPriority w:val="1"/>
    <w:qFormat/>
    <w:rsid w:val="00D56BB3"/>
    <w:pPr>
      <w:widowControl w:val="0"/>
      <w:suppressAutoHyphens w:val="0"/>
    </w:pPr>
    <w:rPr>
      <w:rFonts w:ascii="Calibri" w:eastAsia="Calibri" w:hAnsi="Calibri"/>
      <w:kern w:val="0"/>
      <w:sz w:val="22"/>
      <w:szCs w:val="22"/>
      <w:lang w:val="en-US" w:eastAsia="en-US"/>
    </w:rPr>
  </w:style>
  <w:style w:type="paragraph" w:customStyle="1" w:styleId="ConsNormal">
    <w:name w:val="ConsNormal"/>
    <w:rsid w:val="00D56BB3"/>
    <w:pPr>
      <w:widowControl w:val="0"/>
      <w:autoSpaceDE w:val="0"/>
      <w:autoSpaceDN w:val="0"/>
      <w:adjustRightInd w:val="0"/>
      <w:ind w:firstLine="720"/>
    </w:pPr>
    <w:rPr>
      <w:rFonts w:ascii="Arial" w:hAnsi="Arial" w:cs="Arial"/>
      <w:sz w:val="24"/>
      <w:szCs w:val="24"/>
    </w:rPr>
  </w:style>
  <w:style w:type="paragraph" w:customStyle="1" w:styleId="aff5">
    <w:name w:val="Нормальный (таблица)"/>
    <w:basedOn w:val="a"/>
    <w:next w:val="a"/>
    <w:rsid w:val="00D56BB3"/>
    <w:pPr>
      <w:widowControl w:val="0"/>
      <w:suppressAutoHyphens w:val="0"/>
      <w:autoSpaceDE w:val="0"/>
      <w:autoSpaceDN w:val="0"/>
      <w:adjustRightInd w:val="0"/>
      <w:jc w:val="both"/>
    </w:pPr>
    <w:rPr>
      <w:kern w:val="0"/>
      <w:lang w:eastAsia="ru-RU"/>
    </w:rPr>
  </w:style>
  <w:style w:type="paragraph" w:customStyle="1" w:styleId="aff6">
    <w:name w:val="Заголовок для информации об изменениях"/>
    <w:basedOn w:val="1"/>
    <w:next w:val="a"/>
    <w:uiPriority w:val="99"/>
    <w:rsid w:val="00D56BB3"/>
    <w:pPr>
      <w:keepNext w:val="0"/>
      <w:widowControl w:val="0"/>
      <w:tabs>
        <w:tab w:val="clear" w:pos="432"/>
      </w:tabs>
      <w:autoSpaceDE w:val="0"/>
      <w:autoSpaceDN w:val="0"/>
      <w:adjustRightInd w:val="0"/>
      <w:ind w:left="0" w:firstLine="0"/>
      <w:jc w:val="center"/>
      <w:outlineLvl w:val="9"/>
    </w:pPr>
    <w:rPr>
      <w:kern w:val="0"/>
      <w:sz w:val="24"/>
      <w:u w:val="single"/>
      <w:shd w:val="clear" w:color="auto" w:fill="FFFFFF"/>
      <w:lang w:eastAsia="ru-RU"/>
    </w:rPr>
  </w:style>
  <w:style w:type="character" w:customStyle="1" w:styleId="aff7">
    <w:name w:val="Текст сноски Знак"/>
    <w:link w:val="aff8"/>
    <w:semiHidden/>
    <w:rsid w:val="00D56BB3"/>
    <w:rPr>
      <w:kern w:val="2"/>
    </w:rPr>
  </w:style>
  <w:style w:type="paragraph" w:styleId="aff8">
    <w:name w:val="footnote text"/>
    <w:basedOn w:val="a"/>
    <w:link w:val="aff7"/>
    <w:semiHidden/>
    <w:rsid w:val="00D56BB3"/>
    <w:pPr>
      <w:suppressAutoHyphens w:val="0"/>
    </w:pPr>
    <w:rPr>
      <w:kern w:val="2"/>
      <w:sz w:val="20"/>
      <w:szCs w:val="20"/>
      <w:lang w:eastAsia="ru-RU"/>
    </w:rPr>
  </w:style>
  <w:style w:type="character" w:customStyle="1" w:styleId="16">
    <w:name w:val="Текст сноски Знак1"/>
    <w:basedOn w:val="a0"/>
    <w:link w:val="aff8"/>
    <w:uiPriority w:val="99"/>
    <w:semiHidden/>
    <w:rsid w:val="00D56BB3"/>
    <w:rPr>
      <w:kern w:val="1"/>
      <w:lang w:eastAsia="ar-SA"/>
    </w:rPr>
  </w:style>
  <w:style w:type="character" w:styleId="aff9">
    <w:name w:val="footnote reference"/>
    <w:semiHidden/>
    <w:rsid w:val="00D56BB3"/>
    <w:rPr>
      <w:vertAlign w:val="superscript"/>
    </w:rPr>
  </w:style>
  <w:style w:type="paragraph" w:customStyle="1" w:styleId="affa">
    <w:name w:val="Знак"/>
    <w:basedOn w:val="a"/>
    <w:rsid w:val="00D56BB3"/>
    <w:pPr>
      <w:suppressAutoHyphens w:val="0"/>
      <w:spacing w:line="240" w:lineRule="exact"/>
      <w:jc w:val="both"/>
    </w:pPr>
    <w:rPr>
      <w:kern w:val="0"/>
      <w:lang w:val="en-US" w:eastAsia="en-US"/>
    </w:rPr>
  </w:style>
  <w:style w:type="paragraph" w:styleId="affb">
    <w:name w:val="Title"/>
    <w:basedOn w:val="a"/>
    <w:link w:val="affc"/>
    <w:qFormat/>
    <w:rsid w:val="00D56BB3"/>
    <w:pPr>
      <w:suppressAutoHyphens w:val="0"/>
      <w:jc w:val="center"/>
    </w:pPr>
    <w:rPr>
      <w:kern w:val="0"/>
      <w:sz w:val="28"/>
      <w:szCs w:val="28"/>
    </w:rPr>
  </w:style>
  <w:style w:type="character" w:customStyle="1" w:styleId="affc">
    <w:name w:val="Название Знак"/>
    <w:basedOn w:val="a0"/>
    <w:link w:val="affb"/>
    <w:rsid w:val="00D56BB3"/>
    <w:rPr>
      <w:sz w:val="28"/>
      <w:szCs w:val="28"/>
    </w:rPr>
  </w:style>
  <w:style w:type="character" w:customStyle="1" w:styleId="submenu-table">
    <w:name w:val="submenu-table"/>
    <w:rsid w:val="00D56BB3"/>
  </w:style>
  <w:style w:type="paragraph" w:customStyle="1" w:styleId="Default">
    <w:name w:val="Default"/>
    <w:rsid w:val="00D56BB3"/>
    <w:pPr>
      <w:autoSpaceDE w:val="0"/>
      <w:autoSpaceDN w:val="0"/>
      <w:adjustRightInd w:val="0"/>
    </w:pPr>
    <w:rPr>
      <w:rFonts w:eastAsia="Calibri"/>
      <w:color w:val="000000"/>
      <w:sz w:val="24"/>
      <w:szCs w:val="24"/>
    </w:rPr>
  </w:style>
  <w:style w:type="character" w:styleId="affd">
    <w:name w:val="endnote reference"/>
    <w:uiPriority w:val="99"/>
    <w:semiHidden/>
    <w:unhideWhenUsed/>
    <w:rsid w:val="00D56BB3"/>
    <w:rPr>
      <w:vertAlign w:val="superscript"/>
    </w:rPr>
  </w:style>
  <w:style w:type="paragraph" w:customStyle="1" w:styleId="FORMATTEXT">
    <w:name w:val=".FORMATTEXT"/>
    <w:uiPriority w:val="99"/>
    <w:rsid w:val="00D56BB3"/>
    <w:pPr>
      <w:widowControl w:val="0"/>
      <w:autoSpaceDE w:val="0"/>
      <w:autoSpaceDN w:val="0"/>
      <w:adjustRightInd w:val="0"/>
    </w:pPr>
    <w:rPr>
      <w:sz w:val="24"/>
      <w:szCs w:val="24"/>
    </w:rPr>
  </w:style>
  <w:style w:type="paragraph" w:customStyle="1" w:styleId="formattext0">
    <w:name w:val="formattext"/>
    <w:basedOn w:val="a"/>
    <w:rsid w:val="00D56BB3"/>
    <w:pPr>
      <w:suppressAutoHyphens w:val="0"/>
      <w:spacing w:before="100" w:beforeAutospacing="1" w:after="100" w:afterAutospacing="1"/>
    </w:pPr>
    <w:rPr>
      <w:kern w:val="0"/>
      <w:lang w:eastAsia="ru-RU"/>
    </w:rPr>
  </w:style>
  <w:style w:type="character" w:customStyle="1" w:styleId="affe">
    <w:name w:val="Неразрешенное упоминание"/>
    <w:uiPriority w:val="99"/>
    <w:semiHidden/>
    <w:unhideWhenUsed/>
    <w:rsid w:val="00D56BB3"/>
    <w:rPr>
      <w:color w:val="605E5C"/>
      <w:shd w:val="clear" w:color="auto" w:fill="E1DFDD"/>
    </w:rPr>
  </w:style>
  <w:style w:type="paragraph" w:customStyle="1" w:styleId="s16">
    <w:name w:val="s_16"/>
    <w:basedOn w:val="a"/>
    <w:rsid w:val="00D56BB3"/>
    <w:pPr>
      <w:suppressAutoHyphens w:val="0"/>
      <w:spacing w:before="100" w:beforeAutospacing="1" w:after="100" w:afterAutospacing="1"/>
    </w:pPr>
    <w:rPr>
      <w:kern w:val="0"/>
      <w:lang w:eastAsia="ru-RU"/>
    </w:rPr>
  </w:style>
  <w:style w:type="paragraph" w:customStyle="1" w:styleId="s1">
    <w:name w:val="s_1"/>
    <w:basedOn w:val="a"/>
    <w:rsid w:val="00D56BB3"/>
    <w:pPr>
      <w:suppressAutoHyphens w:val="0"/>
      <w:spacing w:before="100" w:beforeAutospacing="1" w:after="100" w:afterAutospacing="1"/>
    </w:pPr>
    <w:rPr>
      <w:kern w:val="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6;&#1083;&#1077;&#1096;&#1077;&#1085;&#1089;&#1082;&#1080;&#1081;-&#1089;&#1077;&#1083;&#1100;&#1089;&#1086;&#1074;&#1077;&#1090;.&#1088;&#1092;" TargetMode="External"/><Relationship Id="rId13" Type="http://schemas.openxmlformats.org/officeDocument/2006/relationships/footer" Target="footer2.xml"/><Relationship Id="rId18" Type="http://schemas.openxmlformats.org/officeDocument/2006/relationships/hyperlink" Target="http://www.consultant.ru/document/cons_doc_LAW_33773/c7850f0e5009fb28baeebbe902313ea3904b1bcf/" TargetMode="External"/><Relationship Id="rId26" Type="http://schemas.openxmlformats.org/officeDocument/2006/relationships/hyperlink" Target="https://base.garant.ru/70736874/53f89421bbdaf741eb2d1ecc4ddb4c33/"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nsultant.ru/document/cons_doc_LAW_33773/ce84a87dc1e7b39b770f22b8bfd0c5899ff8ba9d/" TargetMode="External"/><Relationship Id="rId25" Type="http://schemas.openxmlformats.org/officeDocument/2006/relationships/hyperlink" Target="https://base.garant.ru/70736874/53f89421bbdaf741eb2d1ecc4ddb4c3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http://www.consultant.ru/document/cons_doc_LAW_33773/d40be9f1f23cf4ffc1242c5eee4936eb229ca19a/" TargetMode="External"/><Relationship Id="rId29"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yperlink" Target="https://base.garant.ru/70736874/53f89421bbdaf741eb2d1ecc4ddb4c33/" TargetMode="External"/><Relationship Id="rId10" Type="http://schemas.openxmlformats.org/officeDocument/2006/relationships/header" Target="header1.xml"/><Relationship Id="rId19" Type="http://schemas.openxmlformats.org/officeDocument/2006/relationships/hyperlink" Target="http://www.consultant.ru/document/cons_doc_LAW_33773/d40be9f1f23cf4ffc1242c5eee4936eb229ca19a/" TargetMode="External"/><Relationship Id="rId31" Type="http://schemas.openxmlformats.org/officeDocument/2006/relationships/hyperlink" Target="http://rulaws.ru/acts/Prikaz-Minselhoza-Rossii-ot-14.12.2015-N-63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B5B4-CB43-44E1-9684-B444E5CA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40357</Words>
  <Characters>230037</Characters>
  <Application>Microsoft Office Word</Application>
  <DocSecurity>0</DocSecurity>
  <Lines>1916</Lines>
  <Paragraphs>539</Paragraphs>
  <ScaleCrop>false</ScaleCrop>
  <HeadingPairs>
    <vt:vector size="2" baseType="variant">
      <vt:variant>
        <vt:lpstr>Название</vt:lpstr>
      </vt:variant>
      <vt:variant>
        <vt:i4>1</vt:i4>
      </vt:variant>
    </vt:vector>
  </HeadingPairs>
  <TitlesOfParts>
    <vt:vector size="1" baseType="lpstr">
      <vt:lpstr>Решение </vt:lpstr>
    </vt:vector>
  </TitlesOfParts>
  <Company>Grizli777</Company>
  <LinksUpToDate>false</LinksUpToDate>
  <CharactersWithSpaces>269855</CharactersWithSpaces>
  <SharedDoc>false</SharedDoc>
  <HLinks>
    <vt:vector size="6" baseType="variant">
      <vt:variant>
        <vt:i4>74317951</vt:i4>
      </vt:variant>
      <vt:variant>
        <vt:i4>0</vt:i4>
      </vt:variant>
      <vt:variant>
        <vt:i4>0</vt:i4>
      </vt:variant>
      <vt:variant>
        <vt:i4>5</vt:i4>
      </vt:variant>
      <vt:variant>
        <vt:lpwstr>http://заолешенский-сельсовет.рф/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Воскобойникова</dc:creator>
  <cp:lastModifiedBy>Пользователь Windows</cp:lastModifiedBy>
  <cp:revision>11</cp:revision>
  <cp:lastPrinted>2018-05-22T08:35:00Z</cp:lastPrinted>
  <dcterms:created xsi:type="dcterms:W3CDTF">2018-05-17T11:52:00Z</dcterms:created>
  <dcterms:modified xsi:type="dcterms:W3CDTF">2020-05-22T12:33:00Z</dcterms:modified>
</cp:coreProperties>
</file>