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C061" w14:textId="77777777" w:rsidR="00744B31" w:rsidRPr="006F0ACC" w:rsidRDefault="00744B31" w:rsidP="006F0ACC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F0ACC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14:paraId="21EF00EA" w14:textId="77777777" w:rsidR="00744B31" w:rsidRPr="006F0ACC" w:rsidRDefault="00A13501" w:rsidP="006F0ACC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F0ACC">
        <w:rPr>
          <w:rFonts w:ascii="Arial" w:hAnsi="Arial" w:cs="Arial"/>
          <w:b/>
          <w:caps/>
          <w:sz w:val="32"/>
          <w:szCs w:val="32"/>
        </w:rPr>
        <w:t>УЛАНКОВСКОГО</w:t>
      </w:r>
      <w:r w:rsidR="00744B31" w:rsidRPr="006F0ACC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14:paraId="6902C2E8" w14:textId="77777777" w:rsidR="00744B31" w:rsidRPr="006F0ACC" w:rsidRDefault="00A824A1" w:rsidP="006F0ACC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6F0ACC">
        <w:rPr>
          <w:rFonts w:ascii="Arial" w:hAnsi="Arial" w:cs="Arial"/>
          <w:b/>
          <w:caps/>
          <w:sz w:val="32"/>
          <w:szCs w:val="32"/>
        </w:rPr>
        <w:t>Суджанского</w:t>
      </w:r>
      <w:r w:rsidR="00744B31" w:rsidRPr="006F0ACC">
        <w:rPr>
          <w:rFonts w:ascii="Arial" w:hAnsi="Arial" w:cs="Arial"/>
          <w:b/>
          <w:caps/>
          <w:sz w:val="32"/>
          <w:szCs w:val="32"/>
        </w:rPr>
        <w:t xml:space="preserve"> района</w:t>
      </w:r>
    </w:p>
    <w:p w14:paraId="29FC3D70" w14:textId="77777777" w:rsidR="00744B31" w:rsidRPr="006F0ACC" w:rsidRDefault="00744B31" w:rsidP="006F0ACC">
      <w:pPr>
        <w:jc w:val="center"/>
        <w:rPr>
          <w:rFonts w:ascii="Arial" w:hAnsi="Arial" w:cs="Arial"/>
          <w:b/>
          <w:sz w:val="32"/>
          <w:szCs w:val="32"/>
        </w:rPr>
      </w:pPr>
    </w:p>
    <w:p w14:paraId="4CCDAE87" w14:textId="77777777" w:rsidR="00744B31" w:rsidRDefault="00744B31" w:rsidP="006F0ACC">
      <w:pPr>
        <w:jc w:val="center"/>
        <w:rPr>
          <w:rFonts w:ascii="Arial" w:hAnsi="Arial" w:cs="Arial"/>
          <w:b/>
          <w:sz w:val="32"/>
          <w:szCs w:val="32"/>
        </w:rPr>
      </w:pPr>
      <w:r w:rsidRPr="006F0ACC">
        <w:rPr>
          <w:rFonts w:ascii="Arial" w:hAnsi="Arial" w:cs="Arial"/>
          <w:b/>
          <w:sz w:val="32"/>
          <w:szCs w:val="32"/>
        </w:rPr>
        <w:t>РЕШЕНИЕ</w:t>
      </w:r>
    </w:p>
    <w:p w14:paraId="09AD5DC4" w14:textId="77777777" w:rsidR="006F0ACC" w:rsidRPr="006F0ACC" w:rsidRDefault="006F0ACC" w:rsidP="006F0ACC">
      <w:pPr>
        <w:jc w:val="center"/>
        <w:rPr>
          <w:rFonts w:ascii="Arial" w:hAnsi="Arial" w:cs="Arial"/>
          <w:b/>
          <w:sz w:val="32"/>
          <w:szCs w:val="32"/>
        </w:rPr>
      </w:pPr>
    </w:p>
    <w:p w14:paraId="5AF2F12F" w14:textId="77777777" w:rsidR="00744B31" w:rsidRPr="006F0ACC" w:rsidRDefault="00744B31" w:rsidP="006F0ACC">
      <w:pPr>
        <w:jc w:val="center"/>
        <w:rPr>
          <w:rFonts w:ascii="Arial" w:hAnsi="Arial" w:cs="Arial"/>
          <w:b/>
          <w:sz w:val="32"/>
          <w:szCs w:val="32"/>
        </w:rPr>
      </w:pPr>
      <w:r w:rsidRPr="006F0ACC">
        <w:rPr>
          <w:rFonts w:ascii="Arial" w:hAnsi="Arial" w:cs="Arial"/>
          <w:b/>
          <w:sz w:val="32"/>
          <w:szCs w:val="32"/>
        </w:rPr>
        <w:t xml:space="preserve">от </w:t>
      </w:r>
      <w:r w:rsidR="00A13501" w:rsidRPr="006F0ACC">
        <w:rPr>
          <w:rFonts w:ascii="Arial" w:hAnsi="Arial" w:cs="Arial"/>
          <w:b/>
          <w:sz w:val="32"/>
          <w:szCs w:val="32"/>
        </w:rPr>
        <w:t>22 октября</w:t>
      </w:r>
      <w:r w:rsidRPr="006F0ACC"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6F0ACC">
          <w:rPr>
            <w:rFonts w:ascii="Arial" w:hAnsi="Arial" w:cs="Arial"/>
            <w:b/>
            <w:sz w:val="32"/>
            <w:szCs w:val="32"/>
          </w:rPr>
          <w:t>2021 г</w:t>
        </w:r>
      </w:smartTag>
      <w:r w:rsidRPr="006F0ACC">
        <w:rPr>
          <w:rFonts w:ascii="Arial" w:hAnsi="Arial" w:cs="Arial"/>
          <w:b/>
          <w:sz w:val="32"/>
          <w:szCs w:val="32"/>
        </w:rPr>
        <w:t>. №</w:t>
      </w:r>
      <w:r w:rsidR="00701482" w:rsidRPr="006F0ACC">
        <w:rPr>
          <w:rFonts w:ascii="Arial" w:hAnsi="Arial" w:cs="Arial"/>
          <w:b/>
          <w:sz w:val="32"/>
          <w:szCs w:val="32"/>
        </w:rPr>
        <w:t>2/6-7</w:t>
      </w:r>
    </w:p>
    <w:p w14:paraId="351B6EC4" w14:textId="77777777" w:rsidR="00744B31" w:rsidRPr="006F0ACC" w:rsidRDefault="00744B31" w:rsidP="006F0ACC">
      <w:pPr>
        <w:pStyle w:val="10"/>
        <w:jc w:val="center"/>
        <w:rPr>
          <w:rFonts w:ascii="Arial" w:hAnsi="Arial" w:cs="Arial"/>
          <w:sz w:val="32"/>
          <w:szCs w:val="32"/>
        </w:rPr>
      </w:pPr>
    </w:p>
    <w:p w14:paraId="7875351C" w14:textId="77777777" w:rsidR="00744B31" w:rsidRPr="006F0ACC" w:rsidRDefault="00744B31" w:rsidP="006F0ACC">
      <w:pPr>
        <w:pStyle w:val="1a"/>
        <w:jc w:val="center"/>
        <w:rPr>
          <w:rFonts w:ascii="Arial" w:hAnsi="Arial" w:cs="Arial"/>
          <w:b/>
          <w:sz w:val="32"/>
          <w:szCs w:val="32"/>
        </w:rPr>
      </w:pPr>
      <w:r w:rsidRPr="006F0ACC">
        <w:rPr>
          <w:rFonts w:ascii="Arial" w:hAnsi="Arial" w:cs="Arial"/>
          <w:b/>
          <w:sz w:val="32"/>
          <w:szCs w:val="32"/>
        </w:rPr>
        <w:t>Об утверждении Положения о порядке приватизации муниципального имущества, принадлежащего муниципальному образованию «</w:t>
      </w:r>
      <w:proofErr w:type="spellStart"/>
      <w:r w:rsidR="00A13501" w:rsidRPr="006F0ACC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Pr="006F0ACC">
        <w:rPr>
          <w:rFonts w:ascii="Arial" w:hAnsi="Arial" w:cs="Arial"/>
          <w:b/>
          <w:sz w:val="32"/>
          <w:szCs w:val="32"/>
        </w:rPr>
        <w:t xml:space="preserve"> сельсовет» </w:t>
      </w:r>
      <w:r w:rsidR="00A824A1" w:rsidRPr="006F0ACC">
        <w:rPr>
          <w:rFonts w:ascii="Arial" w:hAnsi="Arial" w:cs="Arial"/>
          <w:b/>
          <w:sz w:val="32"/>
          <w:szCs w:val="32"/>
        </w:rPr>
        <w:t>Суджанского</w:t>
      </w:r>
      <w:r w:rsidRPr="006F0ACC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14:paraId="43836031" w14:textId="77777777" w:rsidR="00744B31" w:rsidRPr="006F0ACC" w:rsidRDefault="00744B31" w:rsidP="00E92DA8">
      <w:pPr>
        <w:pStyle w:val="1a"/>
        <w:jc w:val="center"/>
        <w:rPr>
          <w:rFonts w:ascii="Arial" w:hAnsi="Arial" w:cs="Arial"/>
          <w:b/>
          <w:sz w:val="24"/>
          <w:szCs w:val="24"/>
        </w:rPr>
      </w:pPr>
    </w:p>
    <w:p w14:paraId="220E1CBB" w14:textId="77777777" w:rsidR="00744B31" w:rsidRPr="006F0ACC" w:rsidRDefault="00744B31" w:rsidP="006F0AC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В соответствии с Федеральными законами</w:t>
      </w:r>
      <w:r w:rsidR="006F0ACC">
        <w:rPr>
          <w:rFonts w:ascii="Arial" w:hAnsi="Arial" w:cs="Arial"/>
          <w:sz w:val="24"/>
          <w:szCs w:val="24"/>
        </w:rPr>
        <w:t xml:space="preserve"> </w:t>
      </w:r>
      <w:r w:rsidRPr="006F0ACC">
        <w:rPr>
          <w:rFonts w:ascii="Arial" w:hAnsi="Arial" w:cs="Arial"/>
          <w:sz w:val="24"/>
          <w:szCs w:val="24"/>
        </w:rPr>
        <w:t>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</w:t>
      </w:r>
      <w:r w:rsidR="00701482" w:rsidRPr="006F0ACC">
        <w:rPr>
          <w:rFonts w:ascii="Arial" w:hAnsi="Arial" w:cs="Arial"/>
          <w:sz w:val="24"/>
          <w:szCs w:val="24"/>
        </w:rPr>
        <w:t xml:space="preserve"> кодексом Российской Федерации</w:t>
      </w:r>
      <w:r w:rsidRPr="006F0ACC">
        <w:rPr>
          <w:rFonts w:ascii="Arial" w:hAnsi="Arial" w:cs="Arial"/>
          <w:sz w:val="24"/>
          <w:szCs w:val="24"/>
        </w:rPr>
        <w:t>, Уставом</w:t>
      </w:r>
      <w:r w:rsidR="006F0ACC">
        <w:rPr>
          <w:rFonts w:ascii="Arial" w:hAnsi="Arial" w:cs="Arial"/>
          <w:sz w:val="24"/>
          <w:szCs w:val="24"/>
        </w:rPr>
        <w:t xml:space="preserve"> </w:t>
      </w:r>
      <w:r w:rsidRPr="006F0ACC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="000E3990" w:rsidRPr="006F0ACC">
        <w:rPr>
          <w:rFonts w:ascii="Arial" w:hAnsi="Arial" w:cs="Arial"/>
          <w:sz w:val="24"/>
          <w:szCs w:val="24"/>
        </w:rPr>
        <w:t>Постановлением администрации</w:t>
      </w:r>
      <w:r w:rsidRPr="006F0A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 </w:t>
      </w:r>
      <w:r w:rsidRPr="006F0ACC">
        <w:rPr>
          <w:rFonts w:ascii="Arial" w:hAnsi="Arial" w:cs="Arial"/>
          <w:color w:val="auto"/>
          <w:sz w:val="24"/>
          <w:szCs w:val="24"/>
        </w:rPr>
        <w:t xml:space="preserve">от </w:t>
      </w:r>
      <w:r w:rsidR="000E3990" w:rsidRPr="006F0ACC">
        <w:rPr>
          <w:rFonts w:ascii="Arial" w:hAnsi="Arial" w:cs="Arial"/>
          <w:color w:val="auto"/>
          <w:sz w:val="24"/>
          <w:szCs w:val="24"/>
        </w:rPr>
        <w:t>25.12.2017</w:t>
      </w:r>
      <w:r w:rsidRPr="006F0ACC">
        <w:rPr>
          <w:rFonts w:ascii="Arial" w:hAnsi="Arial" w:cs="Arial"/>
          <w:color w:val="auto"/>
          <w:sz w:val="24"/>
          <w:szCs w:val="24"/>
        </w:rPr>
        <w:t>г.</w:t>
      </w:r>
      <w:r w:rsidR="000E3990" w:rsidRPr="006F0ACC">
        <w:rPr>
          <w:rFonts w:ascii="Arial" w:hAnsi="Arial" w:cs="Arial"/>
          <w:color w:val="auto"/>
          <w:sz w:val="24"/>
          <w:szCs w:val="24"/>
        </w:rPr>
        <w:t>№95</w:t>
      </w:r>
      <w:r w:rsidRPr="006F0AC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6F0ACC">
        <w:rPr>
          <w:rFonts w:ascii="Arial" w:hAnsi="Arial" w:cs="Arial"/>
          <w:color w:val="auto"/>
          <w:sz w:val="24"/>
          <w:szCs w:val="24"/>
        </w:rPr>
        <w:t>«</w:t>
      </w:r>
      <w:r w:rsidRPr="006F0ACC">
        <w:rPr>
          <w:rFonts w:ascii="Arial" w:hAnsi="Arial" w:cs="Arial"/>
          <w:sz w:val="24"/>
          <w:szCs w:val="24"/>
        </w:rPr>
        <w:t>Об утверждении Порядка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 Курской области», </w:t>
      </w:r>
      <w:r w:rsidRPr="006F0ACC">
        <w:rPr>
          <w:rStyle w:val="26"/>
          <w:rFonts w:ascii="Arial" w:hAnsi="Arial" w:cs="Arial"/>
          <w:b w:val="0"/>
          <w:bCs/>
          <w:sz w:val="24"/>
          <w:szCs w:val="24"/>
        </w:rPr>
        <w:t xml:space="preserve">постановлением Правительства Российской Федерации от 29.12.2020 №2352 «О внесении изменений в Постановление Правительства Российской Федерации от 26.12.2005 №806», </w:t>
      </w:r>
      <w:r w:rsidRPr="006F0ACC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</w:t>
      </w:r>
      <w:r w:rsidR="006F0ACC">
        <w:rPr>
          <w:rFonts w:ascii="Arial" w:hAnsi="Arial" w:cs="Arial"/>
          <w:sz w:val="24"/>
          <w:szCs w:val="24"/>
        </w:rPr>
        <w:t xml:space="preserve"> </w:t>
      </w:r>
      <w:r w:rsidRPr="006F0ACC">
        <w:rPr>
          <w:rFonts w:ascii="Arial" w:hAnsi="Arial" w:cs="Arial"/>
          <w:sz w:val="24"/>
          <w:szCs w:val="24"/>
        </w:rPr>
        <w:t>решило:</w:t>
      </w:r>
    </w:p>
    <w:p w14:paraId="1270FF1D" w14:textId="77777777" w:rsidR="00744B31" w:rsidRPr="006F0ACC" w:rsidRDefault="00744B31" w:rsidP="006F0AC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1. Утвердить Положение о Порядке и условиях приватизации муниципального имущества, принадлежащего муниципальному образованию «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 Курской области (прилагается). </w:t>
      </w:r>
    </w:p>
    <w:p w14:paraId="13F7B276" w14:textId="77777777" w:rsidR="00744B31" w:rsidRPr="006F0ACC" w:rsidRDefault="00701482" w:rsidP="006F0ACC">
      <w:pPr>
        <w:pStyle w:val="1a"/>
        <w:ind w:firstLine="1134"/>
        <w:jc w:val="both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2</w:t>
      </w:r>
      <w:r w:rsidR="00744B31" w:rsidRPr="006F0ACC">
        <w:rPr>
          <w:rFonts w:ascii="Arial" w:hAnsi="Arial" w:cs="Arial"/>
          <w:sz w:val="24"/>
          <w:szCs w:val="24"/>
        </w:rPr>
        <w:t>. Разместить в сети «Интернет» на</w:t>
      </w:r>
      <w:r w:rsidR="006F0ACC">
        <w:rPr>
          <w:rFonts w:ascii="Arial" w:hAnsi="Arial" w:cs="Arial"/>
          <w:sz w:val="24"/>
          <w:szCs w:val="24"/>
        </w:rPr>
        <w:t xml:space="preserve"> </w:t>
      </w:r>
      <w:r w:rsidR="00744B31" w:rsidRPr="006F0ACC">
        <w:rPr>
          <w:rFonts w:ascii="Arial" w:hAnsi="Arial" w:cs="Arial"/>
          <w:sz w:val="24"/>
          <w:szCs w:val="24"/>
        </w:rPr>
        <w:t xml:space="preserve">сайте Администрации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744B31" w:rsidRPr="006F0AC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="00744B31" w:rsidRPr="006F0ACC">
        <w:rPr>
          <w:rFonts w:ascii="Arial" w:hAnsi="Arial" w:cs="Arial"/>
          <w:sz w:val="24"/>
          <w:szCs w:val="24"/>
        </w:rPr>
        <w:t xml:space="preserve"> района. </w:t>
      </w:r>
    </w:p>
    <w:p w14:paraId="208611D1" w14:textId="77777777" w:rsidR="00744B31" w:rsidRPr="006F0ACC" w:rsidRDefault="00701482" w:rsidP="006F0ACC">
      <w:pPr>
        <w:pStyle w:val="1a"/>
        <w:ind w:firstLine="1134"/>
        <w:jc w:val="both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3</w:t>
      </w:r>
      <w:r w:rsidR="00744B31" w:rsidRPr="006F0ACC">
        <w:rPr>
          <w:rFonts w:ascii="Arial" w:hAnsi="Arial" w:cs="Arial"/>
          <w:sz w:val="24"/>
          <w:szCs w:val="24"/>
        </w:rPr>
        <w:t>. Решение вступает в силу со дня его опубликования.</w:t>
      </w:r>
    </w:p>
    <w:p w14:paraId="52663433" w14:textId="77777777" w:rsidR="00744B31" w:rsidRPr="006F0ACC" w:rsidRDefault="00744B31" w:rsidP="00E92DA8">
      <w:pPr>
        <w:pStyle w:val="1a"/>
        <w:jc w:val="both"/>
        <w:rPr>
          <w:rFonts w:ascii="Arial" w:hAnsi="Arial" w:cs="Arial"/>
          <w:sz w:val="24"/>
          <w:szCs w:val="24"/>
        </w:rPr>
      </w:pPr>
    </w:p>
    <w:p w14:paraId="35ED67FD" w14:textId="77777777" w:rsidR="00744B31" w:rsidRPr="006F0ACC" w:rsidRDefault="00744B31" w:rsidP="00E92DA8">
      <w:pPr>
        <w:pStyle w:val="1a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6FBB181E" w14:textId="77777777" w:rsidR="00744B31" w:rsidRPr="006F0ACC" w:rsidRDefault="00A13501" w:rsidP="00E92DA8">
      <w:pPr>
        <w:pStyle w:val="1a"/>
        <w:rPr>
          <w:rFonts w:ascii="Arial" w:hAnsi="Arial" w:cs="Arial"/>
          <w:sz w:val="24"/>
          <w:szCs w:val="24"/>
        </w:rPr>
      </w:pPr>
      <w:proofErr w:type="spellStart"/>
      <w:r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744B31" w:rsidRPr="006F0ACC">
        <w:rPr>
          <w:rFonts w:ascii="Arial" w:hAnsi="Arial" w:cs="Arial"/>
          <w:sz w:val="24"/>
          <w:szCs w:val="24"/>
        </w:rPr>
        <w:t xml:space="preserve"> сельсовета </w:t>
      </w:r>
    </w:p>
    <w:p w14:paraId="7799347A" w14:textId="77777777" w:rsidR="00744B31" w:rsidRPr="006F0ACC" w:rsidRDefault="00A824A1" w:rsidP="00E92DA8">
      <w:pPr>
        <w:pStyle w:val="1a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Суджанского</w:t>
      </w:r>
      <w:r w:rsidR="00744B31" w:rsidRPr="006F0ACC">
        <w:rPr>
          <w:rFonts w:ascii="Arial" w:hAnsi="Arial" w:cs="Arial"/>
          <w:sz w:val="24"/>
          <w:szCs w:val="24"/>
        </w:rPr>
        <w:t xml:space="preserve"> района</w:t>
      </w:r>
      <w:r w:rsidR="006F0A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1482" w:rsidRPr="006F0ACC">
        <w:rPr>
          <w:rFonts w:ascii="Arial" w:hAnsi="Arial" w:cs="Arial"/>
          <w:sz w:val="24"/>
          <w:szCs w:val="24"/>
        </w:rPr>
        <w:t>В.М.Шеремет</w:t>
      </w:r>
      <w:proofErr w:type="spellEnd"/>
    </w:p>
    <w:p w14:paraId="4B7F16A5" w14:textId="77777777" w:rsidR="00744B31" w:rsidRPr="006F0ACC" w:rsidRDefault="00744B31" w:rsidP="00E92DA8">
      <w:pPr>
        <w:pStyle w:val="1a"/>
        <w:rPr>
          <w:rFonts w:ascii="Arial" w:hAnsi="Arial" w:cs="Arial"/>
          <w:sz w:val="24"/>
          <w:szCs w:val="24"/>
        </w:rPr>
      </w:pPr>
    </w:p>
    <w:p w14:paraId="65948830" w14:textId="77777777" w:rsidR="00744B31" w:rsidRPr="006F0ACC" w:rsidRDefault="00744B31" w:rsidP="00E92DA8">
      <w:pPr>
        <w:pStyle w:val="1a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сельсовета</w:t>
      </w:r>
    </w:p>
    <w:p w14:paraId="0E3987E3" w14:textId="77777777" w:rsidR="00701482" w:rsidRPr="006F0ACC" w:rsidRDefault="00A824A1" w:rsidP="00701482">
      <w:pPr>
        <w:pStyle w:val="1a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Суджанского</w:t>
      </w:r>
      <w:r w:rsidR="00744B31" w:rsidRPr="006F0ACC">
        <w:rPr>
          <w:rFonts w:ascii="Arial" w:hAnsi="Arial" w:cs="Arial"/>
          <w:sz w:val="24"/>
          <w:szCs w:val="24"/>
        </w:rPr>
        <w:t xml:space="preserve"> района</w:t>
      </w:r>
      <w:r w:rsidR="006F0AC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1482" w:rsidRPr="006F0ACC">
        <w:rPr>
          <w:rFonts w:ascii="Arial" w:hAnsi="Arial" w:cs="Arial"/>
          <w:sz w:val="24"/>
          <w:szCs w:val="24"/>
        </w:rPr>
        <w:t>Д.А.Воронов</w:t>
      </w:r>
      <w:proofErr w:type="spellEnd"/>
    </w:p>
    <w:p w14:paraId="501EB8E6" w14:textId="77777777" w:rsidR="00A824A1" w:rsidRPr="006F0ACC" w:rsidRDefault="00A824A1" w:rsidP="006F0ACC">
      <w:pPr>
        <w:pStyle w:val="1a"/>
        <w:jc w:val="center"/>
        <w:rPr>
          <w:rFonts w:ascii="Arial" w:hAnsi="Arial" w:cs="Arial"/>
          <w:b/>
          <w:sz w:val="24"/>
          <w:szCs w:val="24"/>
        </w:rPr>
      </w:pPr>
    </w:p>
    <w:p w14:paraId="45A83A8D" w14:textId="77777777" w:rsidR="00701482" w:rsidRPr="006F0ACC" w:rsidRDefault="00701482" w:rsidP="006F0ACC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</w:p>
    <w:p w14:paraId="61DB1BBF" w14:textId="77777777" w:rsidR="00701482" w:rsidRPr="006F0ACC" w:rsidRDefault="00701482" w:rsidP="006F0ACC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</w:p>
    <w:p w14:paraId="2DC45723" w14:textId="77777777" w:rsidR="00701482" w:rsidRPr="006F0ACC" w:rsidRDefault="00701482" w:rsidP="006F0ACC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</w:p>
    <w:p w14:paraId="604FB101" w14:textId="77777777" w:rsidR="00701482" w:rsidRPr="006F0ACC" w:rsidRDefault="00701482" w:rsidP="006F0ACC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</w:p>
    <w:p w14:paraId="6C4664A7" w14:textId="77777777" w:rsidR="00701482" w:rsidRPr="006F0ACC" w:rsidRDefault="00701482" w:rsidP="006F0ACC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</w:p>
    <w:p w14:paraId="63904D15" w14:textId="77777777" w:rsidR="00701482" w:rsidRPr="006F0ACC" w:rsidRDefault="00701482" w:rsidP="006F0ACC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</w:p>
    <w:p w14:paraId="31EA068E" w14:textId="77777777" w:rsidR="000E3990" w:rsidRPr="006F0ACC" w:rsidRDefault="000E3990" w:rsidP="006F0ACC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</w:p>
    <w:p w14:paraId="7A0A4CF3" w14:textId="77777777" w:rsidR="00701482" w:rsidRPr="006F0ACC" w:rsidRDefault="00701482" w:rsidP="006F0ACC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</w:p>
    <w:p w14:paraId="7836FE89" w14:textId="77777777" w:rsidR="00744B31" w:rsidRPr="006F0ACC" w:rsidRDefault="00744B31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 w:rsidRPr="006F0ACC">
        <w:rPr>
          <w:rFonts w:ascii="Arial" w:hAnsi="Arial" w:cs="Arial"/>
          <w:b w:val="0"/>
        </w:rPr>
        <w:lastRenderedPageBreak/>
        <w:t>УТВЕРЖДЕНО</w:t>
      </w:r>
    </w:p>
    <w:p w14:paraId="70CFBC23" w14:textId="77777777" w:rsidR="00744B31" w:rsidRPr="006F0ACC" w:rsidRDefault="006F0ACC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решением Собрания депутатов</w:t>
      </w:r>
    </w:p>
    <w:p w14:paraId="6C7179FB" w14:textId="77777777" w:rsidR="00744B31" w:rsidRPr="006F0ACC" w:rsidRDefault="00A13501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proofErr w:type="spellStart"/>
      <w:r w:rsidRPr="006F0ACC">
        <w:rPr>
          <w:rFonts w:ascii="Arial" w:hAnsi="Arial" w:cs="Arial"/>
          <w:b w:val="0"/>
        </w:rPr>
        <w:t>Уланковского</w:t>
      </w:r>
      <w:proofErr w:type="spellEnd"/>
      <w:r w:rsidR="006F0ACC">
        <w:rPr>
          <w:rFonts w:ascii="Arial" w:hAnsi="Arial" w:cs="Arial"/>
          <w:b w:val="0"/>
        </w:rPr>
        <w:t xml:space="preserve"> сельсовета</w:t>
      </w:r>
    </w:p>
    <w:p w14:paraId="58618858" w14:textId="77777777" w:rsidR="00744B31" w:rsidRPr="006F0ACC" w:rsidRDefault="00A824A1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 w:rsidRPr="006F0ACC">
        <w:rPr>
          <w:rFonts w:ascii="Arial" w:hAnsi="Arial" w:cs="Arial"/>
          <w:b w:val="0"/>
        </w:rPr>
        <w:t>Суджанского</w:t>
      </w:r>
      <w:r w:rsidR="006F0ACC">
        <w:rPr>
          <w:rFonts w:ascii="Arial" w:hAnsi="Arial" w:cs="Arial"/>
          <w:b w:val="0"/>
        </w:rPr>
        <w:t xml:space="preserve"> района</w:t>
      </w:r>
    </w:p>
    <w:p w14:paraId="30B8830B" w14:textId="5D4EC349" w:rsidR="00744B31" w:rsidRDefault="00744B31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 w:rsidRPr="006F0ACC">
        <w:rPr>
          <w:rFonts w:ascii="Arial" w:hAnsi="Arial" w:cs="Arial"/>
          <w:b w:val="0"/>
        </w:rPr>
        <w:t>от</w:t>
      </w:r>
      <w:r w:rsidR="006F0ACC">
        <w:rPr>
          <w:rFonts w:ascii="Arial" w:hAnsi="Arial" w:cs="Arial"/>
          <w:b w:val="0"/>
        </w:rPr>
        <w:t xml:space="preserve"> </w:t>
      </w:r>
      <w:r w:rsidR="00701482" w:rsidRPr="006F0ACC">
        <w:rPr>
          <w:rFonts w:ascii="Arial" w:hAnsi="Arial" w:cs="Arial"/>
          <w:b w:val="0"/>
        </w:rPr>
        <w:t>22.10.</w:t>
      </w:r>
      <w:r w:rsidRPr="006F0ACC">
        <w:rPr>
          <w:rFonts w:ascii="Arial" w:hAnsi="Arial" w:cs="Arial"/>
          <w:b w:val="0"/>
        </w:rPr>
        <w:t xml:space="preserve"> 2021г.</w:t>
      </w:r>
      <w:r w:rsidR="006F0ACC">
        <w:rPr>
          <w:rFonts w:ascii="Arial" w:hAnsi="Arial" w:cs="Arial"/>
          <w:b w:val="0"/>
        </w:rPr>
        <w:t xml:space="preserve"> </w:t>
      </w:r>
      <w:r w:rsidRPr="006F0ACC">
        <w:rPr>
          <w:rFonts w:ascii="Arial" w:hAnsi="Arial" w:cs="Arial"/>
          <w:b w:val="0"/>
        </w:rPr>
        <w:t>№</w:t>
      </w:r>
      <w:r w:rsidR="00701482" w:rsidRPr="006F0ACC">
        <w:rPr>
          <w:rFonts w:ascii="Arial" w:hAnsi="Arial" w:cs="Arial"/>
          <w:b w:val="0"/>
        </w:rPr>
        <w:t>2/6-7</w:t>
      </w:r>
    </w:p>
    <w:p w14:paraId="31A6A9E7" w14:textId="4423AC1E" w:rsidR="00F37E3F" w:rsidRDefault="00F37E3F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(в редакции решений Собрания депутатов </w:t>
      </w:r>
    </w:p>
    <w:p w14:paraId="278EC827" w14:textId="593C7734" w:rsidR="00F37E3F" w:rsidRDefault="00F37E3F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  <w:u w:val="single"/>
        </w:rPr>
        <w:t>16.12.2021</w:t>
      </w:r>
      <w:proofErr w:type="gramStart"/>
      <w:r>
        <w:rPr>
          <w:rFonts w:ascii="Arial" w:hAnsi="Arial" w:cs="Arial"/>
          <w:b w:val="0"/>
          <w:u w:val="single"/>
        </w:rPr>
        <w:t>года  №</w:t>
      </w:r>
      <w:proofErr w:type="gramEnd"/>
      <w:r>
        <w:rPr>
          <w:rFonts w:ascii="Arial" w:hAnsi="Arial" w:cs="Arial"/>
          <w:b w:val="0"/>
          <w:u w:val="single"/>
        </w:rPr>
        <w:t xml:space="preserve"> 5/19-7,22.02.2023г №20/61-7,</w:t>
      </w:r>
    </w:p>
    <w:p w14:paraId="7FB5EBA4" w14:textId="03E2752F" w:rsidR="00F37E3F" w:rsidRPr="006F0ACC" w:rsidRDefault="00F37E3F" w:rsidP="00126666">
      <w:pPr>
        <w:pStyle w:val="ConsPlusTitle"/>
        <w:widowControl/>
        <w:jc w:val="right"/>
        <w:outlineLvl w:val="0"/>
        <w:rPr>
          <w:rFonts w:ascii="Arial" w:hAnsi="Arial" w:cs="Arial"/>
          <w:b w:val="0"/>
          <w:u w:val="single"/>
        </w:rPr>
      </w:pPr>
      <w:r>
        <w:rPr>
          <w:rFonts w:ascii="Arial" w:hAnsi="Arial" w:cs="Arial"/>
          <w:b w:val="0"/>
          <w:u w:val="single"/>
        </w:rPr>
        <w:t>13.07.202 года №24/88-7)</w:t>
      </w:r>
    </w:p>
    <w:p w14:paraId="31880621" w14:textId="77777777" w:rsidR="00744B31" w:rsidRPr="006F0ACC" w:rsidRDefault="006F0ACC" w:rsidP="00126666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F0ACC">
        <w:rPr>
          <w:rFonts w:ascii="Arial" w:hAnsi="Arial" w:cs="Arial"/>
          <w:sz w:val="32"/>
          <w:szCs w:val="32"/>
        </w:rPr>
        <w:t>Положение</w:t>
      </w:r>
    </w:p>
    <w:p w14:paraId="4A5FDE41" w14:textId="77777777" w:rsidR="00744B31" w:rsidRPr="006F0ACC" w:rsidRDefault="006F0ACC" w:rsidP="00126666">
      <w:pPr>
        <w:pStyle w:val="ConsPlusTitle"/>
        <w:widowControl/>
        <w:jc w:val="center"/>
        <w:outlineLvl w:val="0"/>
        <w:rPr>
          <w:rFonts w:ascii="Arial" w:hAnsi="Arial" w:cs="Arial"/>
          <w:sz w:val="32"/>
          <w:szCs w:val="32"/>
        </w:rPr>
      </w:pPr>
      <w:r w:rsidRPr="006F0ACC">
        <w:rPr>
          <w:rFonts w:ascii="Arial" w:hAnsi="Arial" w:cs="Arial"/>
          <w:sz w:val="32"/>
          <w:szCs w:val="32"/>
        </w:rPr>
        <w:t>О порядке и условиях приватизации муниципального имущества муниципального образования «</w:t>
      </w:r>
      <w:proofErr w:type="spellStart"/>
      <w:r w:rsidRPr="006F0ACC">
        <w:rPr>
          <w:rFonts w:ascii="Arial" w:hAnsi="Arial" w:cs="Arial"/>
          <w:sz w:val="32"/>
          <w:szCs w:val="32"/>
        </w:rPr>
        <w:t>Уланковский</w:t>
      </w:r>
      <w:proofErr w:type="spellEnd"/>
      <w:r w:rsidRPr="006F0ACC">
        <w:rPr>
          <w:rFonts w:ascii="Arial" w:hAnsi="Arial" w:cs="Arial"/>
          <w:sz w:val="32"/>
          <w:szCs w:val="32"/>
        </w:rPr>
        <w:t xml:space="preserve"> сельсовет» Суджанского района Курской области</w:t>
      </w:r>
    </w:p>
    <w:p w14:paraId="5ADE3B47" w14:textId="77777777" w:rsidR="00744B31" w:rsidRPr="006F0ACC" w:rsidRDefault="00744B31" w:rsidP="006F0AC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8"/>
          <w:szCs w:val="28"/>
        </w:rPr>
      </w:pPr>
    </w:p>
    <w:p w14:paraId="1A950091" w14:textId="77777777" w:rsidR="00744B31" w:rsidRPr="006F0ACC" w:rsidRDefault="006F0ACC" w:rsidP="006F0ACC">
      <w:pPr>
        <w:tabs>
          <w:tab w:val="left" w:pos="660"/>
          <w:tab w:val="center" w:pos="456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6F0ACC">
        <w:rPr>
          <w:rFonts w:ascii="Arial" w:hAnsi="Arial" w:cs="Arial"/>
          <w:b/>
          <w:sz w:val="28"/>
          <w:szCs w:val="28"/>
        </w:rPr>
        <w:t>1.Общие положения</w:t>
      </w:r>
    </w:p>
    <w:p w14:paraId="6143721F" w14:textId="77777777" w:rsidR="006F0ACC" w:rsidRPr="006F0ACC" w:rsidRDefault="006F0ACC" w:rsidP="006F0ACC">
      <w:pPr>
        <w:tabs>
          <w:tab w:val="left" w:pos="660"/>
          <w:tab w:val="center" w:pos="456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14:paraId="737DF8FC" w14:textId="0FC451F6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1.1.</w:t>
      </w:r>
      <w:r w:rsidR="00F37E3F" w:rsidRPr="00F37E3F">
        <w:rPr>
          <w:rFonts w:ascii="Arial" w:hAnsi="Arial" w:cs="Arial"/>
          <w:sz w:val="24"/>
          <w:szCs w:val="24"/>
        </w:rPr>
        <w:t xml:space="preserve"> </w:t>
      </w:r>
      <w:r w:rsidR="00F37E3F">
        <w:rPr>
          <w:rFonts w:ascii="Arial" w:hAnsi="Arial" w:cs="Arial"/>
          <w:sz w:val="24"/>
          <w:szCs w:val="24"/>
        </w:rPr>
        <w:t>1.1.Настоящее Положение о порядке и условиях приватизации муниципального имущества муниципального образования «</w:t>
      </w:r>
      <w:proofErr w:type="spellStart"/>
      <w:r w:rsidR="00F37E3F">
        <w:rPr>
          <w:rFonts w:ascii="Arial" w:hAnsi="Arial" w:cs="Arial"/>
          <w:sz w:val="24"/>
          <w:szCs w:val="24"/>
        </w:rPr>
        <w:t>Уланковский</w:t>
      </w:r>
      <w:proofErr w:type="spellEnd"/>
      <w:r w:rsidR="00F37E3F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(далее-Положение) разработано в соответствии с Гражданским кодексом Российской Федерации, Федеральным законом от 21.12.2001 №178-ФЗ «О приватизации государственного и муниципального имущества», Федеральным законом от 06.10.2003 №131-ФЗ «Об общих принципах организации местного самоуправления в Российской Федерации», Федеральным законом от 29.07.1998 №135-ФЗ «Об оценочной деятельности в Российской Федерации», Постановлением Правительства Российской Федерации от 26.12.2005 №806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имущества, Постановлением администрации</w:t>
      </w:r>
      <w:r w:rsidR="00F37E3F" w:rsidRPr="001266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37E3F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F37E3F" w:rsidRPr="00126666">
        <w:rPr>
          <w:rFonts w:ascii="Arial" w:hAnsi="Arial" w:cs="Arial"/>
          <w:sz w:val="24"/>
          <w:szCs w:val="24"/>
        </w:rPr>
        <w:t xml:space="preserve"> сельсовета </w:t>
      </w:r>
      <w:r w:rsidR="00F37E3F">
        <w:rPr>
          <w:rFonts w:ascii="Arial" w:hAnsi="Arial" w:cs="Arial"/>
          <w:sz w:val="24"/>
          <w:szCs w:val="24"/>
        </w:rPr>
        <w:t>Суджанского</w:t>
      </w:r>
      <w:r w:rsidR="00F37E3F" w:rsidRPr="00126666">
        <w:rPr>
          <w:rFonts w:ascii="Arial" w:hAnsi="Arial" w:cs="Arial"/>
          <w:sz w:val="24"/>
          <w:szCs w:val="24"/>
        </w:rPr>
        <w:t xml:space="preserve"> района </w:t>
      </w:r>
      <w:r w:rsidR="00F37E3F" w:rsidRPr="000E3990">
        <w:rPr>
          <w:rFonts w:ascii="Arial" w:hAnsi="Arial" w:cs="Arial"/>
          <w:color w:val="auto"/>
          <w:sz w:val="24"/>
          <w:szCs w:val="24"/>
        </w:rPr>
        <w:t>от 25.12.2017г.№95</w:t>
      </w:r>
      <w:r w:rsidR="00F37E3F" w:rsidRPr="000E399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37E3F" w:rsidRPr="000E3990">
        <w:rPr>
          <w:rFonts w:ascii="Arial" w:hAnsi="Arial" w:cs="Arial"/>
          <w:color w:val="auto"/>
          <w:sz w:val="24"/>
          <w:szCs w:val="24"/>
        </w:rPr>
        <w:t>«</w:t>
      </w:r>
      <w:r w:rsidR="00F37E3F" w:rsidRPr="00126666">
        <w:rPr>
          <w:rFonts w:ascii="Arial" w:hAnsi="Arial" w:cs="Arial"/>
          <w:sz w:val="24"/>
          <w:szCs w:val="24"/>
        </w:rPr>
        <w:t>Об утверждении Порядка управления и распоряжения имуществом, находящимся в муниципальной собственности муниципального образования «</w:t>
      </w:r>
      <w:proofErr w:type="spellStart"/>
      <w:r w:rsidR="00F37E3F">
        <w:rPr>
          <w:rFonts w:ascii="Arial" w:hAnsi="Arial" w:cs="Arial"/>
          <w:sz w:val="24"/>
          <w:szCs w:val="24"/>
        </w:rPr>
        <w:t>Уланковский</w:t>
      </w:r>
      <w:proofErr w:type="spellEnd"/>
      <w:r w:rsidR="00F37E3F" w:rsidRPr="00126666">
        <w:rPr>
          <w:rFonts w:ascii="Arial" w:hAnsi="Arial" w:cs="Arial"/>
          <w:sz w:val="24"/>
          <w:szCs w:val="24"/>
        </w:rPr>
        <w:t xml:space="preserve"> сельсовет» </w:t>
      </w:r>
      <w:r w:rsidR="00F37E3F">
        <w:rPr>
          <w:rFonts w:ascii="Arial" w:hAnsi="Arial" w:cs="Arial"/>
          <w:sz w:val="24"/>
          <w:szCs w:val="24"/>
        </w:rPr>
        <w:t>Суджанского</w:t>
      </w:r>
      <w:r w:rsidR="00F37E3F" w:rsidRPr="00126666">
        <w:rPr>
          <w:rFonts w:ascii="Arial" w:hAnsi="Arial" w:cs="Arial"/>
          <w:sz w:val="24"/>
          <w:szCs w:val="24"/>
        </w:rPr>
        <w:t xml:space="preserve"> района Курской области»</w:t>
      </w:r>
      <w:r w:rsidR="00F37E3F">
        <w:rPr>
          <w:rFonts w:ascii="Arial" w:hAnsi="Arial" w:cs="Arial"/>
          <w:sz w:val="24"/>
          <w:szCs w:val="24"/>
        </w:rPr>
        <w:t>, Уставом муниципального образования «</w:t>
      </w:r>
      <w:proofErr w:type="spellStart"/>
      <w:r w:rsidR="00F37E3F">
        <w:rPr>
          <w:rFonts w:ascii="Arial" w:hAnsi="Arial" w:cs="Arial"/>
          <w:sz w:val="24"/>
          <w:szCs w:val="24"/>
        </w:rPr>
        <w:t>Уланковский</w:t>
      </w:r>
      <w:proofErr w:type="spellEnd"/>
      <w:r w:rsidR="00F37E3F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</w:t>
      </w:r>
      <w:r w:rsidRPr="006F0ACC">
        <w:rPr>
          <w:rFonts w:ascii="Arial" w:hAnsi="Arial" w:cs="Arial"/>
          <w:sz w:val="24"/>
          <w:szCs w:val="24"/>
        </w:rPr>
        <w:t>.</w:t>
      </w:r>
    </w:p>
    <w:p w14:paraId="42C5C0B3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1.2. Настоящее Положение регулирует отношения, возникающие при приватизации муниципального имущества муниципального образования «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 Курской области (далее – муниципальное имущество) и связанные с ними отношения по управлению муниципальным имуществом.</w:t>
      </w:r>
    </w:p>
    <w:p w14:paraId="377E7542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Действие настоящего Положения не распространяется на отношения, возникающие при отчуждении:</w:t>
      </w:r>
    </w:p>
    <w:p w14:paraId="096543D7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14:paraId="0CE840F0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2) природных ресурсов;</w:t>
      </w:r>
    </w:p>
    <w:p w14:paraId="450FE2A5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3) муниципального жилищного фонда;</w:t>
      </w:r>
    </w:p>
    <w:p w14:paraId="0D76BB45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4) муниципального имущества, находящегося за пределами территории Российской Федерации;</w:t>
      </w:r>
    </w:p>
    <w:p w14:paraId="1EFB0C0D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5) муниципального имущества в случаях, предусмотренных международными договорами Российской Федерации;</w:t>
      </w:r>
    </w:p>
    <w:p w14:paraId="200A1B3A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lastRenderedPageBreak/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 которых расположены здания, строения и сооружения, находящиеся в собственности указанных организаций;</w:t>
      </w:r>
    </w:p>
    <w:p w14:paraId="3EC34501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14:paraId="643B1565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14:paraId="49B0C252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9) муниципального имущества на основании судебного решения;</w:t>
      </w:r>
    </w:p>
    <w:p w14:paraId="1D1B9C95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14:paraId="69998335" w14:textId="77777777" w:rsidR="00F37E3F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</w:t>
      </w:r>
    </w:p>
    <w:p w14:paraId="4752BCF8" w14:textId="2DDD3B0F" w:rsidR="00744B31" w:rsidRPr="00F37E3F" w:rsidRDefault="00F37E3F" w:rsidP="00F37E3F">
      <w:pPr>
        <w:pStyle w:val="ConsPlusNormal"/>
        <w:ind w:firstLine="1134"/>
        <w:jc w:val="both"/>
        <w:rPr>
          <w:rFonts w:ascii="Arial" w:eastAsia="OpenSymbol" w:hAnsi="Arial" w:cs="Arial"/>
          <w:sz w:val="24"/>
          <w:szCs w:val="24"/>
        </w:rPr>
      </w:pPr>
      <w:r w:rsidRPr="00E8357C">
        <w:rPr>
          <w:rStyle w:val="Bullets"/>
          <w:rFonts w:ascii="Arial" w:hAnsi="Arial" w:cs="Arial"/>
          <w:sz w:val="24"/>
          <w:szCs w:val="24"/>
        </w:rPr>
        <w:t>12)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</w:p>
    <w:p w14:paraId="4C2862D0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1.</w:t>
      </w:r>
      <w:proofErr w:type="gramStart"/>
      <w:r w:rsidRPr="006F0ACC">
        <w:rPr>
          <w:rFonts w:ascii="Arial" w:hAnsi="Arial" w:cs="Arial"/>
          <w:sz w:val="24"/>
          <w:szCs w:val="24"/>
        </w:rPr>
        <w:t>3.Под</w:t>
      </w:r>
      <w:proofErr w:type="gramEnd"/>
      <w:r w:rsidRPr="006F0ACC">
        <w:rPr>
          <w:rFonts w:ascii="Arial" w:hAnsi="Arial" w:cs="Arial"/>
          <w:sz w:val="24"/>
          <w:szCs w:val="24"/>
        </w:rPr>
        <w:t xml:space="preserve"> приватизацией муниципального имущества понимается возмездное отчуждение имущества, находящегося в собственности муниципального образования «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 Курской области (далее - муниципальное имущество), в собственность физических и (или) юридических лиц.</w:t>
      </w:r>
    </w:p>
    <w:p w14:paraId="4463B4E8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14:paraId="401FFEF9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14:paraId="2685765E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1.5.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8" w:history="1">
        <w:r w:rsidRPr="006F0ACC">
          <w:rPr>
            <w:rFonts w:ascii="Arial" w:hAnsi="Arial" w:cs="Arial"/>
            <w:sz w:val="24"/>
            <w:szCs w:val="24"/>
          </w:rPr>
          <w:t xml:space="preserve">статьей </w:t>
        </w:r>
        <w:r w:rsidRPr="006F0ACC">
          <w:rPr>
            <w:rFonts w:ascii="Arial" w:hAnsi="Arial" w:cs="Arial"/>
            <w:sz w:val="24"/>
            <w:szCs w:val="24"/>
          </w:rPr>
          <w:lastRenderedPageBreak/>
          <w:t>25</w:t>
        </w:r>
      </w:hyperlink>
      <w:r w:rsidRPr="006F0ACC"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14:paraId="691ABACE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</w:p>
    <w:p w14:paraId="417D55B1" w14:textId="77777777" w:rsidR="00744B31" w:rsidRPr="006F0ACC" w:rsidRDefault="00744B31" w:rsidP="006F0ACC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z w:val="28"/>
          <w:szCs w:val="28"/>
        </w:rPr>
      </w:pPr>
    </w:p>
    <w:p w14:paraId="004D2D83" w14:textId="77777777" w:rsidR="00744B31" w:rsidRDefault="006F0ACC" w:rsidP="00C648B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8"/>
          <w:szCs w:val="28"/>
        </w:rPr>
      </w:pPr>
      <w:r w:rsidRPr="006F0ACC">
        <w:rPr>
          <w:rFonts w:ascii="Arial" w:hAnsi="Arial" w:cs="Arial"/>
          <w:b/>
          <w:sz w:val="28"/>
          <w:szCs w:val="28"/>
        </w:rPr>
        <w:t>2.Основные цели и направления приватизации</w:t>
      </w:r>
    </w:p>
    <w:p w14:paraId="2BD7B5A3" w14:textId="77777777" w:rsidR="006F0ACC" w:rsidRPr="006F0ACC" w:rsidRDefault="006F0ACC" w:rsidP="006F0ACC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b/>
          <w:sz w:val="28"/>
          <w:szCs w:val="28"/>
        </w:rPr>
      </w:pPr>
    </w:p>
    <w:p w14:paraId="0D5FE6CA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2.1. Основные цели приватизации:</w:t>
      </w:r>
    </w:p>
    <w:p w14:paraId="33259A91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повышение эффективности использования муниципального имущества;</w:t>
      </w:r>
    </w:p>
    <w:p w14:paraId="44A77595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- поступление дополнительных финансовых средств в бюджет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14:paraId="6756A4DA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2.2. Основные направления приватизации:</w:t>
      </w:r>
    </w:p>
    <w:p w14:paraId="01FF233B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- выявление и приватизация неиспользуемых и убыточных объектов на территории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 Курской области (в том числе объектов незавершенного строительства);</w:t>
      </w:r>
    </w:p>
    <w:p w14:paraId="33F72E5B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- участие в управлении и защита интересов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 Курской области в хозяйствующих субъектах, в уставных капиталах которых имеется вклад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14:paraId="2CBA1B13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8"/>
          <w:szCs w:val="28"/>
        </w:rPr>
      </w:pPr>
      <w:r w:rsidRPr="006F0ACC">
        <w:rPr>
          <w:rFonts w:ascii="Arial" w:hAnsi="Arial" w:cs="Arial"/>
          <w:sz w:val="24"/>
          <w:szCs w:val="24"/>
        </w:rPr>
        <w:t xml:space="preserve">- освобождение от непрофильного имущества, обремененного содержанием за счет средств бюджета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14:paraId="7AAD735A" w14:textId="77777777" w:rsidR="00744B31" w:rsidRPr="006F0ACC" w:rsidRDefault="00744B31" w:rsidP="006F0AC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8"/>
          <w:szCs w:val="28"/>
        </w:rPr>
      </w:pPr>
    </w:p>
    <w:p w14:paraId="6B2F4086" w14:textId="77777777" w:rsidR="00744B31" w:rsidRPr="006F0ACC" w:rsidRDefault="006F0ACC" w:rsidP="006F0AC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3.К</w:t>
      </w:r>
      <w:r w:rsidRPr="006F0ACC">
        <w:rPr>
          <w:rFonts w:ascii="Arial" w:hAnsi="Arial" w:cs="Arial"/>
          <w:b/>
          <w:sz w:val="28"/>
          <w:szCs w:val="28"/>
        </w:rPr>
        <w:t>омпетенция органов местного самоуправления в сфере приватизации муниципального имущества</w:t>
      </w:r>
    </w:p>
    <w:p w14:paraId="0ECB4633" w14:textId="77777777" w:rsidR="006F0ACC" w:rsidRPr="006F0ACC" w:rsidRDefault="006F0ACC" w:rsidP="006F0ACC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14:paraId="2750CD33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3.1. К компетенции собрания депутатов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</w:t>
      </w:r>
      <w:r w:rsidR="006F0ACC">
        <w:rPr>
          <w:rFonts w:ascii="Arial" w:hAnsi="Arial" w:cs="Arial"/>
          <w:sz w:val="24"/>
          <w:szCs w:val="24"/>
        </w:rPr>
        <w:t xml:space="preserve"> </w:t>
      </w:r>
      <w:r w:rsidRPr="006F0ACC">
        <w:rPr>
          <w:rFonts w:ascii="Arial" w:hAnsi="Arial" w:cs="Arial"/>
          <w:sz w:val="24"/>
          <w:szCs w:val="24"/>
        </w:rPr>
        <w:t>относится:</w:t>
      </w:r>
    </w:p>
    <w:p w14:paraId="61DCD99E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1) утверждение прогнозного плана (программы) приватизации муниципального имущества муниципального образования «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 Курской области (далее по тексту – Программа приватизации);</w:t>
      </w:r>
    </w:p>
    <w:p w14:paraId="70957629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2) осуществление контроля за выполнением Администрацией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</w:t>
      </w:r>
      <w:r w:rsidR="006F0ACC">
        <w:rPr>
          <w:rFonts w:ascii="Arial" w:hAnsi="Arial" w:cs="Arial"/>
          <w:sz w:val="24"/>
          <w:szCs w:val="24"/>
        </w:rPr>
        <w:t xml:space="preserve"> </w:t>
      </w:r>
      <w:r w:rsidRPr="006F0ACC">
        <w:rPr>
          <w:rFonts w:ascii="Arial" w:hAnsi="Arial" w:cs="Arial"/>
          <w:sz w:val="24"/>
          <w:szCs w:val="24"/>
        </w:rPr>
        <w:t>настоящего Положения и Программы приватизации;</w:t>
      </w:r>
    </w:p>
    <w:p w14:paraId="30E2F516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3.2. К компетенции Администрации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</w:t>
      </w:r>
      <w:r w:rsidR="006F0ACC">
        <w:rPr>
          <w:rFonts w:ascii="Arial" w:hAnsi="Arial" w:cs="Arial"/>
          <w:sz w:val="24"/>
          <w:szCs w:val="24"/>
        </w:rPr>
        <w:t xml:space="preserve"> </w:t>
      </w:r>
      <w:r w:rsidRPr="006F0ACC">
        <w:rPr>
          <w:rFonts w:ascii="Arial" w:hAnsi="Arial" w:cs="Arial"/>
          <w:sz w:val="24"/>
          <w:szCs w:val="24"/>
        </w:rPr>
        <w:t>относится:</w:t>
      </w:r>
    </w:p>
    <w:p w14:paraId="0DE11FF1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1) разработка и внесение на рассмотрение собрания депутатов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 проекта Программы приватизации;</w:t>
      </w:r>
    </w:p>
    <w:p w14:paraId="109316F4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2) принятие решений об условиях приватизации (изменении или отмене условий приватизации);</w:t>
      </w:r>
    </w:p>
    <w:p w14:paraId="75E43D2B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3) утверждение состава комиссии по проведению приватизации муниципального имущества муниципального образования «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 Курской области (далее – Комиссия);</w:t>
      </w:r>
    </w:p>
    <w:p w14:paraId="500B931B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4) утверждение условий торгов по продаже муниципального имущества;</w:t>
      </w:r>
    </w:p>
    <w:p w14:paraId="67174FA5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5) установление срока рассрочки оплаты муниципального имущества;</w:t>
      </w:r>
    </w:p>
    <w:p w14:paraId="045748CF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lastRenderedPageBreak/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14:paraId="2390D4D7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7) определение начальной цены приватизируемого имущества;</w:t>
      </w:r>
    </w:p>
    <w:p w14:paraId="0641F2F5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8) организационное обеспечение деятельности по приватизации муниципального имущества;</w:t>
      </w:r>
    </w:p>
    <w:p w14:paraId="2B1252FC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9) информационное обеспечение приватизации муниципального имущества.</w:t>
      </w:r>
    </w:p>
    <w:p w14:paraId="790646F0" w14:textId="77777777" w:rsidR="00744B31" w:rsidRPr="006F0ACC" w:rsidRDefault="00744B31" w:rsidP="004F0EC4">
      <w:pPr>
        <w:autoSpaceDE w:val="0"/>
        <w:autoSpaceDN w:val="0"/>
        <w:adjustRightInd w:val="0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</w:p>
    <w:p w14:paraId="00DC6AA4" w14:textId="77777777" w:rsidR="00744B31" w:rsidRPr="00C648BB" w:rsidRDefault="00C648BB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C648BB">
        <w:rPr>
          <w:rFonts w:ascii="Arial" w:hAnsi="Arial" w:cs="Arial"/>
          <w:b/>
          <w:sz w:val="28"/>
          <w:szCs w:val="28"/>
        </w:rPr>
        <w:t>4. Комиссия по проведению приватизации муниципального имущест</w:t>
      </w:r>
      <w:r>
        <w:rPr>
          <w:rFonts w:ascii="Arial" w:hAnsi="Arial" w:cs="Arial"/>
          <w:b/>
          <w:sz w:val="28"/>
          <w:szCs w:val="28"/>
        </w:rPr>
        <w:t>ва муниципального образования «</w:t>
      </w:r>
      <w:proofErr w:type="spellStart"/>
      <w:r>
        <w:rPr>
          <w:rFonts w:ascii="Arial" w:hAnsi="Arial" w:cs="Arial"/>
          <w:b/>
          <w:sz w:val="28"/>
          <w:szCs w:val="28"/>
        </w:rPr>
        <w:t>У</w:t>
      </w:r>
      <w:r w:rsidRPr="00C648BB">
        <w:rPr>
          <w:rFonts w:ascii="Arial" w:hAnsi="Arial" w:cs="Arial"/>
          <w:b/>
          <w:sz w:val="28"/>
          <w:szCs w:val="28"/>
        </w:rPr>
        <w:t>ланковский</w:t>
      </w:r>
      <w:proofErr w:type="spellEnd"/>
      <w:r w:rsidR="00744B31" w:rsidRPr="00C648B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сельсовет» Суджанского района К</w:t>
      </w:r>
      <w:r w:rsidRPr="00C648BB">
        <w:rPr>
          <w:rFonts w:ascii="Arial" w:hAnsi="Arial" w:cs="Arial"/>
          <w:b/>
          <w:sz w:val="28"/>
          <w:szCs w:val="28"/>
        </w:rPr>
        <w:t>урской области</w:t>
      </w:r>
    </w:p>
    <w:p w14:paraId="22F3B606" w14:textId="77777777" w:rsidR="00C648BB" w:rsidRPr="006F0ACC" w:rsidRDefault="00C648BB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7A9AD09B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Администрацией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 утверждается состав Комиссии.</w:t>
      </w:r>
    </w:p>
    <w:p w14:paraId="2041BA24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14:paraId="148EC1A2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14:paraId="43A7336D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4.4. К компетенции Комиссии относятся:</w:t>
      </w:r>
    </w:p>
    <w:p w14:paraId="006CB2B2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1) осуществление приема и регистрации заявок покупателей муниципального имущества;</w:t>
      </w:r>
    </w:p>
    <w:p w14:paraId="650FFED3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14:paraId="31AFCC48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14:paraId="403CAD1D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4) определение победителя торгов и оформление протокола об итогах торгов;</w:t>
      </w:r>
    </w:p>
    <w:p w14:paraId="72CA0BE5" w14:textId="77777777" w:rsidR="00744B31" w:rsidRPr="006F0ACC" w:rsidRDefault="00744B31" w:rsidP="00C648B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5) осуществление контроля за приватизацией муниципального имущества.</w:t>
      </w:r>
    </w:p>
    <w:p w14:paraId="4C3752A4" w14:textId="77777777" w:rsidR="00744B31" w:rsidRPr="006F0ACC" w:rsidRDefault="00744B31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14:paraId="016A4090" w14:textId="77777777" w:rsidR="00744B31" w:rsidRDefault="00C648BB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6F0ACC">
        <w:rPr>
          <w:rFonts w:ascii="Arial" w:hAnsi="Arial" w:cs="Arial"/>
          <w:b/>
          <w:sz w:val="24"/>
          <w:szCs w:val="24"/>
        </w:rPr>
        <w:t>5. Субъекты и объекты приватизации</w:t>
      </w:r>
    </w:p>
    <w:p w14:paraId="643B85C3" w14:textId="77777777" w:rsidR="00C648BB" w:rsidRPr="006F0ACC" w:rsidRDefault="00C648BB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5A87858C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5.1. Субъектами приватизации в муниципальном образовании «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 Курской области являются:</w:t>
      </w:r>
    </w:p>
    <w:p w14:paraId="1C1B2CE5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1) собственник, в отношении имущества которого может быть принято решение о приватизации, - муниципальное образование «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сельсовет»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14:paraId="59960948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2) продавец – Администрация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района.</w:t>
      </w:r>
    </w:p>
    <w:p w14:paraId="6BEF02EB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3) покупатель - лицо, признанное покупателем муниципального имущества в соответствии со </w:t>
      </w:r>
      <w:hyperlink r:id="rId9" w:history="1">
        <w:r w:rsidRPr="006F0ACC">
          <w:rPr>
            <w:rFonts w:ascii="Arial" w:hAnsi="Arial" w:cs="Arial"/>
            <w:sz w:val="24"/>
            <w:szCs w:val="24"/>
          </w:rPr>
          <w:t>статьей 5</w:t>
        </w:r>
      </w:hyperlink>
      <w:r w:rsidRPr="006F0ACC">
        <w:rPr>
          <w:rFonts w:ascii="Arial" w:hAnsi="Arial" w:cs="Arial"/>
          <w:sz w:val="24"/>
          <w:szCs w:val="24"/>
        </w:rPr>
        <w:t xml:space="preserve"> Федерального закона от 21.12.2001 N178-ФЗ "О приватизации государственного и муниципального имущества".</w:t>
      </w:r>
    </w:p>
    <w:p w14:paraId="4B4FE390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lastRenderedPageBreak/>
        <w:t>5.2. Объектами приватизации муниципального имущества являются:</w:t>
      </w:r>
    </w:p>
    <w:p w14:paraId="52D9DE42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1) объекты недвижимого имущества (здания, сооружения, нежилые помещения, объекты незавершенного строительства);</w:t>
      </w:r>
    </w:p>
    <w:p w14:paraId="0B3066BE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2) транспорт, оборудование, другие материальные и нематериальные активы в случаях, предусмотренных законодательством;</w:t>
      </w:r>
    </w:p>
    <w:p w14:paraId="5AE2358D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3) имущественный комплекс муниципального предприятия;</w:t>
      </w:r>
    </w:p>
    <w:p w14:paraId="332D5AB5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4) являющиеся муниципальной собственностью акции, доли в уставном капитале хозяйствующих субъектов;</w:t>
      </w:r>
    </w:p>
    <w:p w14:paraId="6DFDAE96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5) иное имущество, отчуждение которого производится в соответствии с законодательством о приватизации.</w:t>
      </w:r>
    </w:p>
    <w:p w14:paraId="381FB2B8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5.3. Основанием для принятия решения о приватизации объектов муниципальной собственности может являться:</w:t>
      </w:r>
    </w:p>
    <w:p w14:paraId="33180AFF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14:paraId="3C6A9D6C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2) необходимость вложения значительных средств в ремонт или восстановление объекта;</w:t>
      </w:r>
    </w:p>
    <w:p w14:paraId="61260855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14:paraId="0B1A8564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14:paraId="137BFF02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14:paraId="16F2B39D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14:paraId="77E1573D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1) отсутствие прибыли по итогам не менее чем двух предыдущих лет;</w:t>
      </w:r>
    </w:p>
    <w:p w14:paraId="1ADCAAC3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2) отсутствие средств для развития производства;</w:t>
      </w:r>
    </w:p>
    <w:p w14:paraId="1E8FA806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14:paraId="082DB5F7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14:paraId="5CAA78A8" w14:textId="77777777" w:rsidR="00744B31" w:rsidRPr="006F0ACC" w:rsidRDefault="00744B31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14:paraId="12E39A27" w14:textId="77777777" w:rsidR="00744B31" w:rsidRPr="00C648BB" w:rsidRDefault="00C648BB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C648BB">
        <w:rPr>
          <w:rFonts w:ascii="Arial" w:hAnsi="Arial" w:cs="Arial"/>
          <w:b/>
          <w:sz w:val="28"/>
          <w:szCs w:val="28"/>
        </w:rPr>
        <w:t>6. Планирование приватизации муниципального имущества</w:t>
      </w:r>
    </w:p>
    <w:p w14:paraId="409D8AD5" w14:textId="77777777" w:rsidR="006F0ACC" w:rsidRPr="006F0ACC" w:rsidRDefault="006F0ACC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14:paraId="76E3DDD9" w14:textId="77777777" w:rsidR="00744B31" w:rsidRPr="006F0ACC" w:rsidRDefault="00744B31" w:rsidP="006F0ACC">
      <w:pPr>
        <w:pStyle w:val="210"/>
        <w:shd w:val="clear" w:color="auto" w:fill="auto"/>
        <w:ind w:firstLine="1134"/>
        <w:rPr>
          <w:rFonts w:ascii="Arial" w:hAnsi="Arial" w:cs="Arial"/>
          <w:b/>
          <w:sz w:val="24"/>
          <w:szCs w:val="24"/>
        </w:rPr>
      </w:pP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6.1. Планирование приватизации муниципального имущества муниципального образования «</w:t>
      </w:r>
      <w:r w:rsidR="00A1350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Уланковский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</w:t>
      </w:r>
      <w:r w:rsidR="00A824A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 осуществляется путем разработки прогнозного плана (программы) приватизации муниципального имущества </w:t>
      </w:r>
      <w:r w:rsidR="00A1350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Уланковского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A824A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района, который ежегодно утверждается Собранием депутатов </w:t>
      </w:r>
      <w:r w:rsidR="00A1350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Уланковского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</w:t>
      </w:r>
      <w:r w:rsidR="00A824A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на плановый период.</w:t>
      </w:r>
    </w:p>
    <w:p w14:paraId="1EC2D12F" w14:textId="77777777" w:rsidR="00744B31" w:rsidRPr="006F0ACC" w:rsidRDefault="006F0ACC" w:rsidP="006F0ACC">
      <w:pPr>
        <w:pStyle w:val="210"/>
        <w:shd w:val="clear" w:color="auto" w:fill="auto"/>
        <w:tabs>
          <w:tab w:val="left" w:pos="0"/>
        </w:tabs>
        <w:ind w:left="1134"/>
        <w:rPr>
          <w:rFonts w:ascii="Arial" w:hAnsi="Arial" w:cs="Arial"/>
          <w:b/>
          <w:sz w:val="24"/>
          <w:szCs w:val="24"/>
        </w:rPr>
      </w:pPr>
      <w:r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6.2</w:t>
      </w:r>
      <w:r w:rsidR="00744B3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Прогнозный план (программа) приватизации включает:</w:t>
      </w:r>
    </w:p>
    <w:p w14:paraId="32DFBB96" w14:textId="77777777" w:rsidR="00744B31" w:rsidRPr="006F0ACC" w:rsidRDefault="00744B31" w:rsidP="006F0ACC">
      <w:pPr>
        <w:pStyle w:val="210"/>
        <w:shd w:val="clear" w:color="auto" w:fill="auto"/>
        <w:ind w:firstLine="1134"/>
        <w:rPr>
          <w:rFonts w:ascii="Arial" w:hAnsi="Arial" w:cs="Arial"/>
          <w:b/>
          <w:sz w:val="24"/>
          <w:szCs w:val="24"/>
        </w:rPr>
      </w:pP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«</w:t>
      </w:r>
      <w:r w:rsidR="00A1350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Уланковский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</w:t>
      </w:r>
      <w:r w:rsidR="00A824A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области, иного имущества, 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lastRenderedPageBreak/>
        <w:t>составляющего казну муниципального образования «</w:t>
      </w:r>
      <w:r w:rsidR="00A1350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Уланковский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</w:t>
      </w:r>
      <w:r w:rsidR="00A824A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области), с указанием характеристики соответствующего имущества;</w:t>
      </w:r>
    </w:p>
    <w:p w14:paraId="4C2C3638" w14:textId="77777777" w:rsidR="00744B31" w:rsidRPr="006F0ACC" w:rsidRDefault="00744B31" w:rsidP="006F0ACC">
      <w:pPr>
        <w:pStyle w:val="210"/>
        <w:shd w:val="clear" w:color="auto" w:fill="auto"/>
        <w:ind w:firstLine="1134"/>
        <w:rPr>
          <w:rFonts w:ascii="Arial" w:hAnsi="Arial" w:cs="Arial"/>
          <w:b/>
          <w:sz w:val="24"/>
          <w:szCs w:val="24"/>
        </w:rPr>
      </w:pP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-сведения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</w:t>
      </w:r>
      <w:r w:rsidR="00A1350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Уланковского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</w:t>
      </w:r>
      <w:r w:rsidR="00A824A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подлежат внесению в уставный капитал иных акционерных обществ;</w:t>
      </w:r>
    </w:p>
    <w:p w14:paraId="5728DC2F" w14:textId="77777777" w:rsidR="00744B31" w:rsidRPr="006F0ACC" w:rsidRDefault="00744B31" w:rsidP="006F0ACC">
      <w:pPr>
        <w:pStyle w:val="210"/>
        <w:shd w:val="clear" w:color="auto" w:fill="auto"/>
        <w:ind w:firstLine="1134"/>
        <w:rPr>
          <w:rFonts w:ascii="Arial" w:hAnsi="Arial" w:cs="Arial"/>
          <w:b/>
          <w:sz w:val="24"/>
          <w:szCs w:val="24"/>
        </w:rPr>
      </w:pP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-сведения об ином имуществе, составляющем казну муниципального образования «</w:t>
      </w:r>
      <w:r w:rsidR="00A1350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Уланковский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сельсовет» </w:t>
      </w:r>
      <w:r w:rsidR="00A824A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области, которое подлежит внесению в уставный капитал акционерных обществ;</w:t>
      </w:r>
    </w:p>
    <w:p w14:paraId="5593C8BF" w14:textId="77777777" w:rsidR="00744B31" w:rsidRPr="006F0ACC" w:rsidRDefault="00744B31" w:rsidP="006F0ACC">
      <w:pPr>
        <w:pStyle w:val="210"/>
        <w:shd w:val="clear" w:color="auto" w:fill="auto"/>
        <w:ind w:firstLine="1134"/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</w:pP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-прогноз объемов поступлений в бюджет </w:t>
      </w:r>
      <w:r w:rsidR="00A1350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Уланковского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A824A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Курской области 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14:paraId="218920C7" w14:textId="77777777" w:rsidR="00744B31" w:rsidRPr="006F0ACC" w:rsidRDefault="00744B31" w:rsidP="006F0ACC">
      <w:pPr>
        <w:pStyle w:val="210"/>
        <w:shd w:val="clear" w:color="auto" w:fill="auto"/>
        <w:ind w:firstLine="1134"/>
        <w:rPr>
          <w:rFonts w:ascii="Arial" w:hAnsi="Arial" w:cs="Arial"/>
          <w:b/>
          <w:sz w:val="24"/>
          <w:szCs w:val="24"/>
        </w:rPr>
      </w:pP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14:paraId="24BB4085" w14:textId="77777777" w:rsidR="00744B31" w:rsidRPr="006F0ACC" w:rsidRDefault="00744B31" w:rsidP="006F0ACC">
      <w:pPr>
        <w:pStyle w:val="210"/>
        <w:shd w:val="clear" w:color="auto" w:fill="auto"/>
        <w:tabs>
          <w:tab w:val="left" w:pos="1040"/>
        </w:tabs>
        <w:spacing w:line="278" w:lineRule="exact"/>
        <w:ind w:firstLine="1134"/>
        <w:rPr>
          <w:rFonts w:ascii="Arial" w:hAnsi="Arial" w:cs="Arial"/>
          <w:b/>
          <w:sz w:val="24"/>
          <w:szCs w:val="24"/>
        </w:rPr>
      </w:pP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6.3.При включении муниципального имущества в соответствующие перечни указываются:</w:t>
      </w:r>
    </w:p>
    <w:p w14:paraId="3EA6FA12" w14:textId="77777777" w:rsidR="00744B31" w:rsidRPr="006F0ACC" w:rsidRDefault="006F0ACC" w:rsidP="006F0ACC">
      <w:pPr>
        <w:pStyle w:val="210"/>
        <w:shd w:val="clear" w:color="auto" w:fill="auto"/>
        <w:tabs>
          <w:tab w:val="left" w:pos="1042"/>
        </w:tabs>
        <w:spacing w:line="274" w:lineRule="exact"/>
        <w:ind w:firstLine="1134"/>
        <w:rPr>
          <w:rFonts w:ascii="Arial" w:hAnsi="Arial" w:cs="Arial"/>
          <w:b/>
          <w:sz w:val="24"/>
          <w:szCs w:val="24"/>
        </w:rPr>
      </w:pPr>
      <w:r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а) </w:t>
      </w:r>
      <w:r w:rsidR="00744B3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для муниципальных унитарных предприятий - наименование и место нахождения;</w:t>
      </w:r>
    </w:p>
    <w:p w14:paraId="26D45085" w14:textId="77777777" w:rsidR="00744B31" w:rsidRPr="006F0ACC" w:rsidRDefault="006F0ACC" w:rsidP="006F0ACC">
      <w:pPr>
        <w:pStyle w:val="210"/>
        <w:shd w:val="clear" w:color="auto" w:fill="auto"/>
        <w:tabs>
          <w:tab w:val="left" w:pos="1057"/>
        </w:tabs>
        <w:spacing w:line="269" w:lineRule="exact"/>
        <w:ind w:firstLine="1134"/>
        <w:rPr>
          <w:rFonts w:ascii="Arial" w:hAnsi="Arial" w:cs="Arial"/>
          <w:b/>
          <w:sz w:val="24"/>
          <w:szCs w:val="24"/>
        </w:rPr>
      </w:pPr>
      <w:r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б) </w:t>
      </w:r>
      <w:r w:rsidR="00744B3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для акций акционерных обществ, находящихся в муниципальной собственности:</w:t>
      </w:r>
    </w:p>
    <w:p w14:paraId="3A21B8D6" w14:textId="77777777" w:rsidR="00744B31" w:rsidRPr="006F0ACC" w:rsidRDefault="00744B31" w:rsidP="006F0ACC">
      <w:pPr>
        <w:pStyle w:val="210"/>
        <w:shd w:val="clear" w:color="auto" w:fill="auto"/>
        <w:ind w:firstLine="1134"/>
        <w:rPr>
          <w:rFonts w:ascii="Arial" w:hAnsi="Arial" w:cs="Arial"/>
          <w:b/>
          <w:sz w:val="24"/>
          <w:szCs w:val="24"/>
        </w:rPr>
      </w:pP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-наименование и место нахождения акционерного общества;</w:t>
      </w:r>
    </w:p>
    <w:p w14:paraId="3ABCBE43" w14:textId="77777777" w:rsidR="00744B31" w:rsidRPr="006F0ACC" w:rsidRDefault="00744B31" w:rsidP="006F0ACC">
      <w:pPr>
        <w:pStyle w:val="210"/>
        <w:shd w:val="clear" w:color="auto" w:fill="auto"/>
        <w:ind w:firstLine="1134"/>
        <w:rPr>
          <w:rFonts w:ascii="Arial" w:hAnsi="Arial" w:cs="Arial"/>
          <w:b/>
          <w:sz w:val="24"/>
          <w:szCs w:val="24"/>
        </w:rPr>
      </w:pP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14:paraId="75DBE5FB" w14:textId="77777777" w:rsidR="00744B31" w:rsidRPr="006F0ACC" w:rsidRDefault="00744B31" w:rsidP="006F0ACC">
      <w:pPr>
        <w:pStyle w:val="210"/>
        <w:shd w:val="clear" w:color="auto" w:fill="auto"/>
        <w:ind w:firstLine="1134"/>
        <w:rPr>
          <w:rFonts w:ascii="Arial" w:hAnsi="Arial" w:cs="Arial"/>
          <w:b/>
          <w:sz w:val="24"/>
          <w:szCs w:val="24"/>
        </w:rPr>
      </w:pP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-доля и количество акций, подлежащих приватизации;</w:t>
      </w:r>
    </w:p>
    <w:p w14:paraId="1012BFA1" w14:textId="77777777" w:rsidR="00744B31" w:rsidRPr="006F0ACC" w:rsidRDefault="006F0ACC" w:rsidP="006F0ACC">
      <w:pPr>
        <w:pStyle w:val="210"/>
        <w:shd w:val="clear" w:color="auto" w:fill="auto"/>
        <w:tabs>
          <w:tab w:val="left" w:pos="1057"/>
        </w:tabs>
        <w:ind w:firstLine="1134"/>
        <w:rPr>
          <w:rFonts w:ascii="Arial" w:hAnsi="Arial" w:cs="Arial"/>
          <w:b/>
          <w:sz w:val="24"/>
          <w:szCs w:val="24"/>
        </w:rPr>
      </w:pPr>
      <w:r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в) </w:t>
      </w:r>
      <w:r w:rsidR="00744B3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для долей в уставных капиталах обществ с ограниченной ответственностью, находящихся в муниципальной собственности:</w:t>
      </w:r>
    </w:p>
    <w:p w14:paraId="3A4E3744" w14:textId="77777777" w:rsidR="00744B31" w:rsidRPr="006F0ACC" w:rsidRDefault="00744B31" w:rsidP="006F0ACC">
      <w:pPr>
        <w:pStyle w:val="210"/>
        <w:shd w:val="clear" w:color="auto" w:fill="auto"/>
        <w:ind w:firstLine="1134"/>
        <w:rPr>
          <w:rFonts w:ascii="Arial" w:hAnsi="Arial" w:cs="Arial"/>
          <w:b/>
          <w:sz w:val="24"/>
          <w:szCs w:val="24"/>
        </w:rPr>
      </w:pP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-наименование и место нахождения общества с ограниченной ответственностью;</w:t>
      </w:r>
    </w:p>
    <w:p w14:paraId="65AAF2E2" w14:textId="77777777" w:rsidR="00744B31" w:rsidRPr="006F0ACC" w:rsidRDefault="00744B31" w:rsidP="006F0ACC">
      <w:pPr>
        <w:pStyle w:val="210"/>
        <w:shd w:val="clear" w:color="auto" w:fill="auto"/>
        <w:ind w:firstLine="1134"/>
        <w:rPr>
          <w:rFonts w:ascii="Arial" w:hAnsi="Arial" w:cs="Arial"/>
          <w:b/>
          <w:sz w:val="24"/>
          <w:szCs w:val="24"/>
        </w:rPr>
      </w:pP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14:paraId="6A34B75E" w14:textId="77777777" w:rsidR="00744B31" w:rsidRPr="006F0ACC" w:rsidRDefault="00C648BB" w:rsidP="006F0ACC">
      <w:pPr>
        <w:pStyle w:val="210"/>
        <w:shd w:val="clear" w:color="auto" w:fill="auto"/>
        <w:tabs>
          <w:tab w:val="left" w:pos="1062"/>
        </w:tabs>
        <w:ind w:firstLine="1134"/>
        <w:rPr>
          <w:rFonts w:ascii="Arial" w:hAnsi="Arial" w:cs="Arial"/>
          <w:b/>
          <w:sz w:val="24"/>
          <w:szCs w:val="24"/>
        </w:rPr>
      </w:pPr>
      <w:r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г) </w:t>
      </w:r>
      <w:r w:rsidR="00744B3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</w:t>
      </w:r>
      <w:r w:rsidR="00744B3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lastRenderedPageBreak/>
        <w:t>соответствии с Федеральным законом "Об объектах культурного наследия (памятниках истории и культуры) народов Российской Федерации".</w:t>
      </w:r>
    </w:p>
    <w:p w14:paraId="036B873D" w14:textId="77777777" w:rsidR="00744B31" w:rsidRPr="006F0ACC" w:rsidRDefault="00744B31" w:rsidP="006F0ACC">
      <w:pPr>
        <w:pStyle w:val="210"/>
        <w:shd w:val="clear" w:color="auto" w:fill="auto"/>
        <w:tabs>
          <w:tab w:val="left" w:pos="900"/>
        </w:tabs>
        <w:ind w:firstLine="1134"/>
        <w:rPr>
          <w:rFonts w:ascii="Arial" w:hAnsi="Arial" w:cs="Arial"/>
          <w:b/>
          <w:sz w:val="24"/>
          <w:szCs w:val="24"/>
        </w:rPr>
      </w:pP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6.4. Программа приватизации утверждается не позднее 10 рабочих дней до начала планового периода.</w:t>
      </w:r>
    </w:p>
    <w:p w14:paraId="4F2FECD3" w14:textId="77777777" w:rsidR="00744B31" w:rsidRPr="006F0ACC" w:rsidRDefault="00744B31" w:rsidP="006F0ACC">
      <w:pPr>
        <w:pStyle w:val="210"/>
        <w:shd w:val="clear" w:color="auto" w:fill="auto"/>
        <w:tabs>
          <w:tab w:val="left" w:pos="900"/>
          <w:tab w:val="left" w:pos="1042"/>
        </w:tabs>
        <w:ind w:firstLine="1134"/>
        <w:rPr>
          <w:rFonts w:ascii="Arial" w:hAnsi="Arial" w:cs="Arial"/>
          <w:b/>
          <w:sz w:val="24"/>
          <w:szCs w:val="24"/>
        </w:rPr>
      </w:pP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6.5.Внесение изменений в программу приватизации в текущем финансовом году осуществляется путем внесения Главой </w:t>
      </w:r>
      <w:r w:rsidR="00A1350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Уланковского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A824A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соответствующего проекта решения Собрания депутатов </w:t>
      </w:r>
      <w:r w:rsidR="00A1350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Уланковского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A824A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района, подготовленного с соблюдением требований пунктов 2 и 3 настоящей статьи.</w:t>
      </w:r>
    </w:p>
    <w:p w14:paraId="7C9D474C" w14:textId="77777777" w:rsidR="00744B31" w:rsidRPr="006F0ACC" w:rsidRDefault="00744B31" w:rsidP="006F0ACC">
      <w:pPr>
        <w:pStyle w:val="210"/>
        <w:shd w:val="clear" w:color="auto" w:fill="auto"/>
        <w:tabs>
          <w:tab w:val="left" w:pos="1042"/>
        </w:tabs>
        <w:ind w:firstLine="1134"/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</w:pP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6.6.Программа приватизации, решение о внесении изменений в программу приватизации размещаются в течение 15 дней со дня утверждения Собранием депутатов </w:t>
      </w:r>
      <w:r w:rsidR="00A1350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Уланковского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сельсовета </w:t>
      </w:r>
      <w:r w:rsidR="00A824A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на официальном сайте Администрации </w:t>
      </w:r>
      <w:r w:rsidR="00A1350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Уланковского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r w:rsidR="00A824A1"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>Суджанского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t xml:space="preserve"> района в информационно</w:t>
      </w:r>
      <w:r w:rsidRPr="006F0ACC">
        <w:rPr>
          <w:rStyle w:val="26"/>
          <w:rFonts w:ascii="Arial" w:hAnsi="Arial" w:cs="Arial"/>
          <w:b w:val="0"/>
          <w:bCs/>
          <w:color w:val="000000"/>
          <w:sz w:val="24"/>
          <w:szCs w:val="24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14:paraId="38C516FC" w14:textId="77777777" w:rsidR="00744B31" w:rsidRPr="00C648BB" w:rsidRDefault="00744B31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8"/>
          <w:szCs w:val="28"/>
        </w:rPr>
      </w:pPr>
    </w:p>
    <w:p w14:paraId="7C0F9C6E" w14:textId="77777777" w:rsidR="00744B31" w:rsidRPr="00C648BB" w:rsidRDefault="00C648BB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C648BB">
        <w:rPr>
          <w:rFonts w:ascii="Arial" w:hAnsi="Arial" w:cs="Arial"/>
          <w:b/>
          <w:sz w:val="28"/>
          <w:szCs w:val="28"/>
        </w:rPr>
        <w:t>7. Порядок принятия решений об условиях</w:t>
      </w:r>
    </w:p>
    <w:p w14:paraId="7DF134D3" w14:textId="77777777" w:rsidR="00744B31" w:rsidRPr="00C648BB" w:rsidRDefault="00C648BB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C648BB">
        <w:rPr>
          <w:rFonts w:ascii="Arial" w:hAnsi="Arial" w:cs="Arial"/>
          <w:b/>
          <w:sz w:val="28"/>
          <w:szCs w:val="28"/>
        </w:rPr>
        <w:t>приватизации муниципального имущества</w:t>
      </w:r>
    </w:p>
    <w:p w14:paraId="29846F13" w14:textId="77777777" w:rsidR="006F0ACC" w:rsidRPr="00C648BB" w:rsidRDefault="006F0ACC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14:paraId="58A5FF72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</w:t>
      </w:r>
      <w:r w:rsidR="006F0ACC">
        <w:rPr>
          <w:rFonts w:ascii="Arial" w:hAnsi="Arial" w:cs="Arial"/>
          <w:sz w:val="24"/>
          <w:szCs w:val="24"/>
        </w:rPr>
        <w:t xml:space="preserve"> </w:t>
      </w:r>
      <w:r w:rsidRPr="006F0ACC">
        <w:rPr>
          <w:rFonts w:ascii="Arial" w:hAnsi="Arial" w:cs="Arial"/>
          <w:sz w:val="24"/>
          <w:szCs w:val="24"/>
        </w:rPr>
        <w:t xml:space="preserve">путем издания постановления Администрации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сельсовета</w:t>
      </w:r>
      <w:r w:rsidR="006F0ACC">
        <w:rPr>
          <w:rFonts w:ascii="Arial" w:hAnsi="Arial" w:cs="Arial"/>
          <w:sz w:val="24"/>
          <w:szCs w:val="24"/>
        </w:rPr>
        <w:t xml:space="preserve">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района.</w:t>
      </w:r>
    </w:p>
    <w:p w14:paraId="72F3BD55" w14:textId="6E9B1D20" w:rsidR="00F37E3F" w:rsidRPr="00884682" w:rsidRDefault="00744B31" w:rsidP="00F37E3F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7.2.</w:t>
      </w:r>
      <w:r w:rsidR="00F37E3F" w:rsidRPr="00884682">
        <w:rPr>
          <w:rFonts w:ascii="Arial" w:hAnsi="Arial" w:cs="Arial"/>
          <w:sz w:val="24"/>
          <w:szCs w:val="24"/>
        </w:rPr>
        <w:t xml:space="preserve"> В соответствии с утвержденной собранием депутатов </w:t>
      </w:r>
      <w:proofErr w:type="spellStart"/>
      <w:r w:rsidR="00F37E3F" w:rsidRPr="00884682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F37E3F" w:rsidRPr="00884682">
        <w:rPr>
          <w:rFonts w:ascii="Arial" w:hAnsi="Arial" w:cs="Arial"/>
          <w:sz w:val="24"/>
          <w:szCs w:val="24"/>
        </w:rPr>
        <w:t xml:space="preserve"> сельсовета Суджанского района Программой приватизации постановление Администрации </w:t>
      </w:r>
      <w:proofErr w:type="spellStart"/>
      <w:r w:rsidR="00F37E3F" w:rsidRPr="00884682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F37E3F" w:rsidRPr="00884682">
        <w:rPr>
          <w:rFonts w:ascii="Arial" w:hAnsi="Arial" w:cs="Arial"/>
          <w:sz w:val="24"/>
          <w:szCs w:val="24"/>
        </w:rPr>
        <w:t xml:space="preserve"> сельсовета Суджанского района об условиях приватизации муниципального имущества должно содержать:</w:t>
      </w:r>
    </w:p>
    <w:p w14:paraId="0BB36662" w14:textId="77777777" w:rsidR="00F37E3F" w:rsidRPr="00884682" w:rsidRDefault="00F37E3F" w:rsidP="00F37E3F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884682">
        <w:rPr>
          <w:rFonts w:ascii="Arial" w:hAnsi="Arial" w:cs="Arial"/>
          <w:sz w:val="24"/>
          <w:szCs w:val="24"/>
        </w:rPr>
        <w:t>1) наименование имущества и иные позволяющие его индивидуализировать данные (характеристика объекта);</w:t>
      </w:r>
    </w:p>
    <w:p w14:paraId="7C6B84DB" w14:textId="77777777" w:rsidR="00F37E3F" w:rsidRPr="00884682" w:rsidRDefault="00F37E3F" w:rsidP="00F37E3F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884682">
        <w:rPr>
          <w:rFonts w:ascii="Arial" w:hAnsi="Arial" w:cs="Arial"/>
          <w:sz w:val="24"/>
          <w:szCs w:val="24"/>
        </w:rPr>
        <w:t>2) способ приватизации имущества;</w:t>
      </w:r>
    </w:p>
    <w:p w14:paraId="43D4BBCC" w14:textId="77777777" w:rsidR="00F37E3F" w:rsidRPr="00884682" w:rsidRDefault="00F37E3F" w:rsidP="00F37E3F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884682">
        <w:rPr>
          <w:rFonts w:ascii="Arial" w:hAnsi="Arial" w:cs="Arial"/>
          <w:sz w:val="24"/>
          <w:szCs w:val="24"/>
        </w:rPr>
        <w:t>3) начальную цену;</w:t>
      </w:r>
    </w:p>
    <w:p w14:paraId="53354CDC" w14:textId="77777777" w:rsidR="00F37E3F" w:rsidRPr="00884682" w:rsidRDefault="00F37E3F" w:rsidP="00F37E3F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884682">
        <w:rPr>
          <w:rFonts w:ascii="Arial" w:hAnsi="Arial" w:cs="Arial"/>
          <w:sz w:val="24"/>
          <w:szCs w:val="24"/>
        </w:rPr>
        <w:t>4) срок рассрочки платежа (в случае ее предоставления);</w:t>
      </w:r>
    </w:p>
    <w:p w14:paraId="0DD061D3" w14:textId="3ED28643" w:rsidR="00744B31" w:rsidRPr="006F0ACC" w:rsidRDefault="00F37E3F" w:rsidP="00F37E3F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884682">
        <w:rPr>
          <w:rFonts w:ascii="Arial" w:hAnsi="Arial" w:cs="Arial"/>
          <w:sz w:val="24"/>
          <w:szCs w:val="24"/>
        </w:rPr>
        <w:t>5) иные необходимые для приватизации имущества сведения</w:t>
      </w:r>
      <w:r w:rsidR="00744B31" w:rsidRPr="006F0ACC">
        <w:rPr>
          <w:rFonts w:ascii="Arial" w:hAnsi="Arial" w:cs="Arial"/>
          <w:sz w:val="24"/>
          <w:szCs w:val="24"/>
        </w:rPr>
        <w:t>.</w:t>
      </w:r>
    </w:p>
    <w:p w14:paraId="0E458CCF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7.3. В случае приватизации имущественного комплекса унитарного предприятия постановлением Администрации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сельсовета</w:t>
      </w:r>
      <w:r w:rsidR="006F0ACC">
        <w:rPr>
          <w:rFonts w:ascii="Arial" w:hAnsi="Arial" w:cs="Arial"/>
          <w:sz w:val="24"/>
          <w:szCs w:val="24"/>
        </w:rPr>
        <w:t xml:space="preserve">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 об условиях приватизации муниципального имущества также утверждается:</w:t>
      </w:r>
    </w:p>
    <w:p w14:paraId="1D379AAC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10" w:history="1">
        <w:r w:rsidRPr="006F0ACC">
          <w:rPr>
            <w:rFonts w:ascii="Arial" w:hAnsi="Arial" w:cs="Arial"/>
            <w:sz w:val="24"/>
            <w:szCs w:val="24"/>
          </w:rPr>
          <w:t>закона</w:t>
        </w:r>
      </w:hyperlink>
      <w:r w:rsidRPr="006F0ACC"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имущества»;</w:t>
      </w:r>
    </w:p>
    <w:p w14:paraId="7935782C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14:paraId="135018F6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размер уставного капитала открытого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14:paraId="02DA5B48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количество, категории и номинальная стоимость акций открытого акционерного общества или номинальная стоимость доли участника общества с </w:t>
      </w:r>
      <w:r w:rsidRPr="006F0ACC">
        <w:rPr>
          <w:rFonts w:ascii="Arial" w:hAnsi="Arial" w:cs="Arial"/>
          <w:sz w:val="24"/>
          <w:szCs w:val="24"/>
        </w:rPr>
        <w:lastRenderedPageBreak/>
        <w:t>ограниченной ответственностью - Российской Федерации, субъекта Российской Федерации или муниципального образования.</w:t>
      </w:r>
    </w:p>
    <w:p w14:paraId="0DEC7854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14:paraId="43D0F793" w14:textId="77777777" w:rsidR="00744B31" w:rsidRPr="00C648BB" w:rsidRDefault="00744B31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8"/>
          <w:szCs w:val="28"/>
        </w:rPr>
      </w:pPr>
    </w:p>
    <w:p w14:paraId="42B690B4" w14:textId="77777777" w:rsidR="00744B31" w:rsidRPr="00C648BB" w:rsidRDefault="00C648BB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8. И</w:t>
      </w:r>
      <w:r w:rsidRPr="00C648BB">
        <w:rPr>
          <w:rFonts w:ascii="Arial" w:hAnsi="Arial" w:cs="Arial"/>
          <w:b/>
          <w:sz w:val="28"/>
          <w:szCs w:val="28"/>
        </w:rPr>
        <w:t>нформационное обеспечение</w:t>
      </w:r>
    </w:p>
    <w:p w14:paraId="70DA1C1C" w14:textId="77777777" w:rsidR="00744B31" w:rsidRPr="00C648BB" w:rsidRDefault="00C648BB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C648BB">
        <w:rPr>
          <w:rFonts w:ascii="Arial" w:hAnsi="Arial" w:cs="Arial"/>
          <w:b/>
          <w:sz w:val="28"/>
          <w:szCs w:val="28"/>
        </w:rPr>
        <w:t>приватизации муниципального имущества</w:t>
      </w:r>
    </w:p>
    <w:p w14:paraId="7A754C63" w14:textId="77777777" w:rsidR="006F0ACC" w:rsidRPr="00C648BB" w:rsidRDefault="006F0ACC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14:paraId="010079AA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14:paraId="0A482070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района.</w:t>
      </w:r>
    </w:p>
    <w:p w14:paraId="0C112C94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14:paraId="09E7D81D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14:paraId="1E5A7E0E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14:paraId="10A2B30C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3) способ приватизации такого имущества;</w:t>
      </w:r>
    </w:p>
    <w:p w14:paraId="4CBB87EC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4) начальная цена продажи такого имущества;</w:t>
      </w:r>
    </w:p>
    <w:p w14:paraId="515A3F8A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5) форма подачи предложений о цене такого имущества;</w:t>
      </w:r>
    </w:p>
    <w:p w14:paraId="0E44685A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6) условия и сроки платежа, необходимые реквизиты счетов;</w:t>
      </w:r>
    </w:p>
    <w:p w14:paraId="716408A7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7) размер задатка, срок и порядок его внесения, необходимые реквизиты счетов;</w:t>
      </w:r>
    </w:p>
    <w:p w14:paraId="25ACE535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8) порядок, место, даты начала и окончания подачи заявок, предложений;</w:t>
      </w:r>
    </w:p>
    <w:p w14:paraId="74E1E383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9) исчерпывающий перечень представляемых покупателями документов;</w:t>
      </w:r>
    </w:p>
    <w:p w14:paraId="18E220D0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10) срок заключения договора купли-продажи такого имущества;</w:t>
      </w:r>
    </w:p>
    <w:p w14:paraId="361187BB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14:paraId="5990E54D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14:paraId="26B9A90B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13)порядок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14:paraId="3B96DE51" w14:textId="64754514" w:rsidR="00744B31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14) место и срок подведения итогов продажи муниципального имущества.</w:t>
      </w:r>
    </w:p>
    <w:p w14:paraId="390FBF5A" w14:textId="77777777" w:rsidR="00F37E3F" w:rsidRPr="00884682" w:rsidRDefault="00F37E3F" w:rsidP="00F37E3F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884682">
        <w:rPr>
          <w:rFonts w:ascii="Arial" w:hAnsi="Arial" w:cs="Arial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14:paraId="01E7EA2F" w14:textId="712CC357" w:rsidR="00F37E3F" w:rsidRPr="006F0ACC" w:rsidRDefault="00F37E3F" w:rsidP="00F37E3F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884682">
        <w:rPr>
          <w:rFonts w:ascii="Arial" w:hAnsi="Arial" w:cs="Arial"/>
          <w:sz w:val="24"/>
          <w:szCs w:val="24"/>
        </w:rPr>
        <w:lastRenderedPageBreak/>
        <w:t>16) Размер порядок выплаты вознаграждения юридическому лицу, которое в соответствии с подпунктом 8.1 пункта 1 статьи 6 настоящего Федерального закона осуществляет функции продавца государственного или муниципального имущества и (или) которому решениями соответственно Правительства Российской Федерации, органа государственной власти субъекта Российской Федерации, органа местного самоуправления поручено организовать от имени собственника продажу приватизируемого муниципального имущества</w:t>
      </w:r>
      <w:r>
        <w:rPr>
          <w:rFonts w:ascii="Arial" w:hAnsi="Arial" w:cs="Arial"/>
          <w:sz w:val="24"/>
          <w:szCs w:val="24"/>
        </w:rPr>
        <w:t>.</w:t>
      </w:r>
    </w:p>
    <w:p w14:paraId="25DBA2AB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14:paraId="75FC3A68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14:paraId="6859A223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14:paraId="51AE0A61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тридцати дней со дня совершения указанных сделок.</w:t>
      </w:r>
    </w:p>
    <w:p w14:paraId="1CD11A22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14:paraId="1CE45D99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1) наименование такого имущества и иные позволяющие его индивидуализировать сведения (характеристика имущества);</w:t>
      </w:r>
    </w:p>
    <w:p w14:paraId="7FE788DA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2) дата и место проведения торгов;</w:t>
      </w:r>
    </w:p>
    <w:p w14:paraId="7079FDF7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3) наименование продавца такого имущества;</w:t>
      </w:r>
    </w:p>
    <w:p w14:paraId="1310E6CB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4) количество поданных заявок;</w:t>
      </w:r>
    </w:p>
    <w:p w14:paraId="0A72A92E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5) лица, признанные участниками торгов;</w:t>
      </w:r>
    </w:p>
    <w:p w14:paraId="6BD0FC5C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6) цена сделки приватизации;</w:t>
      </w:r>
    </w:p>
    <w:p w14:paraId="4B6E4D88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7) имя физического лица или наименование юридического лица - покупателя.</w:t>
      </w:r>
    </w:p>
    <w:p w14:paraId="61A13AD6" w14:textId="77777777" w:rsidR="00744B31" w:rsidRPr="00C648BB" w:rsidRDefault="00744B31" w:rsidP="00C648B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8"/>
          <w:szCs w:val="28"/>
        </w:rPr>
      </w:pPr>
    </w:p>
    <w:p w14:paraId="015B1B2F" w14:textId="77777777" w:rsidR="00744B31" w:rsidRPr="00C648BB" w:rsidRDefault="00C648BB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9. С</w:t>
      </w:r>
      <w:r w:rsidRPr="00C648BB">
        <w:rPr>
          <w:rFonts w:ascii="Arial" w:hAnsi="Arial" w:cs="Arial"/>
          <w:b/>
          <w:sz w:val="28"/>
          <w:szCs w:val="28"/>
        </w:rPr>
        <w:t>пособы приватизации муниципального имущества</w:t>
      </w:r>
    </w:p>
    <w:p w14:paraId="1F2E7BB8" w14:textId="77777777" w:rsidR="006F0ACC" w:rsidRPr="00C648BB" w:rsidRDefault="006F0ACC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14:paraId="554D0AAD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9.1. Способы приватизации муниципального имущества:</w:t>
      </w:r>
    </w:p>
    <w:p w14:paraId="079F631C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преобразование унитарного предприятия в открытое акционерное общество;</w:t>
      </w:r>
    </w:p>
    <w:p w14:paraId="08A9D349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преобразование унитарного предприятия в общество с ограниченной ответственностью;</w:t>
      </w:r>
    </w:p>
    <w:p w14:paraId="761B4E24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продажа муниципального имущества на аукционе;</w:t>
      </w:r>
    </w:p>
    <w:p w14:paraId="1091A4E1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продажа муниципального имущества на конкурсе;</w:t>
      </w:r>
    </w:p>
    <w:p w14:paraId="3E6F117F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продажа муниципального имущества посредством публичного предложения;</w:t>
      </w:r>
    </w:p>
    <w:p w14:paraId="45FF1319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продажа муниципального имущества без объявления цены;</w:t>
      </w:r>
    </w:p>
    <w:p w14:paraId="658C7761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lastRenderedPageBreak/>
        <w:t>- внесение муниципального имущества в качестве вклада в уставные капиталы открытых акционерных обществ;</w:t>
      </w:r>
    </w:p>
    <w:p w14:paraId="58CCA126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- продажа муниципального имущества иным способом, установленным Федеральным </w:t>
      </w:r>
      <w:hyperlink r:id="rId11" w:history="1">
        <w:r w:rsidRPr="006F0ACC">
          <w:rPr>
            <w:rFonts w:ascii="Arial" w:hAnsi="Arial" w:cs="Arial"/>
            <w:sz w:val="24"/>
            <w:szCs w:val="24"/>
          </w:rPr>
          <w:t>законом</w:t>
        </w:r>
      </w:hyperlink>
      <w:r w:rsidRPr="006F0ACC"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имущества».</w:t>
      </w:r>
    </w:p>
    <w:p w14:paraId="3D4F11A3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9.2. Продажа муниципального имущества на конкурсе.</w:t>
      </w:r>
    </w:p>
    <w:p w14:paraId="1D646419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14:paraId="2F60CA4E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14:paraId="2F3DE728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Конкурс, в котором принял участие только один участник, признается несостоявшимся.</w:t>
      </w:r>
    </w:p>
    <w:p w14:paraId="74D9B4AE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9.2.1. Порядок подготовки и условия конкурса.</w:t>
      </w:r>
    </w:p>
    <w:p w14:paraId="5EF57E88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1) Продавец при проведении конкурса создает Комиссию.</w:t>
      </w:r>
    </w:p>
    <w:p w14:paraId="0B04030C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2) Условия конкурса подлежат опубликованию в информационном сообщении о его проведении не менее чем за 30 дней до дня осуществления продажи.</w:t>
      </w:r>
    </w:p>
    <w:p w14:paraId="33F59C75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3) При продаже имущества, находящегося в муниципальной собственности, публикуемые в информационном сообщении условия конкурса разрабатываются и утверждаются Администрацией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сельсовета</w:t>
      </w:r>
      <w:r w:rsidR="006F0ACC">
        <w:rPr>
          <w:rFonts w:ascii="Arial" w:hAnsi="Arial" w:cs="Arial"/>
          <w:sz w:val="24"/>
          <w:szCs w:val="24"/>
        </w:rPr>
        <w:t xml:space="preserve">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района.</w:t>
      </w:r>
    </w:p>
    <w:p w14:paraId="707FF7B6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14:paraId="784EFEB2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</w:p>
    <w:p w14:paraId="79643836" w14:textId="27A6C058" w:rsidR="00F37E3F" w:rsidRPr="00E8357C" w:rsidRDefault="00744B31" w:rsidP="00F37E3F">
      <w:pPr>
        <w:pStyle w:val="ConsPlusNormal"/>
        <w:ind w:firstLine="1134"/>
        <w:jc w:val="both"/>
        <w:rPr>
          <w:rStyle w:val="Bullets"/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6) </w:t>
      </w:r>
      <w:r w:rsidR="00F37E3F" w:rsidRPr="00E8357C">
        <w:rPr>
          <w:rStyle w:val="Bullets"/>
          <w:rFonts w:ascii="Arial" w:hAnsi="Arial" w:cs="Arial"/>
          <w:sz w:val="24"/>
          <w:szCs w:val="24"/>
        </w:rPr>
        <w:t xml:space="preserve"> Для участия в конкурсе претендент вносит задаток на счет, указанный в информационном сообщении о проведении конкурса в размере: </w:t>
      </w:r>
    </w:p>
    <w:p w14:paraId="14CD56DF" w14:textId="77777777" w:rsidR="00F37E3F" w:rsidRPr="00E8357C" w:rsidRDefault="00F37E3F" w:rsidP="00F37E3F">
      <w:pPr>
        <w:pStyle w:val="ConsPlusNormal"/>
        <w:ind w:firstLine="1134"/>
        <w:jc w:val="both"/>
        <w:rPr>
          <w:rStyle w:val="Bullets"/>
          <w:rFonts w:ascii="Arial" w:hAnsi="Arial" w:cs="Arial"/>
          <w:sz w:val="24"/>
          <w:szCs w:val="24"/>
        </w:rPr>
      </w:pPr>
      <w:r w:rsidRPr="00E8357C">
        <w:rPr>
          <w:rStyle w:val="Bullets"/>
          <w:rFonts w:ascii="Arial" w:hAnsi="Arial" w:cs="Arial"/>
          <w:sz w:val="24"/>
          <w:szCs w:val="24"/>
        </w:rPr>
        <w:t xml:space="preserve">20 процентов начальной цены, указанной в информационном сообщении о продаже государственного или муниципального имущества и составляющей 100 миллионов рублей и более; </w:t>
      </w:r>
    </w:p>
    <w:p w14:paraId="098DDCFE" w14:textId="248A682E" w:rsidR="00744B31" w:rsidRPr="006F0ACC" w:rsidRDefault="00F37E3F" w:rsidP="00F37E3F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E8357C">
        <w:rPr>
          <w:rStyle w:val="Bullets"/>
          <w:rFonts w:ascii="Arial" w:hAnsi="Arial" w:cs="Arial"/>
          <w:sz w:val="24"/>
          <w:szCs w:val="24"/>
        </w:rPr>
        <w:t>10 процентов начальной цены, указанной в информационном сообщении о продаже государственного или муниципального имущества и составляющей менее 100 миллионов рублей</w:t>
      </w:r>
      <w:r w:rsidR="00744B31" w:rsidRPr="006F0ACC">
        <w:rPr>
          <w:rFonts w:ascii="Arial" w:hAnsi="Arial" w:cs="Arial"/>
          <w:sz w:val="24"/>
          <w:szCs w:val="24"/>
        </w:rPr>
        <w:t>.</w:t>
      </w:r>
    </w:p>
    <w:p w14:paraId="2263A629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7) Документом, подтверждающим поступление задатка на счет продавца, является выписка со счета продавца.</w:t>
      </w:r>
    </w:p>
    <w:p w14:paraId="63EA3AF9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</w:t>
      </w:r>
      <w:r w:rsidRPr="006F0ACC">
        <w:rPr>
          <w:rFonts w:ascii="Arial" w:hAnsi="Arial" w:cs="Arial"/>
          <w:sz w:val="24"/>
          <w:szCs w:val="24"/>
        </w:rPr>
        <w:lastRenderedPageBreak/>
        <w:t>делается продавцом на экземпляре описи документов, остающемся у претендента.</w:t>
      </w:r>
    </w:p>
    <w:p w14:paraId="2BE5589F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14:paraId="18859066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14:paraId="57015B37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14:paraId="6A1535BA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14:paraId="4ABB1E3A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9.2.2. Порядок проведения конкурса и оформление его результатов.</w:t>
      </w:r>
    </w:p>
    <w:p w14:paraId="07836201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 было отказано в допуске к участию в конкурсе, с указанием оснований такого отказа.</w:t>
      </w:r>
    </w:p>
    <w:p w14:paraId="5653660D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При наличии оснований для признания конкурса несостоявшимся продавец принимает соответствующее решение, которое отражает в протоколе приема заявок.</w:t>
      </w:r>
    </w:p>
    <w:p w14:paraId="587EE892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14:paraId="17AD1FCE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</w:p>
    <w:p w14:paraId="67A9D17D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14:paraId="78D69654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lastRenderedPageBreak/>
        <w:t>Предложения, содержащие цену ниже начальной цены, не рассматриваются.</w:t>
      </w:r>
    </w:p>
    <w:p w14:paraId="5B520043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14:paraId="73E0EBF8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Решение продавца об определении победителя конкурса оформляется протоколом об итогах конкурса, составляемым в 3 экземплярах. Указанный протокол утверждается продавцом в день подведения итогов конкурса.</w:t>
      </w:r>
    </w:p>
    <w:p w14:paraId="16C97CF0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14:paraId="4ACAAFC5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14:paraId="5CC5F554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Договор купли-продажи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законодательством.</w:t>
      </w:r>
    </w:p>
    <w:p w14:paraId="31616C69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14:paraId="0188CA45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14:paraId="77C46F89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7) По результатам конкурса между продавцом и победителем конкурса заключается договор купли-продажи имущества.</w:t>
      </w:r>
    </w:p>
    <w:p w14:paraId="45F7DCFF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14:paraId="50E5FC2D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14:paraId="22082683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10) Для обеспечения эффективного контроля исполнения условий конкурса продавец обязан:</w:t>
      </w:r>
    </w:p>
    <w:p w14:paraId="2DBA331A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вести учет договоров купли-продажи имущества, заключенных по результатам конкурса;</w:t>
      </w:r>
    </w:p>
    <w:p w14:paraId="5B47392C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14:paraId="566926D3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принимать от победителей конкурса отчетные документы, подтверждающие выполнение условий конкурса;</w:t>
      </w:r>
    </w:p>
    <w:p w14:paraId="1B033E54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14:paraId="667ACF8A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- принимать предусмотренные законодательством Российской Федерации и договором купли-продажи имущества меры воздействия, </w:t>
      </w:r>
      <w:r w:rsidRPr="006F0ACC">
        <w:rPr>
          <w:rFonts w:ascii="Arial" w:hAnsi="Arial" w:cs="Arial"/>
          <w:sz w:val="24"/>
          <w:szCs w:val="24"/>
        </w:rPr>
        <w:lastRenderedPageBreak/>
        <w:t>направленные на устранение нарушений и обеспечение выполнения условий конкурса.</w:t>
      </w:r>
    </w:p>
    <w:p w14:paraId="1078D5B9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14:paraId="06ABE5F7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В течение 10 рабочих дней с даты истечения срока выполнения условий конкурса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14:paraId="0BA1DA59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p w14:paraId="5B4242DA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Указанная проверка проводится Комиссией.</w:t>
      </w:r>
    </w:p>
    <w:p w14:paraId="180B79B8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13) Комиссия осуществляет проверку выполнения условий конкурса в целом.</w:t>
      </w:r>
    </w:p>
    <w:p w14:paraId="0B493721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14:paraId="12D491B5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21.12.2001г. N178-ФЗ «О приватизации государственного и муниципального имущества».</w:t>
      </w:r>
    </w:p>
    <w:p w14:paraId="7FE68060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0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Голосование по данным вопросам победитель конкурса осуществляет в соответствии с письменными директивам Администрации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района.</w:t>
      </w:r>
    </w:p>
    <w:p w14:paraId="48D7E8D9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14:paraId="1E0C9DFB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12" w:history="1">
        <w:r w:rsidRPr="006F0ACC">
          <w:rPr>
            <w:rFonts w:ascii="Arial" w:hAnsi="Arial" w:cs="Arial"/>
            <w:sz w:val="24"/>
            <w:szCs w:val="24"/>
          </w:rPr>
          <w:t>пунктом 3 статьи 14</w:t>
        </w:r>
      </w:hyperlink>
      <w:r w:rsidRPr="006F0ACC">
        <w:rPr>
          <w:rFonts w:ascii="Arial" w:hAnsi="Arial" w:cs="Arial"/>
          <w:sz w:val="24"/>
          <w:szCs w:val="24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сельсовета</w:t>
      </w:r>
      <w:r w:rsidR="006F0ACC">
        <w:rPr>
          <w:rFonts w:ascii="Arial" w:hAnsi="Arial" w:cs="Arial"/>
          <w:sz w:val="24"/>
          <w:szCs w:val="24"/>
        </w:rPr>
        <w:t xml:space="preserve">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района.</w:t>
      </w:r>
    </w:p>
    <w:p w14:paraId="65157528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14:paraId="033C6A9C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9.3. Продажа муниципального имущества без объявления цены.</w:t>
      </w:r>
    </w:p>
    <w:p w14:paraId="3FD28570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lastRenderedPageBreak/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14:paraId="0A55FE52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14:paraId="200A5819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9.3.1. Порядок организации приема заявок и предложений о цене приобретения имущества без объявления цены.</w:t>
      </w:r>
    </w:p>
    <w:p w14:paraId="47E2756C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1) К заявке прилагаются документы по перечню, указанному в информационном сообщении.</w:t>
      </w:r>
    </w:p>
    <w:p w14:paraId="55BF8EDE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14:paraId="30D8C44C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Продавец осуществляет прием заявок в течение указанного в информационном сообщении срока.</w:t>
      </w:r>
    </w:p>
    <w:p w14:paraId="06EF75CC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14:paraId="2B86D2F3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2) Форма бланка заявки утверждается продавцом и приводится в информационном сообщении.</w:t>
      </w:r>
    </w:p>
    <w:p w14:paraId="6E5784D3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14:paraId="2E8F769C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14:paraId="50C5FE23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Претендент вправе подать только одно предложение о цене приобретения имущества.</w:t>
      </w:r>
    </w:p>
    <w:p w14:paraId="56B358C9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3) Продавец отказывает претенденту в приеме заявки в случае, если:</w:t>
      </w:r>
    </w:p>
    <w:p w14:paraId="3961E937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заявка представлена по истечении срока приема заявок, указанного в информационном сообщении;</w:t>
      </w:r>
    </w:p>
    <w:p w14:paraId="7C3CC6C8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14:paraId="42A2E4C3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заявка оформлена с нарушением требований, установленных продавцом;</w:t>
      </w:r>
    </w:p>
    <w:p w14:paraId="7E2EDB49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14:paraId="669F868A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10F94243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Указанный перечень оснований для отказа в приеме заявки является исчерпывающим.</w:t>
      </w:r>
    </w:p>
    <w:p w14:paraId="456FCDEB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14:paraId="6D3B9872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lastRenderedPageBreak/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14:paraId="225432B8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14:paraId="132A8680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14:paraId="6176A52E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9.3.2. Порядок подведения итогов продажи муниципального имущества без объявления цены.</w:t>
      </w:r>
    </w:p>
    <w:p w14:paraId="1FABB6E5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14:paraId="19943939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14:paraId="666404DD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3) Покупателем имущества признается:</w:t>
      </w:r>
    </w:p>
    <w:p w14:paraId="261B853A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14:paraId="08D2CDFA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14:paraId="1A34A360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14:paraId="706C4C26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4) Протокол об итогах продажи имущества должен содержать:</w:t>
      </w:r>
    </w:p>
    <w:p w14:paraId="05B24971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сведения об имуществе;</w:t>
      </w:r>
    </w:p>
    <w:p w14:paraId="23B81C70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общее количество зарегистрированных заявок;</w:t>
      </w:r>
    </w:p>
    <w:p w14:paraId="6927CADA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14:paraId="369E090D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сведения о рассмотренных предложениях о цене приобретения имущества с указанием подавших их претендентов;</w:t>
      </w:r>
    </w:p>
    <w:p w14:paraId="67CE1B3A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сведения о покупателе имущества;</w:t>
      </w:r>
    </w:p>
    <w:p w14:paraId="68F7624D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цену приобретения имущества, предложенную покупателем;</w:t>
      </w:r>
    </w:p>
    <w:p w14:paraId="758302D4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- иные необходимые сведения.</w:t>
      </w:r>
    </w:p>
    <w:p w14:paraId="3E107D92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14:paraId="19AE1BF0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14:paraId="47728E1E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lastRenderedPageBreak/>
        <w:t>9.3.3. Порядок заключения договора купли-продажи имущества без объявления цены.</w:t>
      </w:r>
    </w:p>
    <w:p w14:paraId="10C2FD20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1) Договор купли-продажи имущества заключается в течение 10 дней с даты подведения итогов продажи.</w:t>
      </w:r>
    </w:p>
    <w:p w14:paraId="23758181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13" w:history="1">
        <w:r w:rsidRPr="006F0ACC">
          <w:rPr>
            <w:rFonts w:ascii="Arial" w:hAnsi="Arial" w:cs="Arial"/>
            <w:sz w:val="24"/>
            <w:szCs w:val="24"/>
          </w:rPr>
          <w:t>кодексом</w:t>
        </w:r>
      </w:hyperlink>
      <w:r w:rsidRPr="006F0ACC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14" w:history="1">
        <w:r w:rsidRPr="006F0ACC">
          <w:rPr>
            <w:rFonts w:ascii="Arial" w:hAnsi="Arial" w:cs="Arial"/>
            <w:sz w:val="24"/>
            <w:szCs w:val="24"/>
          </w:rPr>
          <w:t>законом</w:t>
        </w:r>
      </w:hyperlink>
      <w:r w:rsidRPr="006F0ACC">
        <w:rPr>
          <w:rFonts w:ascii="Arial" w:hAnsi="Arial" w:cs="Arial"/>
          <w:sz w:val="24"/>
          <w:szCs w:val="24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</w:p>
    <w:p w14:paraId="6DF5F346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9.3.4. Оплата имущества.</w:t>
      </w:r>
    </w:p>
    <w:p w14:paraId="0F82B43A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14:paraId="2448C8D9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14:paraId="174DF404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14:paraId="2497065C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14:paraId="50DBC725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5) Факт оплаты имущества подтверждается выпиской со счета продавца, подтверждающей поступление средств в размере и сроки, указанные в договоре купли-продажи имущества или решении о рассрочке оплаты имущества.</w:t>
      </w:r>
    </w:p>
    <w:p w14:paraId="1A73BA79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15" w:history="1">
        <w:r w:rsidRPr="006F0ACC">
          <w:rPr>
            <w:rFonts w:ascii="Arial" w:hAnsi="Arial" w:cs="Arial"/>
            <w:sz w:val="24"/>
            <w:szCs w:val="24"/>
          </w:rPr>
          <w:t>закона</w:t>
        </w:r>
      </w:hyperlink>
      <w:r w:rsidRPr="006F0ACC">
        <w:rPr>
          <w:rFonts w:ascii="Arial" w:hAnsi="Arial" w:cs="Arial"/>
          <w:sz w:val="24"/>
          <w:szCs w:val="24"/>
        </w:rPr>
        <w:t xml:space="preserve"> от 21.12.2001г. N178-ФЗ «О приватизации государственного и муниципального имущества» и настоящего Положения.</w:t>
      </w:r>
    </w:p>
    <w:p w14:paraId="64C57A3D" w14:textId="77777777" w:rsidR="00744B31" w:rsidRPr="00C648BB" w:rsidRDefault="00744B31" w:rsidP="00C648BB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8"/>
          <w:szCs w:val="28"/>
        </w:rPr>
      </w:pPr>
    </w:p>
    <w:p w14:paraId="06EF5E8A" w14:textId="77777777" w:rsidR="00744B31" w:rsidRPr="00C648BB" w:rsidRDefault="00C648BB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C648BB">
        <w:rPr>
          <w:rFonts w:ascii="Arial" w:hAnsi="Arial" w:cs="Arial"/>
          <w:b/>
          <w:sz w:val="28"/>
          <w:szCs w:val="28"/>
        </w:rPr>
        <w:t>10. Оформление сделок купли-продажи</w:t>
      </w:r>
    </w:p>
    <w:p w14:paraId="280A8896" w14:textId="77777777" w:rsidR="00744B31" w:rsidRPr="00C648BB" w:rsidRDefault="00C648BB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C648BB">
        <w:rPr>
          <w:rFonts w:ascii="Arial" w:hAnsi="Arial" w:cs="Arial"/>
          <w:b/>
          <w:sz w:val="28"/>
          <w:szCs w:val="28"/>
        </w:rPr>
        <w:t>муниципального имущества</w:t>
      </w:r>
    </w:p>
    <w:p w14:paraId="37269BAA" w14:textId="77777777" w:rsidR="006F0ACC" w:rsidRPr="00C648BB" w:rsidRDefault="006F0ACC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14:paraId="5F2E92EF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14:paraId="18C7D449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14:paraId="4527B8DB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14:paraId="1FEB7636" w14:textId="77777777" w:rsidR="00744B31" w:rsidRPr="00C648BB" w:rsidRDefault="00744B31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8"/>
          <w:szCs w:val="28"/>
        </w:rPr>
      </w:pPr>
    </w:p>
    <w:p w14:paraId="2722C87D" w14:textId="77777777" w:rsidR="00744B31" w:rsidRPr="00C648BB" w:rsidRDefault="00C648BB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C648BB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1. П</w:t>
      </w:r>
      <w:r w:rsidRPr="00C648BB">
        <w:rPr>
          <w:rFonts w:ascii="Arial" w:hAnsi="Arial" w:cs="Arial"/>
          <w:b/>
          <w:sz w:val="28"/>
          <w:szCs w:val="28"/>
        </w:rPr>
        <w:t>орядок оплаты муниципального имущества</w:t>
      </w:r>
    </w:p>
    <w:p w14:paraId="7C723933" w14:textId="77777777" w:rsidR="006F0ACC" w:rsidRPr="00C648BB" w:rsidRDefault="006F0ACC" w:rsidP="00C648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8"/>
          <w:szCs w:val="28"/>
        </w:rPr>
      </w:pPr>
    </w:p>
    <w:p w14:paraId="450958E8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lastRenderedPageBreak/>
        <w:t xml:space="preserve">11.1. Средства от приватизации муниципального имущества поступают на счет бюджета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14:paraId="12A48E08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14:paraId="4DE982E6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14:paraId="124FA206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proofErr w:type="spellStart"/>
      <w:r w:rsidR="00A13501" w:rsidRPr="006F0ACC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6F0ACC">
        <w:rPr>
          <w:rFonts w:ascii="Arial" w:hAnsi="Arial" w:cs="Arial"/>
          <w:sz w:val="24"/>
          <w:szCs w:val="24"/>
        </w:rPr>
        <w:t xml:space="preserve"> сельсовета </w:t>
      </w:r>
      <w:r w:rsidR="00A824A1" w:rsidRPr="006F0ACC">
        <w:rPr>
          <w:rFonts w:ascii="Arial" w:hAnsi="Arial" w:cs="Arial"/>
          <w:sz w:val="24"/>
          <w:szCs w:val="24"/>
        </w:rPr>
        <w:t>Суджанского</w:t>
      </w:r>
      <w:r w:rsidRPr="006F0ACC">
        <w:rPr>
          <w:rFonts w:ascii="Arial" w:hAnsi="Arial" w:cs="Arial"/>
          <w:sz w:val="24"/>
          <w:szCs w:val="24"/>
        </w:rPr>
        <w:t xml:space="preserve"> района Курской области,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14:paraId="14078C4F" w14:textId="77777777" w:rsidR="00744B31" w:rsidRPr="006F0ACC" w:rsidRDefault="00744B31" w:rsidP="006F0ACC">
      <w:pPr>
        <w:autoSpaceDE w:val="0"/>
        <w:autoSpaceDN w:val="0"/>
        <w:adjustRightInd w:val="0"/>
        <w:ind w:firstLine="1134"/>
        <w:jc w:val="both"/>
        <w:outlineLvl w:val="2"/>
        <w:rPr>
          <w:rFonts w:ascii="Arial" w:hAnsi="Arial" w:cs="Arial"/>
          <w:sz w:val="24"/>
          <w:szCs w:val="24"/>
        </w:rPr>
      </w:pPr>
      <w:r w:rsidRPr="006F0ACC">
        <w:rPr>
          <w:rFonts w:ascii="Arial" w:hAnsi="Arial" w:cs="Arial"/>
          <w:sz w:val="24"/>
          <w:szCs w:val="24"/>
        </w:rPr>
        <w:t xml:space="preserve">11.3. Вопросы, не урегулированные настоящим Положением, регламентируются Федеральным </w:t>
      </w:r>
      <w:hyperlink r:id="rId16" w:history="1">
        <w:r w:rsidRPr="006F0ACC">
          <w:rPr>
            <w:rFonts w:ascii="Arial" w:hAnsi="Arial" w:cs="Arial"/>
            <w:sz w:val="24"/>
            <w:szCs w:val="24"/>
          </w:rPr>
          <w:t>законом</w:t>
        </w:r>
      </w:hyperlink>
      <w:r w:rsidRPr="006F0ACC">
        <w:rPr>
          <w:rFonts w:ascii="Arial" w:hAnsi="Arial" w:cs="Arial"/>
          <w:sz w:val="24"/>
          <w:szCs w:val="24"/>
        </w:rPr>
        <w:t xml:space="preserve"> от 21.12.2001 N 178-ФЗ "О приватизации государственного и муниципального имущества".</w:t>
      </w:r>
    </w:p>
    <w:p w14:paraId="009E7B29" w14:textId="77777777" w:rsidR="00744B31" w:rsidRPr="00C648BB" w:rsidRDefault="00744B31" w:rsidP="00C648BB">
      <w:pPr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  <w:sz w:val="28"/>
          <w:szCs w:val="28"/>
        </w:rPr>
      </w:pPr>
    </w:p>
    <w:p w14:paraId="5AE779CF" w14:textId="77777777" w:rsidR="00744B31" w:rsidRPr="00C648BB" w:rsidRDefault="00C648BB" w:rsidP="00C648BB">
      <w:pPr>
        <w:pStyle w:val="210"/>
        <w:shd w:val="clear" w:color="auto" w:fill="auto"/>
        <w:ind w:firstLine="720"/>
        <w:jc w:val="center"/>
        <w:rPr>
          <w:rStyle w:val="4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4"/>
          <w:rFonts w:ascii="Arial" w:hAnsi="Arial" w:cs="Arial"/>
          <w:b/>
          <w:bCs/>
          <w:color w:val="000000"/>
          <w:sz w:val="28"/>
          <w:szCs w:val="28"/>
        </w:rPr>
        <w:t>12. О</w:t>
      </w:r>
      <w:r w:rsidRPr="00C648BB">
        <w:rPr>
          <w:rStyle w:val="4"/>
          <w:rFonts w:ascii="Arial" w:hAnsi="Arial" w:cs="Arial"/>
          <w:b/>
          <w:bCs/>
          <w:color w:val="000000"/>
          <w:sz w:val="28"/>
          <w:szCs w:val="28"/>
        </w:rPr>
        <w:t>тчет о выполнении прогнозного плана (программы) приватизации</w:t>
      </w:r>
    </w:p>
    <w:p w14:paraId="7D38D097" w14:textId="77777777" w:rsidR="00744B31" w:rsidRPr="006F0ACC" w:rsidRDefault="00744B31" w:rsidP="004F0EC4">
      <w:pPr>
        <w:pStyle w:val="210"/>
        <w:shd w:val="clear" w:color="auto" w:fill="auto"/>
        <w:ind w:firstLine="720"/>
        <w:jc w:val="center"/>
        <w:rPr>
          <w:rStyle w:val="4"/>
          <w:rFonts w:ascii="Arial" w:hAnsi="Arial" w:cs="Arial"/>
          <w:bCs/>
          <w:color w:val="000000"/>
          <w:sz w:val="24"/>
          <w:szCs w:val="24"/>
        </w:rPr>
      </w:pPr>
    </w:p>
    <w:p w14:paraId="07A726B9" w14:textId="77777777" w:rsidR="00744B31" w:rsidRPr="006F0ACC" w:rsidRDefault="006F0ACC" w:rsidP="006F0ACC">
      <w:pPr>
        <w:pStyle w:val="27"/>
        <w:shd w:val="clear" w:color="auto" w:fill="auto"/>
        <w:spacing w:before="0" w:after="0" w:line="240" w:lineRule="auto"/>
        <w:ind w:firstLine="1134"/>
        <w:jc w:val="both"/>
        <w:rPr>
          <w:rStyle w:val="26"/>
          <w:rFonts w:ascii="Arial" w:hAnsi="Arial" w:cs="Arial"/>
          <w:color w:val="000000"/>
          <w:sz w:val="24"/>
          <w:szCs w:val="24"/>
        </w:rPr>
      </w:pPr>
      <w:r>
        <w:rPr>
          <w:rStyle w:val="26"/>
          <w:rFonts w:ascii="Arial" w:hAnsi="Arial" w:cs="Arial"/>
          <w:color w:val="000000"/>
          <w:sz w:val="24"/>
          <w:szCs w:val="24"/>
        </w:rPr>
        <w:t>12.1</w:t>
      </w:r>
      <w:r w:rsidR="00744B31" w:rsidRPr="006F0ACC">
        <w:rPr>
          <w:rStyle w:val="26"/>
          <w:rFonts w:ascii="Arial" w:hAnsi="Arial" w:cs="Arial"/>
          <w:color w:val="000000"/>
          <w:sz w:val="24"/>
          <w:szCs w:val="24"/>
        </w:rPr>
        <w:t xml:space="preserve">Администрация </w:t>
      </w:r>
      <w:proofErr w:type="spellStart"/>
      <w:r w:rsidR="00A13501" w:rsidRPr="006F0ACC">
        <w:rPr>
          <w:rStyle w:val="26"/>
          <w:rFonts w:ascii="Arial" w:hAnsi="Arial" w:cs="Arial"/>
          <w:color w:val="000000"/>
          <w:sz w:val="24"/>
          <w:szCs w:val="24"/>
        </w:rPr>
        <w:t>Уланковского</w:t>
      </w:r>
      <w:proofErr w:type="spellEnd"/>
      <w:r w:rsidR="00744B31" w:rsidRPr="006F0ACC">
        <w:rPr>
          <w:rStyle w:val="26"/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A824A1" w:rsidRPr="006F0ACC">
        <w:rPr>
          <w:rStyle w:val="26"/>
          <w:rFonts w:ascii="Arial" w:hAnsi="Arial" w:cs="Arial"/>
          <w:color w:val="000000"/>
          <w:sz w:val="24"/>
          <w:szCs w:val="24"/>
        </w:rPr>
        <w:t>Суджанского</w:t>
      </w:r>
      <w:r w:rsidR="00744B31" w:rsidRPr="006F0ACC">
        <w:rPr>
          <w:rStyle w:val="26"/>
          <w:rFonts w:ascii="Arial" w:hAnsi="Arial" w:cs="Arial"/>
          <w:color w:val="000000"/>
          <w:sz w:val="24"/>
          <w:szCs w:val="24"/>
        </w:rPr>
        <w:t xml:space="preserve"> района ежегодно не позднее 1 марта года, следующего за отчетным годом, представляет в Собрание депутатов </w:t>
      </w:r>
      <w:proofErr w:type="spellStart"/>
      <w:r w:rsidR="00A13501" w:rsidRPr="006F0ACC">
        <w:rPr>
          <w:rStyle w:val="26"/>
          <w:rFonts w:ascii="Arial" w:hAnsi="Arial" w:cs="Arial"/>
          <w:color w:val="000000"/>
          <w:sz w:val="24"/>
          <w:szCs w:val="24"/>
        </w:rPr>
        <w:t>Уланковского</w:t>
      </w:r>
      <w:proofErr w:type="spellEnd"/>
      <w:r w:rsidR="00744B31" w:rsidRPr="006F0ACC">
        <w:rPr>
          <w:rStyle w:val="26"/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A824A1" w:rsidRPr="006F0ACC">
        <w:rPr>
          <w:rStyle w:val="26"/>
          <w:rFonts w:ascii="Arial" w:hAnsi="Arial" w:cs="Arial"/>
          <w:color w:val="000000"/>
          <w:sz w:val="24"/>
          <w:szCs w:val="24"/>
        </w:rPr>
        <w:t>Суджанского</w:t>
      </w:r>
      <w:r w:rsidR="00744B31" w:rsidRPr="006F0ACC">
        <w:rPr>
          <w:rStyle w:val="26"/>
          <w:rFonts w:ascii="Arial" w:hAnsi="Arial" w:cs="Arial"/>
          <w:color w:val="000000"/>
          <w:sz w:val="24"/>
          <w:szCs w:val="24"/>
        </w:rPr>
        <w:t xml:space="preserve"> района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имущества.</w:t>
      </w:r>
    </w:p>
    <w:p w14:paraId="3285300B" w14:textId="77777777" w:rsidR="00744B31" w:rsidRPr="006F0ACC" w:rsidRDefault="00744B31" w:rsidP="006F0ACC">
      <w:pPr>
        <w:pStyle w:val="27"/>
        <w:shd w:val="clear" w:color="auto" w:fill="auto"/>
        <w:spacing w:before="0" w:after="0" w:line="240" w:lineRule="auto"/>
        <w:ind w:firstLine="1134"/>
        <w:jc w:val="both"/>
        <w:rPr>
          <w:rStyle w:val="af5"/>
          <w:rFonts w:ascii="Arial" w:hAnsi="Arial" w:cs="Arial"/>
          <w:b/>
          <w:sz w:val="24"/>
          <w:szCs w:val="24"/>
          <w:bdr w:val="none" w:sz="0" w:space="0" w:color="auto" w:frame="1"/>
        </w:rPr>
      </w:pPr>
      <w:r w:rsidRPr="006F0ACC">
        <w:rPr>
          <w:rStyle w:val="26"/>
          <w:rFonts w:ascii="Arial" w:hAnsi="Arial" w:cs="Arial"/>
          <w:color w:val="000000"/>
          <w:sz w:val="24"/>
          <w:szCs w:val="24"/>
        </w:rPr>
        <w:t>12.2. 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 «</w:t>
      </w:r>
      <w:proofErr w:type="spellStart"/>
      <w:r w:rsidR="00A13501" w:rsidRPr="006F0ACC">
        <w:rPr>
          <w:rStyle w:val="26"/>
          <w:rFonts w:ascii="Arial" w:hAnsi="Arial" w:cs="Arial"/>
          <w:color w:val="000000"/>
          <w:sz w:val="24"/>
          <w:szCs w:val="24"/>
        </w:rPr>
        <w:t>Уланковский</w:t>
      </w:r>
      <w:proofErr w:type="spellEnd"/>
      <w:r w:rsidRPr="006F0ACC">
        <w:rPr>
          <w:rStyle w:val="26"/>
          <w:rFonts w:ascii="Arial" w:hAnsi="Arial" w:cs="Arial"/>
          <w:color w:val="000000"/>
          <w:sz w:val="24"/>
          <w:szCs w:val="24"/>
        </w:rPr>
        <w:t xml:space="preserve"> сельсовет» </w:t>
      </w:r>
      <w:r w:rsidR="00A824A1" w:rsidRPr="006F0ACC">
        <w:rPr>
          <w:rStyle w:val="26"/>
          <w:rFonts w:ascii="Arial" w:hAnsi="Arial" w:cs="Arial"/>
          <w:color w:val="000000"/>
          <w:sz w:val="24"/>
          <w:szCs w:val="24"/>
        </w:rPr>
        <w:t>Суджанского</w:t>
      </w:r>
      <w:r w:rsidRPr="006F0ACC">
        <w:rPr>
          <w:rStyle w:val="26"/>
          <w:rFonts w:ascii="Arial" w:hAnsi="Arial" w:cs="Arial"/>
          <w:color w:val="000000"/>
          <w:sz w:val="24"/>
          <w:szCs w:val="24"/>
        </w:rPr>
        <w:t xml:space="preserve"> района Курской области порядке и размещению на официальном сайте, определенном Администрацией </w:t>
      </w:r>
      <w:proofErr w:type="spellStart"/>
      <w:r w:rsidR="00A13501" w:rsidRPr="006F0ACC">
        <w:rPr>
          <w:rStyle w:val="26"/>
          <w:rFonts w:ascii="Arial" w:hAnsi="Arial" w:cs="Arial"/>
          <w:color w:val="000000"/>
          <w:sz w:val="24"/>
          <w:szCs w:val="24"/>
        </w:rPr>
        <w:t>Уланковского</w:t>
      </w:r>
      <w:proofErr w:type="spellEnd"/>
      <w:r w:rsidRPr="006F0ACC">
        <w:rPr>
          <w:rStyle w:val="26"/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A824A1" w:rsidRPr="006F0ACC">
        <w:rPr>
          <w:rStyle w:val="26"/>
          <w:rFonts w:ascii="Arial" w:hAnsi="Arial" w:cs="Arial"/>
          <w:color w:val="000000"/>
          <w:sz w:val="24"/>
          <w:szCs w:val="24"/>
        </w:rPr>
        <w:t>Суджанского</w:t>
      </w:r>
      <w:r w:rsidRPr="006F0ACC">
        <w:rPr>
          <w:rStyle w:val="26"/>
          <w:rFonts w:ascii="Arial" w:hAnsi="Arial" w:cs="Arial"/>
          <w:color w:val="000000"/>
          <w:sz w:val="24"/>
          <w:szCs w:val="24"/>
        </w:rPr>
        <w:t xml:space="preserve"> района, а также на официальном сайте Российской Федерации в сети "Интернет" для размещения информации о проведении торгов в соответствии с Федеральным законом "О приватизации государственного и муниципального имущества", в течение 10 дней со дня его утверждения.».</w:t>
      </w:r>
    </w:p>
    <w:p w14:paraId="3A90EF9C" w14:textId="77777777" w:rsidR="00744B31" w:rsidRPr="006F0ACC" w:rsidRDefault="00744B31" w:rsidP="00E92DA8">
      <w:pPr>
        <w:pStyle w:val="1a"/>
        <w:jc w:val="both"/>
        <w:rPr>
          <w:rFonts w:ascii="Arial" w:hAnsi="Arial" w:cs="Arial"/>
          <w:sz w:val="24"/>
          <w:szCs w:val="24"/>
        </w:rPr>
      </w:pPr>
    </w:p>
    <w:sectPr w:rsidR="00744B31" w:rsidRPr="006F0ACC" w:rsidSect="006F0ACC">
      <w:headerReference w:type="default" r:id="rId17"/>
      <w:pgSz w:w="11906" w:h="16838"/>
      <w:pgMar w:top="1134" w:right="850" w:bottom="1134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80FC4" w14:textId="77777777" w:rsidR="0057335C" w:rsidRDefault="0057335C" w:rsidP="00C94248">
      <w:r>
        <w:separator/>
      </w:r>
    </w:p>
  </w:endnote>
  <w:endnote w:type="continuationSeparator" w:id="0">
    <w:p w14:paraId="447667F5" w14:textId="77777777" w:rsidR="0057335C" w:rsidRDefault="0057335C" w:rsidP="00C9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altName w:val="Symbo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7D405" w14:textId="77777777" w:rsidR="0057335C" w:rsidRDefault="0057335C">
      <w:r>
        <w:separator/>
      </w:r>
    </w:p>
  </w:footnote>
  <w:footnote w:type="continuationSeparator" w:id="0">
    <w:p w14:paraId="11F38502" w14:textId="77777777" w:rsidR="0057335C" w:rsidRDefault="00573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1ABE" w14:textId="77777777" w:rsidR="00744B31" w:rsidRDefault="0057335C">
    <w:pPr>
      <w:pStyle w:val="17"/>
      <w:jc w:val="center"/>
    </w:pPr>
    <w:r>
      <w:fldChar w:fldCharType="begin"/>
    </w:r>
    <w:r>
      <w:instrText>PAGE</w:instrText>
    </w:r>
    <w:r>
      <w:fldChar w:fldCharType="separate"/>
    </w:r>
    <w:r w:rsidR="00C648BB">
      <w:rPr>
        <w:noProof/>
      </w:rPr>
      <w:t>18</w:t>
    </w:r>
    <w:r>
      <w:rPr>
        <w:noProof/>
      </w:rPr>
      <w:fldChar w:fldCharType="end"/>
    </w:r>
  </w:p>
  <w:p w14:paraId="6133C097" w14:textId="77777777" w:rsidR="00744B31" w:rsidRDefault="00744B31">
    <w:pPr>
      <w:pStyle w:val="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0B6FC5"/>
    <w:multiLevelType w:val="hybridMultilevel"/>
    <w:tmpl w:val="C45A59FE"/>
    <w:lvl w:ilvl="0" w:tplc="5B345A2C">
      <w:start w:val="1"/>
      <w:numFmt w:val="decimal"/>
      <w:lvlText w:val="%1."/>
      <w:lvlJc w:val="left"/>
      <w:pPr>
        <w:tabs>
          <w:tab w:val="num" w:pos="1064"/>
        </w:tabs>
        <w:ind w:left="10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  <w:rPr>
        <w:rFonts w:cs="Times New Roman"/>
      </w:rPr>
    </w:lvl>
  </w:abstractNum>
  <w:abstractNum w:abstractNumId="2" w15:restartNumberingAfterBreak="0">
    <w:nsid w:val="07D2348C"/>
    <w:multiLevelType w:val="multilevel"/>
    <w:tmpl w:val="252C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EDC4DD9"/>
    <w:multiLevelType w:val="multilevel"/>
    <w:tmpl w:val="6B86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415BC"/>
    <w:multiLevelType w:val="multilevel"/>
    <w:tmpl w:val="1E2E2FEE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68B1858"/>
    <w:multiLevelType w:val="multilevel"/>
    <w:tmpl w:val="2992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60A7C"/>
    <w:multiLevelType w:val="multilevel"/>
    <w:tmpl w:val="D578E2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7" w15:restartNumberingAfterBreak="0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8" w15:restartNumberingAfterBreak="0">
    <w:nsid w:val="2C737A2A"/>
    <w:multiLevelType w:val="multilevel"/>
    <w:tmpl w:val="DCDA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5228B5"/>
    <w:multiLevelType w:val="multilevel"/>
    <w:tmpl w:val="E96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8003E0"/>
    <w:multiLevelType w:val="hybridMultilevel"/>
    <w:tmpl w:val="B14EA6BE"/>
    <w:lvl w:ilvl="0" w:tplc="C6ECD818">
      <w:start w:val="2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  <w:rPr>
        <w:rFonts w:cs="Times New Roman"/>
      </w:rPr>
    </w:lvl>
  </w:abstractNum>
  <w:abstractNum w:abstractNumId="11" w15:restartNumberingAfterBreak="0">
    <w:nsid w:val="40361418"/>
    <w:multiLevelType w:val="multilevel"/>
    <w:tmpl w:val="285C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C375A"/>
    <w:multiLevelType w:val="multilevel"/>
    <w:tmpl w:val="5B58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BE6A24"/>
    <w:multiLevelType w:val="multilevel"/>
    <w:tmpl w:val="5F1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882653"/>
    <w:multiLevelType w:val="multilevel"/>
    <w:tmpl w:val="F34E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E26C25"/>
    <w:multiLevelType w:val="multilevel"/>
    <w:tmpl w:val="13AA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930624F"/>
    <w:multiLevelType w:val="multilevel"/>
    <w:tmpl w:val="9258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541CDF"/>
    <w:multiLevelType w:val="multilevel"/>
    <w:tmpl w:val="922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583899"/>
    <w:multiLevelType w:val="multilevel"/>
    <w:tmpl w:val="13DA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9C6DFA"/>
    <w:multiLevelType w:val="multilevel"/>
    <w:tmpl w:val="A59A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abstractNum w:abstractNumId="21" w15:restartNumberingAfterBreak="0">
    <w:nsid w:val="7F733570"/>
    <w:multiLevelType w:val="multilevel"/>
    <w:tmpl w:val="7AAEE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5"/>
  </w:num>
  <w:num w:numId="5">
    <w:abstractNumId w:val="21"/>
  </w:num>
  <w:num w:numId="6">
    <w:abstractNumId w:val="2"/>
  </w:num>
  <w:num w:numId="7">
    <w:abstractNumId w:val="18"/>
  </w:num>
  <w:num w:numId="8">
    <w:abstractNumId w:val="14"/>
  </w:num>
  <w:num w:numId="9">
    <w:abstractNumId w:val="12"/>
  </w:num>
  <w:num w:numId="10">
    <w:abstractNumId w:val="16"/>
  </w:num>
  <w:num w:numId="11">
    <w:abstractNumId w:val="19"/>
  </w:num>
  <w:num w:numId="12">
    <w:abstractNumId w:val="9"/>
  </w:num>
  <w:num w:numId="13">
    <w:abstractNumId w:val="3"/>
  </w:num>
  <w:num w:numId="14">
    <w:abstractNumId w:val="17"/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0"/>
  </w:num>
  <w:num w:numId="20">
    <w:abstractNumId w:val="1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48"/>
    <w:rsid w:val="00016A05"/>
    <w:rsid w:val="00035B09"/>
    <w:rsid w:val="00036269"/>
    <w:rsid w:val="00052D46"/>
    <w:rsid w:val="00066712"/>
    <w:rsid w:val="00080B4E"/>
    <w:rsid w:val="000915D5"/>
    <w:rsid w:val="000B1EDF"/>
    <w:rsid w:val="000D5BE3"/>
    <w:rsid w:val="000E3990"/>
    <w:rsid w:val="001117DE"/>
    <w:rsid w:val="00114731"/>
    <w:rsid w:val="00126666"/>
    <w:rsid w:val="00150E5C"/>
    <w:rsid w:val="00155B0B"/>
    <w:rsid w:val="00164AB2"/>
    <w:rsid w:val="001A5691"/>
    <w:rsid w:val="001A6BB4"/>
    <w:rsid w:val="001B500D"/>
    <w:rsid w:val="001D0162"/>
    <w:rsid w:val="001F1B51"/>
    <w:rsid w:val="001F32EB"/>
    <w:rsid w:val="001F3B68"/>
    <w:rsid w:val="001F5521"/>
    <w:rsid w:val="002006E3"/>
    <w:rsid w:val="00230E0A"/>
    <w:rsid w:val="00251297"/>
    <w:rsid w:val="002739DE"/>
    <w:rsid w:val="0027777F"/>
    <w:rsid w:val="00295EEE"/>
    <w:rsid w:val="002C08BB"/>
    <w:rsid w:val="002F42E6"/>
    <w:rsid w:val="00312F72"/>
    <w:rsid w:val="00332877"/>
    <w:rsid w:val="00357F99"/>
    <w:rsid w:val="00370B36"/>
    <w:rsid w:val="003768D9"/>
    <w:rsid w:val="00376E43"/>
    <w:rsid w:val="003B08A4"/>
    <w:rsid w:val="003B79E8"/>
    <w:rsid w:val="003C0040"/>
    <w:rsid w:val="003D052B"/>
    <w:rsid w:val="003E103C"/>
    <w:rsid w:val="003E427D"/>
    <w:rsid w:val="00426B45"/>
    <w:rsid w:val="00473404"/>
    <w:rsid w:val="004773E6"/>
    <w:rsid w:val="00481299"/>
    <w:rsid w:val="004815B3"/>
    <w:rsid w:val="004879B9"/>
    <w:rsid w:val="004A5028"/>
    <w:rsid w:val="004B3282"/>
    <w:rsid w:val="004E022C"/>
    <w:rsid w:val="004E3D7D"/>
    <w:rsid w:val="004F0EC4"/>
    <w:rsid w:val="0053110F"/>
    <w:rsid w:val="00536E03"/>
    <w:rsid w:val="0057335C"/>
    <w:rsid w:val="00595D2C"/>
    <w:rsid w:val="005C1B3B"/>
    <w:rsid w:val="005D51B0"/>
    <w:rsid w:val="005E4C95"/>
    <w:rsid w:val="00623187"/>
    <w:rsid w:val="006239FA"/>
    <w:rsid w:val="006333E0"/>
    <w:rsid w:val="00655ED0"/>
    <w:rsid w:val="00675A1C"/>
    <w:rsid w:val="00684466"/>
    <w:rsid w:val="006E220F"/>
    <w:rsid w:val="006F0ACC"/>
    <w:rsid w:val="006F4C60"/>
    <w:rsid w:val="00701482"/>
    <w:rsid w:val="0070187D"/>
    <w:rsid w:val="007115E4"/>
    <w:rsid w:val="007360FC"/>
    <w:rsid w:val="0074220E"/>
    <w:rsid w:val="00744B31"/>
    <w:rsid w:val="007465EE"/>
    <w:rsid w:val="007620A1"/>
    <w:rsid w:val="007B2A4B"/>
    <w:rsid w:val="007B543D"/>
    <w:rsid w:val="007C6B63"/>
    <w:rsid w:val="007D6FCD"/>
    <w:rsid w:val="007E46B6"/>
    <w:rsid w:val="007F25F8"/>
    <w:rsid w:val="00822459"/>
    <w:rsid w:val="00835ACA"/>
    <w:rsid w:val="0083621B"/>
    <w:rsid w:val="008637D1"/>
    <w:rsid w:val="00874B1A"/>
    <w:rsid w:val="00876137"/>
    <w:rsid w:val="008A7753"/>
    <w:rsid w:val="008C4687"/>
    <w:rsid w:val="008F6FA2"/>
    <w:rsid w:val="009160AF"/>
    <w:rsid w:val="00920D3C"/>
    <w:rsid w:val="00936884"/>
    <w:rsid w:val="0096041A"/>
    <w:rsid w:val="00960B69"/>
    <w:rsid w:val="00970B40"/>
    <w:rsid w:val="009A2FA5"/>
    <w:rsid w:val="009C0C57"/>
    <w:rsid w:val="009C5AB0"/>
    <w:rsid w:val="009D658A"/>
    <w:rsid w:val="00A13501"/>
    <w:rsid w:val="00A17375"/>
    <w:rsid w:val="00A33E70"/>
    <w:rsid w:val="00A824A1"/>
    <w:rsid w:val="00A8666E"/>
    <w:rsid w:val="00AB6CFC"/>
    <w:rsid w:val="00AC08A4"/>
    <w:rsid w:val="00AD324B"/>
    <w:rsid w:val="00AF5242"/>
    <w:rsid w:val="00B0420D"/>
    <w:rsid w:val="00B126CE"/>
    <w:rsid w:val="00B4309B"/>
    <w:rsid w:val="00B62AE6"/>
    <w:rsid w:val="00B7499B"/>
    <w:rsid w:val="00B9428A"/>
    <w:rsid w:val="00B96B34"/>
    <w:rsid w:val="00C231B6"/>
    <w:rsid w:val="00C2656A"/>
    <w:rsid w:val="00C44039"/>
    <w:rsid w:val="00C5049E"/>
    <w:rsid w:val="00C63DDD"/>
    <w:rsid w:val="00C648BB"/>
    <w:rsid w:val="00C87CD1"/>
    <w:rsid w:val="00C94248"/>
    <w:rsid w:val="00CC6154"/>
    <w:rsid w:val="00CE08D0"/>
    <w:rsid w:val="00D06C42"/>
    <w:rsid w:val="00D83788"/>
    <w:rsid w:val="00D91D6F"/>
    <w:rsid w:val="00DA4093"/>
    <w:rsid w:val="00DB2408"/>
    <w:rsid w:val="00DC41B2"/>
    <w:rsid w:val="00DD77A4"/>
    <w:rsid w:val="00E00FD9"/>
    <w:rsid w:val="00E14B7C"/>
    <w:rsid w:val="00E20975"/>
    <w:rsid w:val="00E62721"/>
    <w:rsid w:val="00E72661"/>
    <w:rsid w:val="00E92DA8"/>
    <w:rsid w:val="00EB574E"/>
    <w:rsid w:val="00ED1130"/>
    <w:rsid w:val="00ED7AFB"/>
    <w:rsid w:val="00F03BFF"/>
    <w:rsid w:val="00F17558"/>
    <w:rsid w:val="00F22736"/>
    <w:rsid w:val="00F2474D"/>
    <w:rsid w:val="00F27085"/>
    <w:rsid w:val="00F276CC"/>
    <w:rsid w:val="00F37E3F"/>
    <w:rsid w:val="00F400D4"/>
    <w:rsid w:val="00F44A7C"/>
    <w:rsid w:val="00F6350F"/>
    <w:rsid w:val="00F83C3D"/>
    <w:rsid w:val="00FC59D3"/>
    <w:rsid w:val="00FE466E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1CFE18"/>
  <w15:docId w15:val="{2DACF984-CB30-4D27-9B59-BB5E9B93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BE"/>
    <w:rPr>
      <w:color w:val="000000"/>
      <w:szCs w:val="18"/>
      <w:lang w:eastAsia="en-US"/>
    </w:rPr>
  </w:style>
  <w:style w:type="paragraph" w:styleId="1">
    <w:name w:val="heading 1"/>
    <w:basedOn w:val="a"/>
    <w:link w:val="12"/>
    <w:uiPriority w:val="99"/>
    <w:qFormat/>
    <w:rsid w:val="005E4C95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E4C95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66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2"/>
    <w:basedOn w:val="a0"/>
    <w:link w:val="1"/>
    <w:uiPriority w:val="99"/>
    <w:locked/>
    <w:rsid w:val="001F3B68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5E4C95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C08A4"/>
    <w:rPr>
      <w:rFonts w:ascii="Calibri" w:hAnsi="Calibri" w:cs="Times New Roman"/>
      <w:b/>
      <w:bCs/>
      <w:color w:val="000000"/>
      <w:lang w:eastAsia="en-US"/>
    </w:rPr>
  </w:style>
  <w:style w:type="paragraph" w:customStyle="1" w:styleId="10">
    <w:name w:val="Обычный1"/>
    <w:uiPriority w:val="99"/>
    <w:rsid w:val="00C5049E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8"/>
      <w:szCs w:val="24"/>
    </w:rPr>
  </w:style>
  <w:style w:type="paragraph" w:customStyle="1" w:styleId="11">
    <w:name w:val="Заголовок 11"/>
    <w:basedOn w:val="10"/>
    <w:link w:val="13"/>
    <w:uiPriority w:val="99"/>
    <w:rsid w:val="00C5049E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-">
    <w:name w:val="Интернет-ссылка"/>
    <w:basedOn w:val="a0"/>
    <w:uiPriority w:val="99"/>
    <w:semiHidden/>
    <w:rsid w:val="00C5049E"/>
    <w:rPr>
      <w:rFonts w:cs="Times New Roman"/>
      <w:color w:val="0000FF"/>
      <w:u w:val="single"/>
    </w:rPr>
  </w:style>
  <w:style w:type="character" w:customStyle="1" w:styleId="13">
    <w:name w:val="Заголовок 1 Знак"/>
    <w:basedOn w:val="a0"/>
    <w:link w:val="11"/>
    <w:uiPriority w:val="99"/>
    <w:locked/>
    <w:rsid w:val="00C5049E"/>
    <w:rPr>
      <w:rFonts w:eastAsia="Times New Roman" w:cs="Times New Roman"/>
      <w:b/>
      <w:bCs/>
      <w:color w:val="auto"/>
      <w:kern w:val="2"/>
      <w:sz w:val="48"/>
      <w:szCs w:val="48"/>
      <w:lang w:eastAsia="ru-RU"/>
    </w:rPr>
  </w:style>
  <w:style w:type="character" w:customStyle="1" w:styleId="blk">
    <w:name w:val="blk"/>
    <w:basedOn w:val="a0"/>
    <w:uiPriority w:val="99"/>
    <w:rsid w:val="00C5049E"/>
    <w:rPr>
      <w:rFonts w:cs="Times New Roman"/>
    </w:rPr>
  </w:style>
  <w:style w:type="character" w:customStyle="1" w:styleId="a3">
    <w:name w:val="Верхний колонтитул Знак"/>
    <w:basedOn w:val="a0"/>
    <w:uiPriority w:val="99"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semiHidden/>
    <w:rsid w:val="00C5049E"/>
    <w:rPr>
      <w:rFonts w:eastAsia="Times New Roman" w:cs="Times New Roman"/>
      <w:color w:val="auto"/>
      <w:sz w:val="28"/>
      <w:szCs w:val="28"/>
      <w:lang w:eastAsia="ru-RU"/>
    </w:rPr>
  </w:style>
  <w:style w:type="character" w:customStyle="1" w:styleId="ListLabel1">
    <w:name w:val="ListLabel 1"/>
    <w:uiPriority w:val="99"/>
    <w:rsid w:val="00C94248"/>
    <w:rPr>
      <w:color w:val="auto"/>
      <w:u w:val="none"/>
    </w:rPr>
  </w:style>
  <w:style w:type="character" w:customStyle="1" w:styleId="ListLabel2">
    <w:name w:val="ListLabel 2"/>
    <w:uiPriority w:val="99"/>
    <w:rsid w:val="00C94248"/>
    <w:rPr>
      <w:color w:val="auto"/>
      <w:u w:val="none"/>
      <w:vertAlign w:val="superscript"/>
    </w:rPr>
  </w:style>
  <w:style w:type="character" w:customStyle="1" w:styleId="ListLabel3">
    <w:name w:val="ListLabel 3"/>
    <w:uiPriority w:val="99"/>
    <w:rsid w:val="00C94248"/>
  </w:style>
  <w:style w:type="character" w:customStyle="1" w:styleId="ListLabel4">
    <w:name w:val="ListLabel 4"/>
    <w:uiPriority w:val="99"/>
    <w:rsid w:val="00C94248"/>
  </w:style>
  <w:style w:type="character" w:customStyle="1" w:styleId="ListLabel5">
    <w:name w:val="ListLabel 5"/>
    <w:uiPriority w:val="99"/>
    <w:rsid w:val="00C94248"/>
    <w:rPr>
      <w:sz w:val="28"/>
    </w:rPr>
  </w:style>
  <w:style w:type="character" w:customStyle="1" w:styleId="ListLabel6">
    <w:name w:val="ListLabel 6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7">
    <w:name w:val="ListLabel 7"/>
    <w:uiPriority w:val="99"/>
    <w:rsid w:val="00C94248"/>
    <w:rPr>
      <w:sz w:val="28"/>
      <w:vertAlign w:val="superscript"/>
    </w:rPr>
  </w:style>
  <w:style w:type="character" w:customStyle="1" w:styleId="ListLabel8">
    <w:name w:val="ListLabel 8"/>
    <w:uiPriority w:val="99"/>
    <w:rsid w:val="00C94248"/>
    <w:rPr>
      <w:color w:val="auto"/>
      <w:sz w:val="28"/>
      <w:shd w:val="clear" w:color="auto" w:fill="FFFFFF"/>
    </w:rPr>
  </w:style>
  <w:style w:type="character" w:customStyle="1" w:styleId="a5">
    <w:name w:val="Привязка сноски"/>
    <w:uiPriority w:val="99"/>
    <w:rsid w:val="00C94248"/>
    <w:rPr>
      <w:vertAlign w:val="superscript"/>
    </w:rPr>
  </w:style>
  <w:style w:type="character" w:customStyle="1" w:styleId="a6">
    <w:name w:val="Символ сноски"/>
    <w:uiPriority w:val="99"/>
    <w:rsid w:val="00C94248"/>
  </w:style>
  <w:style w:type="character" w:customStyle="1" w:styleId="a7">
    <w:name w:val="Привязка концевой сноски"/>
    <w:uiPriority w:val="99"/>
    <w:rsid w:val="00C94248"/>
    <w:rPr>
      <w:vertAlign w:val="superscript"/>
    </w:rPr>
  </w:style>
  <w:style w:type="character" w:customStyle="1" w:styleId="a8">
    <w:name w:val="Символ концевой сноски"/>
    <w:uiPriority w:val="99"/>
    <w:rsid w:val="00C94248"/>
  </w:style>
  <w:style w:type="character" w:customStyle="1" w:styleId="ListLabel9">
    <w:name w:val="ListLabel 9"/>
    <w:uiPriority w:val="99"/>
    <w:rsid w:val="00C94248"/>
    <w:rPr>
      <w:strike/>
      <w:color w:val="auto"/>
      <w:u w:val="none"/>
    </w:rPr>
  </w:style>
  <w:style w:type="character" w:customStyle="1" w:styleId="ListLabel10">
    <w:name w:val="ListLabel 10"/>
    <w:uiPriority w:val="99"/>
    <w:rsid w:val="00C94248"/>
  </w:style>
  <w:style w:type="character" w:customStyle="1" w:styleId="ListLabel11">
    <w:name w:val="ListLabel 11"/>
    <w:uiPriority w:val="99"/>
    <w:rsid w:val="00C94248"/>
  </w:style>
  <w:style w:type="character" w:customStyle="1" w:styleId="ListLabel12">
    <w:name w:val="ListLabel 12"/>
    <w:uiPriority w:val="99"/>
    <w:rsid w:val="00C94248"/>
    <w:rPr>
      <w:sz w:val="28"/>
    </w:rPr>
  </w:style>
  <w:style w:type="character" w:customStyle="1" w:styleId="ListLabel13">
    <w:name w:val="ListLabel 13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14">
    <w:name w:val="ListLabel 14"/>
    <w:uiPriority w:val="99"/>
    <w:rsid w:val="00C94248"/>
    <w:rPr>
      <w:color w:val="auto"/>
      <w:sz w:val="28"/>
      <w:u w:val="none"/>
    </w:rPr>
  </w:style>
  <w:style w:type="character" w:customStyle="1" w:styleId="FootnoteCharacters">
    <w:name w:val="Footnote Characters"/>
    <w:uiPriority w:val="99"/>
    <w:rsid w:val="00C94248"/>
    <w:rPr>
      <w:vertAlign w:val="superscript"/>
    </w:rPr>
  </w:style>
  <w:style w:type="character" w:customStyle="1" w:styleId="ListLabel15">
    <w:name w:val="ListLabel 15"/>
    <w:uiPriority w:val="99"/>
    <w:rsid w:val="00C94248"/>
    <w:rPr>
      <w:color w:val="auto"/>
      <w:u w:val="none"/>
    </w:rPr>
  </w:style>
  <w:style w:type="character" w:customStyle="1" w:styleId="ListLabel16">
    <w:name w:val="ListLabel 16"/>
    <w:uiPriority w:val="99"/>
    <w:rsid w:val="00C94248"/>
  </w:style>
  <w:style w:type="character" w:customStyle="1" w:styleId="ListLabel17">
    <w:name w:val="ListLabel 17"/>
    <w:uiPriority w:val="99"/>
    <w:rsid w:val="00C94248"/>
  </w:style>
  <w:style w:type="character" w:customStyle="1" w:styleId="ListLabel18">
    <w:name w:val="ListLabel 18"/>
    <w:uiPriority w:val="99"/>
    <w:rsid w:val="00C94248"/>
    <w:rPr>
      <w:rFonts w:eastAsia="Times New Roman"/>
      <w:strike/>
      <w:sz w:val="28"/>
    </w:rPr>
  </w:style>
  <w:style w:type="character" w:customStyle="1" w:styleId="ListLabel19">
    <w:name w:val="ListLabel 19"/>
    <w:uiPriority w:val="99"/>
    <w:rsid w:val="00C94248"/>
    <w:rPr>
      <w:sz w:val="28"/>
    </w:rPr>
  </w:style>
  <w:style w:type="character" w:customStyle="1" w:styleId="ListLabel20">
    <w:name w:val="ListLabel 20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1">
    <w:name w:val="ListLabel 21"/>
    <w:uiPriority w:val="99"/>
    <w:rsid w:val="00C94248"/>
    <w:rPr>
      <w:color w:val="auto"/>
      <w:sz w:val="28"/>
      <w:u w:val="none"/>
    </w:rPr>
  </w:style>
  <w:style w:type="character" w:customStyle="1" w:styleId="ListLabel22">
    <w:name w:val="ListLabel 22"/>
    <w:uiPriority w:val="99"/>
    <w:rsid w:val="00C94248"/>
    <w:rPr>
      <w:sz w:val="28"/>
    </w:rPr>
  </w:style>
  <w:style w:type="character" w:customStyle="1" w:styleId="ListLabel23">
    <w:name w:val="ListLabel 23"/>
    <w:uiPriority w:val="99"/>
    <w:rsid w:val="00C94248"/>
    <w:rPr>
      <w:color w:val="auto"/>
      <w:u w:val="none"/>
    </w:rPr>
  </w:style>
  <w:style w:type="character" w:customStyle="1" w:styleId="ListLabel24">
    <w:name w:val="ListLabel 24"/>
    <w:uiPriority w:val="99"/>
    <w:rsid w:val="00C94248"/>
  </w:style>
  <w:style w:type="character" w:customStyle="1" w:styleId="ListLabel25">
    <w:name w:val="ListLabel 25"/>
    <w:uiPriority w:val="99"/>
    <w:rsid w:val="00C94248"/>
  </w:style>
  <w:style w:type="character" w:customStyle="1" w:styleId="ListLabel26">
    <w:name w:val="ListLabel 26"/>
    <w:uiPriority w:val="99"/>
    <w:rsid w:val="00C94248"/>
    <w:rPr>
      <w:rFonts w:eastAsia="Times New Roman"/>
      <w:strike/>
      <w:sz w:val="28"/>
    </w:rPr>
  </w:style>
  <w:style w:type="character" w:customStyle="1" w:styleId="ListLabel27">
    <w:name w:val="ListLabel 27"/>
    <w:uiPriority w:val="99"/>
    <w:rsid w:val="00C94248"/>
    <w:rPr>
      <w:sz w:val="28"/>
    </w:rPr>
  </w:style>
  <w:style w:type="character" w:customStyle="1" w:styleId="ListLabel28">
    <w:name w:val="ListLabel 28"/>
    <w:uiPriority w:val="99"/>
    <w:rsid w:val="00C94248"/>
    <w:rPr>
      <w:rFonts w:eastAsia="Times New Roman"/>
      <w:color w:val="000000"/>
      <w:lang w:eastAsia="en-US"/>
    </w:rPr>
  </w:style>
  <w:style w:type="character" w:customStyle="1" w:styleId="ListLabel29">
    <w:name w:val="ListLabel 29"/>
    <w:uiPriority w:val="99"/>
    <w:rsid w:val="00C94248"/>
    <w:rPr>
      <w:color w:val="auto"/>
      <w:sz w:val="28"/>
      <w:u w:val="none"/>
    </w:rPr>
  </w:style>
  <w:style w:type="character" w:customStyle="1" w:styleId="ListLabel30">
    <w:name w:val="ListLabel 30"/>
    <w:uiPriority w:val="99"/>
    <w:rsid w:val="00C94248"/>
    <w:rPr>
      <w:sz w:val="28"/>
    </w:rPr>
  </w:style>
  <w:style w:type="paragraph" w:customStyle="1" w:styleId="14">
    <w:name w:val="Заголовок1"/>
    <w:basedOn w:val="10"/>
    <w:next w:val="a9"/>
    <w:uiPriority w:val="99"/>
    <w:rsid w:val="00C9424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9">
    <w:name w:val="Body Text"/>
    <w:basedOn w:val="10"/>
    <w:link w:val="aa"/>
    <w:uiPriority w:val="99"/>
    <w:rsid w:val="00C94248"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155B0B"/>
    <w:rPr>
      <w:rFonts w:cs="Times New Roman"/>
      <w:color w:val="000000"/>
      <w:sz w:val="18"/>
      <w:szCs w:val="18"/>
      <w:lang w:eastAsia="en-US"/>
    </w:rPr>
  </w:style>
  <w:style w:type="paragraph" w:styleId="ab">
    <w:name w:val="List"/>
    <w:basedOn w:val="a9"/>
    <w:uiPriority w:val="99"/>
    <w:rsid w:val="00C94248"/>
    <w:rPr>
      <w:rFonts w:cs="Mangal"/>
    </w:rPr>
  </w:style>
  <w:style w:type="paragraph" w:customStyle="1" w:styleId="15">
    <w:name w:val="Название объекта1"/>
    <w:basedOn w:val="10"/>
    <w:uiPriority w:val="99"/>
    <w:rsid w:val="00C94248"/>
    <w:pPr>
      <w:suppressLineNumbers/>
      <w:spacing w:before="120" w:after="120"/>
    </w:pPr>
    <w:rPr>
      <w:rFonts w:cs="Mangal"/>
      <w:i/>
      <w:iCs/>
      <w:sz w:val="24"/>
    </w:rPr>
  </w:style>
  <w:style w:type="paragraph" w:styleId="16">
    <w:name w:val="index 1"/>
    <w:basedOn w:val="a"/>
    <w:next w:val="a"/>
    <w:autoRedefine/>
    <w:uiPriority w:val="99"/>
    <w:semiHidden/>
    <w:rsid w:val="00C5049E"/>
    <w:pPr>
      <w:ind w:left="200" w:hanging="200"/>
    </w:pPr>
  </w:style>
  <w:style w:type="paragraph" w:styleId="ac">
    <w:name w:val="index heading"/>
    <w:basedOn w:val="10"/>
    <w:uiPriority w:val="99"/>
    <w:rsid w:val="00C94248"/>
    <w:pPr>
      <w:suppressLineNumbers/>
    </w:pPr>
    <w:rPr>
      <w:rFonts w:cs="Mangal"/>
    </w:rPr>
  </w:style>
  <w:style w:type="paragraph" w:customStyle="1" w:styleId="Default">
    <w:name w:val="Default"/>
    <w:uiPriority w:val="99"/>
    <w:rsid w:val="00C5049E"/>
    <w:rPr>
      <w:color w:val="000000"/>
      <w:sz w:val="28"/>
      <w:szCs w:val="24"/>
      <w:lang w:eastAsia="en-US"/>
    </w:rPr>
  </w:style>
  <w:style w:type="paragraph" w:customStyle="1" w:styleId="ConsPlusNormal">
    <w:name w:val="ConsPlusNormal"/>
    <w:rsid w:val="00C5049E"/>
    <w:pPr>
      <w:widowControl w:val="0"/>
    </w:pPr>
    <w:rPr>
      <w:rFonts w:ascii="Calibri" w:eastAsia="Times New Roman" w:hAnsi="Calibri" w:cs="Calibri"/>
      <w:sz w:val="22"/>
    </w:rPr>
  </w:style>
  <w:style w:type="paragraph" w:customStyle="1" w:styleId="17">
    <w:name w:val="Верхний колонтитул1"/>
    <w:basedOn w:val="10"/>
    <w:uiPriority w:val="99"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8">
    <w:name w:val="Нижний колонтитул1"/>
    <w:basedOn w:val="10"/>
    <w:uiPriority w:val="99"/>
    <w:semiHidden/>
    <w:rsid w:val="00C5049E"/>
    <w:pPr>
      <w:tabs>
        <w:tab w:val="clear" w:pos="708"/>
        <w:tab w:val="center" w:pos="4677"/>
        <w:tab w:val="right" w:pos="9355"/>
      </w:tabs>
    </w:pPr>
  </w:style>
  <w:style w:type="paragraph" w:customStyle="1" w:styleId="19">
    <w:name w:val="Текст сноски1"/>
    <w:basedOn w:val="10"/>
    <w:uiPriority w:val="99"/>
    <w:rsid w:val="00C94248"/>
    <w:pPr>
      <w:suppressLineNumbers/>
      <w:ind w:left="339" w:hanging="339"/>
    </w:pPr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rsid w:val="00164AB2"/>
    <w:rPr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64AB2"/>
    <w:rPr>
      <w:rFonts w:cs="Times New Roman"/>
      <w:sz w:val="20"/>
      <w:szCs w:val="20"/>
    </w:rPr>
  </w:style>
  <w:style w:type="character" w:styleId="af">
    <w:name w:val="footnote reference"/>
    <w:basedOn w:val="a0"/>
    <w:uiPriority w:val="99"/>
    <w:semiHidden/>
    <w:rsid w:val="00164AB2"/>
    <w:rPr>
      <w:rFonts w:cs="Times New Roman"/>
      <w:vertAlign w:val="superscript"/>
    </w:rPr>
  </w:style>
  <w:style w:type="paragraph" w:styleId="af0">
    <w:name w:val="No Spacing"/>
    <w:uiPriority w:val="99"/>
    <w:qFormat/>
    <w:rsid w:val="007C6B63"/>
    <w:rPr>
      <w:color w:val="000000"/>
      <w:szCs w:val="18"/>
      <w:lang w:eastAsia="en-US"/>
    </w:rPr>
  </w:style>
  <w:style w:type="character" w:customStyle="1" w:styleId="110">
    <w:name w:val="Заголовок 1 Знак1"/>
    <w:basedOn w:val="a0"/>
    <w:uiPriority w:val="99"/>
    <w:rsid w:val="005E4C9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gltxtsm">
    <w:name w:val="gl_txtsm"/>
    <w:basedOn w:val="a0"/>
    <w:uiPriority w:val="99"/>
    <w:rsid w:val="005E4C95"/>
    <w:rPr>
      <w:rFonts w:cs="Times New Roman"/>
    </w:rPr>
  </w:style>
  <w:style w:type="character" w:styleId="af1">
    <w:name w:val="Hyperlink"/>
    <w:basedOn w:val="a0"/>
    <w:uiPriority w:val="99"/>
    <w:rsid w:val="005E4C95"/>
    <w:rPr>
      <w:rFonts w:cs="Times New Roman"/>
      <w:color w:val="0000FF"/>
      <w:u w:val="single"/>
    </w:rPr>
  </w:style>
  <w:style w:type="paragraph" w:styleId="af2">
    <w:name w:val="Normal (Web)"/>
    <w:basedOn w:val="a"/>
    <w:uiPriority w:val="99"/>
    <w:semiHidden/>
    <w:rsid w:val="005E4C95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E4C9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5E4C95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99"/>
    <w:qFormat/>
    <w:rsid w:val="005E4C95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rsid w:val="005E4C9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5E4C9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5E4C95"/>
    <w:rPr>
      <w:rFonts w:ascii="Arial" w:hAnsi="Arial" w:cs="Arial"/>
      <w:vanish/>
      <w:color w:val="auto"/>
      <w:sz w:val="16"/>
      <w:szCs w:val="16"/>
      <w:lang w:eastAsia="ru-RU"/>
    </w:rPr>
  </w:style>
  <w:style w:type="paragraph" w:customStyle="1" w:styleId="af6">
    <w:name w:val="Базовый"/>
    <w:uiPriority w:val="99"/>
    <w:rsid w:val="00F400D4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  <w:sz w:val="24"/>
      <w:szCs w:val="24"/>
      <w:lang w:bidi="hi-IN"/>
    </w:rPr>
  </w:style>
  <w:style w:type="paragraph" w:customStyle="1" w:styleId="21">
    <w:name w:val="Основной текст2"/>
    <w:basedOn w:val="af6"/>
    <w:uiPriority w:val="99"/>
    <w:rsid w:val="001F3B68"/>
    <w:pPr>
      <w:shd w:val="clear" w:color="auto" w:fill="FFFFFF"/>
    </w:pPr>
    <w:rPr>
      <w:sz w:val="27"/>
      <w:szCs w:val="27"/>
      <w:lang w:eastAsia="en-US"/>
    </w:rPr>
  </w:style>
  <w:style w:type="paragraph" w:styleId="af7">
    <w:name w:val="Subtitle"/>
    <w:basedOn w:val="af6"/>
    <w:next w:val="a9"/>
    <w:link w:val="af8"/>
    <w:uiPriority w:val="99"/>
    <w:qFormat/>
    <w:locked/>
    <w:rsid w:val="001F3B68"/>
    <w:pPr>
      <w:jc w:val="center"/>
    </w:pPr>
    <w:rPr>
      <w:i/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locked/>
    <w:rsid w:val="001F3B68"/>
    <w:rPr>
      <w:rFonts w:eastAsia="Times New Roman" w:cs="Times New Roman"/>
      <w:i/>
      <w:iCs/>
      <w:color w:val="00000A"/>
      <w:sz w:val="28"/>
      <w:szCs w:val="28"/>
      <w:lang w:val="ru-RU" w:eastAsia="ru-RU" w:bidi="hi-IN"/>
    </w:rPr>
  </w:style>
  <w:style w:type="paragraph" w:styleId="22">
    <w:name w:val="Body Text Indent 2"/>
    <w:basedOn w:val="a"/>
    <w:link w:val="23"/>
    <w:uiPriority w:val="99"/>
    <w:rsid w:val="00E92DA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7B2A4B"/>
    <w:rPr>
      <w:rFonts w:cs="Times New Roman"/>
      <w:color w:val="000000"/>
      <w:sz w:val="18"/>
      <w:szCs w:val="18"/>
      <w:lang w:eastAsia="en-US"/>
    </w:rPr>
  </w:style>
  <w:style w:type="paragraph" w:customStyle="1" w:styleId="1a">
    <w:name w:val="Без интервала1"/>
    <w:uiPriority w:val="99"/>
    <w:rsid w:val="00E92DA8"/>
    <w:rPr>
      <w:rFonts w:ascii="Calibri" w:eastAsia="Times New Roman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266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4">
    <w:name w:val="Заголовок №2_"/>
    <w:link w:val="25"/>
    <w:uiPriority w:val="99"/>
    <w:locked/>
    <w:rsid w:val="00126666"/>
    <w:rPr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26666"/>
    <w:pPr>
      <w:widowControl w:val="0"/>
      <w:shd w:val="clear" w:color="auto" w:fill="FFFFFF"/>
      <w:spacing w:after="660" w:line="240" w:lineRule="atLeast"/>
      <w:jc w:val="both"/>
      <w:outlineLvl w:val="1"/>
    </w:pPr>
    <w:rPr>
      <w:b/>
      <w:color w:val="auto"/>
      <w:sz w:val="26"/>
      <w:szCs w:val="20"/>
      <w:shd w:val="clear" w:color="auto" w:fill="FFFFFF"/>
    </w:rPr>
  </w:style>
  <w:style w:type="paragraph" w:customStyle="1" w:styleId="-0">
    <w:name w:val="АА-рубленый"/>
    <w:uiPriority w:val="99"/>
    <w:rsid w:val="00126666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26">
    <w:name w:val="Основной текст (2)_"/>
    <w:link w:val="27"/>
    <w:uiPriority w:val="99"/>
    <w:locked/>
    <w:rsid w:val="00126666"/>
    <w:rPr>
      <w:b/>
      <w:spacing w:val="1"/>
      <w:sz w:val="3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26666"/>
    <w:pPr>
      <w:widowControl w:val="0"/>
      <w:shd w:val="clear" w:color="auto" w:fill="FFFFFF"/>
      <w:spacing w:before="120" w:after="180" w:line="240" w:lineRule="atLeast"/>
      <w:jc w:val="center"/>
    </w:pPr>
    <w:rPr>
      <w:b/>
      <w:color w:val="auto"/>
      <w:spacing w:val="1"/>
      <w:sz w:val="33"/>
      <w:szCs w:val="20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126666"/>
    <w:pPr>
      <w:widowControl w:val="0"/>
      <w:shd w:val="clear" w:color="auto" w:fill="FFFFFF"/>
      <w:spacing w:line="298" w:lineRule="exact"/>
      <w:jc w:val="both"/>
    </w:pPr>
    <w:rPr>
      <w:noProof/>
      <w:color w:val="auto"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126666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26666"/>
    <w:pPr>
      <w:widowControl w:val="0"/>
      <w:shd w:val="clear" w:color="auto" w:fill="FFFFFF"/>
      <w:spacing w:before="240" w:line="322" w:lineRule="exact"/>
      <w:jc w:val="both"/>
    </w:pPr>
    <w:rPr>
      <w:color w:val="auto"/>
      <w:spacing w:val="1"/>
      <w:sz w:val="25"/>
      <w:szCs w:val="20"/>
      <w:shd w:val="clear" w:color="auto" w:fill="FFFFFF"/>
    </w:rPr>
  </w:style>
  <w:style w:type="character" w:customStyle="1" w:styleId="Bullets">
    <w:name w:val="Bullets"/>
    <w:qFormat/>
    <w:rsid w:val="00F37E3F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32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1" w:color="787878"/>
            <w:right w:val="none" w:sz="0" w:space="0" w:color="auto"/>
          </w:divBdr>
          <w:divsChild>
            <w:div w:id="21732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6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73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65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2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7327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276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3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32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7671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2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327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29;fld=134;dst=100354" TargetMode="External"/><Relationship Id="rId13" Type="http://schemas.openxmlformats.org/officeDocument/2006/relationships/hyperlink" Target="consultantplus://offline/main?base=LAW;n=120628;fld=134;dst=10000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7329;fld=134;dst=10013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17329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7329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7329;fld=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329;fld=134;dst=100037" TargetMode="External"/><Relationship Id="rId14" Type="http://schemas.openxmlformats.org/officeDocument/2006/relationships/hyperlink" Target="consultantplus://offline/main?base=LAW;n=117329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598A3-440D-4951-AA42-476C0D58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7452</Words>
  <Characters>42483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21.12.2001 N 178-ФЗ(ред. от 31.07.2020)"О приватизации государственного и муниципального имущества"</vt:lpstr>
    </vt:vector>
  </TitlesOfParts>
  <Company>КонсультантПлюс Версия 4020.00.28</Company>
  <LinksUpToDate>false</LinksUpToDate>
  <CharactersWithSpaces>49836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21.12.2001 N 178-ФЗ(ред. от 31.07.2020)"О приватизации государственного и муниципального имущества"</dc:title>
  <dc:subject/>
  <dc:creator>User</dc:creator>
  <cp:keywords/>
  <dc:description/>
  <cp:lastModifiedBy>Пользователь</cp:lastModifiedBy>
  <cp:revision>2</cp:revision>
  <cp:lastPrinted>2020-11-25T10:01:00Z</cp:lastPrinted>
  <dcterms:created xsi:type="dcterms:W3CDTF">2025-01-28T17:44:00Z</dcterms:created>
  <dcterms:modified xsi:type="dcterms:W3CDTF">2025-01-28T17:44:00Z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4020.00.28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