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C36" w:rsidRDefault="00127C36" w:rsidP="00127C36">
      <w:pPr>
        <w:pStyle w:val="a3"/>
        <w:shd w:val="clear" w:color="auto" w:fill="FFFFFF"/>
        <w:spacing w:before="0" w:beforeAutospacing="0" w:after="0" w:afterAutospacing="0"/>
        <w:jc w:val="center"/>
        <w:textAlignment w:val="baseline"/>
        <w:rPr>
          <w:rFonts w:ascii="Arial" w:hAnsi="Arial" w:cs="Arial"/>
          <w:color w:val="555555"/>
          <w:sz w:val="14"/>
          <w:szCs w:val="14"/>
        </w:rPr>
      </w:pPr>
      <w:r>
        <w:rPr>
          <w:rStyle w:val="a4"/>
          <w:rFonts w:ascii="inherit" w:hAnsi="inherit" w:cs="Arial"/>
          <w:color w:val="555555"/>
          <w:sz w:val="14"/>
          <w:szCs w:val="14"/>
          <w:bdr w:val="none" w:sz="0" w:space="0" w:color="auto" w:frame="1"/>
        </w:rPr>
        <w:t>СОБРАНИЕ ДЕПУТАТОВ</w:t>
      </w:r>
    </w:p>
    <w:p w:rsidR="00127C36" w:rsidRDefault="00127C36" w:rsidP="00127C36">
      <w:pPr>
        <w:pStyle w:val="a3"/>
        <w:shd w:val="clear" w:color="auto" w:fill="FFFFFF"/>
        <w:spacing w:before="0" w:beforeAutospacing="0" w:after="0" w:afterAutospacing="0"/>
        <w:jc w:val="center"/>
        <w:textAlignment w:val="baseline"/>
        <w:rPr>
          <w:rFonts w:ascii="Arial" w:hAnsi="Arial" w:cs="Arial"/>
          <w:color w:val="555555"/>
          <w:sz w:val="14"/>
          <w:szCs w:val="14"/>
        </w:rPr>
      </w:pPr>
      <w:r>
        <w:rPr>
          <w:rStyle w:val="a4"/>
          <w:rFonts w:ascii="inherit" w:hAnsi="inherit" w:cs="Arial"/>
          <w:color w:val="555555"/>
          <w:sz w:val="14"/>
          <w:szCs w:val="14"/>
          <w:bdr w:val="none" w:sz="0" w:space="0" w:color="auto" w:frame="1"/>
        </w:rPr>
        <w:t>УЛАНКОВСКОГО СЕЛЬСОВЕТА</w:t>
      </w:r>
    </w:p>
    <w:p w:rsidR="00127C36" w:rsidRDefault="00127C36" w:rsidP="00127C36">
      <w:pPr>
        <w:pStyle w:val="a3"/>
        <w:shd w:val="clear" w:color="auto" w:fill="FFFFFF"/>
        <w:spacing w:before="0" w:beforeAutospacing="0" w:after="0" w:afterAutospacing="0"/>
        <w:jc w:val="center"/>
        <w:textAlignment w:val="baseline"/>
        <w:rPr>
          <w:rFonts w:ascii="Arial" w:hAnsi="Arial" w:cs="Arial"/>
          <w:color w:val="555555"/>
          <w:sz w:val="14"/>
          <w:szCs w:val="14"/>
        </w:rPr>
      </w:pPr>
      <w:r>
        <w:rPr>
          <w:rStyle w:val="a4"/>
          <w:rFonts w:ascii="inherit" w:hAnsi="inherit" w:cs="Arial"/>
          <w:color w:val="555555"/>
          <w:sz w:val="14"/>
          <w:szCs w:val="14"/>
          <w:bdr w:val="none" w:sz="0" w:space="0" w:color="auto" w:frame="1"/>
        </w:rPr>
        <w:t>СУДЖАНСКОГО РАЙОНА</w:t>
      </w:r>
    </w:p>
    <w:p w:rsidR="00127C36" w:rsidRDefault="00127C36" w:rsidP="00127C36">
      <w:pPr>
        <w:pStyle w:val="a3"/>
        <w:shd w:val="clear" w:color="auto" w:fill="FFFFFF"/>
        <w:spacing w:before="0" w:beforeAutospacing="0" w:after="0" w:afterAutospacing="0"/>
        <w:jc w:val="center"/>
        <w:textAlignment w:val="baseline"/>
        <w:rPr>
          <w:rFonts w:ascii="Arial" w:hAnsi="Arial" w:cs="Arial"/>
          <w:color w:val="555555"/>
          <w:sz w:val="14"/>
          <w:szCs w:val="14"/>
        </w:rPr>
      </w:pPr>
      <w:r>
        <w:rPr>
          <w:rStyle w:val="a4"/>
          <w:rFonts w:ascii="inherit" w:hAnsi="inherit" w:cs="Arial"/>
          <w:color w:val="555555"/>
          <w:sz w:val="14"/>
          <w:szCs w:val="14"/>
          <w:bdr w:val="none" w:sz="0" w:space="0" w:color="auto" w:frame="1"/>
        </w:rPr>
        <w:t>КУРСКОЙ ОБЛАСТИ</w:t>
      </w:r>
    </w:p>
    <w:p w:rsidR="00127C36" w:rsidRDefault="00127C36" w:rsidP="00127C36">
      <w:pPr>
        <w:pStyle w:val="a3"/>
        <w:shd w:val="clear" w:color="auto" w:fill="FFFFFF"/>
        <w:spacing w:before="0" w:beforeAutospacing="0" w:after="0" w:afterAutospacing="0"/>
        <w:jc w:val="center"/>
        <w:textAlignment w:val="baseline"/>
        <w:rPr>
          <w:rFonts w:ascii="Arial" w:hAnsi="Arial" w:cs="Arial"/>
          <w:color w:val="555555"/>
          <w:sz w:val="14"/>
          <w:szCs w:val="14"/>
        </w:rPr>
      </w:pPr>
      <w:r>
        <w:rPr>
          <w:rFonts w:ascii="Arial" w:hAnsi="Arial" w:cs="Arial"/>
          <w:color w:val="555555"/>
          <w:sz w:val="14"/>
          <w:szCs w:val="14"/>
        </w:rPr>
        <w:t> </w:t>
      </w:r>
    </w:p>
    <w:p w:rsidR="00127C36" w:rsidRDefault="00127C36" w:rsidP="00127C36">
      <w:pPr>
        <w:pStyle w:val="a3"/>
        <w:shd w:val="clear" w:color="auto" w:fill="FFFFFF"/>
        <w:spacing w:before="0" w:beforeAutospacing="0" w:after="0" w:afterAutospacing="0"/>
        <w:jc w:val="center"/>
        <w:textAlignment w:val="baseline"/>
        <w:rPr>
          <w:rFonts w:ascii="Arial" w:hAnsi="Arial" w:cs="Arial"/>
          <w:color w:val="555555"/>
          <w:sz w:val="14"/>
          <w:szCs w:val="14"/>
        </w:rPr>
      </w:pPr>
      <w:r>
        <w:rPr>
          <w:rStyle w:val="a4"/>
          <w:rFonts w:ascii="inherit" w:hAnsi="inherit" w:cs="Arial"/>
          <w:color w:val="555555"/>
          <w:sz w:val="14"/>
          <w:szCs w:val="14"/>
          <w:bdr w:val="none" w:sz="0" w:space="0" w:color="auto" w:frame="1"/>
        </w:rPr>
        <w:t>РЕШЕНИЕ</w:t>
      </w:r>
    </w:p>
    <w:p w:rsidR="00127C36" w:rsidRDefault="00127C36" w:rsidP="00127C36">
      <w:pPr>
        <w:pStyle w:val="a3"/>
        <w:shd w:val="clear" w:color="auto" w:fill="FFFFFF"/>
        <w:spacing w:before="0" w:beforeAutospacing="0" w:after="0" w:afterAutospacing="0"/>
        <w:jc w:val="center"/>
        <w:textAlignment w:val="baseline"/>
        <w:rPr>
          <w:rFonts w:ascii="Arial" w:hAnsi="Arial" w:cs="Arial"/>
          <w:color w:val="555555"/>
          <w:sz w:val="14"/>
          <w:szCs w:val="14"/>
        </w:rPr>
      </w:pPr>
      <w:r>
        <w:rPr>
          <w:rFonts w:ascii="Arial" w:hAnsi="Arial" w:cs="Arial"/>
          <w:color w:val="555555"/>
          <w:sz w:val="14"/>
          <w:szCs w:val="14"/>
        </w:rPr>
        <w:t> </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Style w:val="a4"/>
          <w:rFonts w:ascii="inherit" w:hAnsi="inherit" w:cs="Arial"/>
          <w:color w:val="555555"/>
          <w:sz w:val="14"/>
          <w:szCs w:val="14"/>
          <w:bdr w:val="none" w:sz="0" w:space="0" w:color="auto" w:frame="1"/>
        </w:rPr>
        <w:t>от 25 марта 2016 г. № 14</w:t>
      </w:r>
    </w:p>
    <w:p w:rsidR="00127C36" w:rsidRDefault="00127C36" w:rsidP="00127C36">
      <w:pPr>
        <w:pStyle w:val="a3"/>
        <w:shd w:val="clear" w:color="auto" w:fill="FFFFFF"/>
        <w:spacing w:before="0" w:beforeAutospacing="0" w:after="0" w:afterAutospacing="0"/>
        <w:jc w:val="center"/>
        <w:textAlignment w:val="baseline"/>
        <w:rPr>
          <w:rFonts w:ascii="Arial" w:hAnsi="Arial" w:cs="Arial"/>
          <w:color w:val="555555"/>
          <w:sz w:val="14"/>
          <w:szCs w:val="14"/>
        </w:rPr>
      </w:pPr>
      <w:r>
        <w:rPr>
          <w:rFonts w:ascii="Arial" w:hAnsi="Arial" w:cs="Arial"/>
          <w:color w:val="555555"/>
          <w:sz w:val="14"/>
          <w:szCs w:val="14"/>
        </w:rPr>
        <w:t> </w:t>
      </w:r>
    </w:p>
    <w:p w:rsidR="00127C36" w:rsidRDefault="00127C36" w:rsidP="00127C36">
      <w:pPr>
        <w:pStyle w:val="a3"/>
        <w:shd w:val="clear" w:color="auto" w:fill="FFFFFF"/>
        <w:spacing w:before="0" w:beforeAutospacing="0" w:after="0" w:afterAutospacing="0"/>
        <w:jc w:val="center"/>
        <w:textAlignment w:val="baseline"/>
        <w:rPr>
          <w:rFonts w:ascii="Arial" w:hAnsi="Arial" w:cs="Arial"/>
          <w:color w:val="555555"/>
          <w:sz w:val="14"/>
          <w:szCs w:val="14"/>
        </w:rPr>
      </w:pPr>
      <w:r>
        <w:rPr>
          <w:rStyle w:val="a4"/>
          <w:rFonts w:ascii="inherit" w:hAnsi="inherit" w:cs="Arial"/>
          <w:color w:val="555555"/>
          <w:sz w:val="14"/>
          <w:szCs w:val="14"/>
          <w:bdr w:val="none" w:sz="0" w:space="0" w:color="auto" w:frame="1"/>
        </w:rPr>
        <w:t>О проведении</w:t>
      </w:r>
    </w:p>
    <w:p w:rsidR="00127C36" w:rsidRDefault="00127C36" w:rsidP="00127C36">
      <w:pPr>
        <w:pStyle w:val="a3"/>
        <w:shd w:val="clear" w:color="auto" w:fill="FFFFFF"/>
        <w:spacing w:before="0" w:beforeAutospacing="0" w:after="0" w:afterAutospacing="0"/>
        <w:jc w:val="center"/>
        <w:textAlignment w:val="baseline"/>
        <w:rPr>
          <w:rFonts w:ascii="Arial" w:hAnsi="Arial" w:cs="Arial"/>
          <w:color w:val="555555"/>
          <w:sz w:val="14"/>
          <w:szCs w:val="14"/>
        </w:rPr>
      </w:pPr>
      <w:r>
        <w:rPr>
          <w:rStyle w:val="a4"/>
          <w:rFonts w:ascii="inherit" w:hAnsi="inherit" w:cs="Arial"/>
          <w:color w:val="555555"/>
          <w:sz w:val="14"/>
          <w:szCs w:val="14"/>
          <w:bdr w:val="none" w:sz="0" w:space="0" w:color="auto" w:frame="1"/>
        </w:rPr>
        <w:t>конкурса по отбору кандидатур</w:t>
      </w:r>
    </w:p>
    <w:p w:rsidR="00127C36" w:rsidRDefault="00127C36" w:rsidP="00127C36">
      <w:pPr>
        <w:pStyle w:val="a3"/>
        <w:shd w:val="clear" w:color="auto" w:fill="FFFFFF"/>
        <w:spacing w:before="0" w:beforeAutospacing="0" w:after="0" w:afterAutospacing="0"/>
        <w:jc w:val="center"/>
        <w:textAlignment w:val="baseline"/>
        <w:rPr>
          <w:rFonts w:ascii="Arial" w:hAnsi="Arial" w:cs="Arial"/>
          <w:color w:val="555555"/>
          <w:sz w:val="14"/>
          <w:szCs w:val="14"/>
        </w:rPr>
      </w:pPr>
      <w:r>
        <w:rPr>
          <w:rStyle w:val="a4"/>
          <w:rFonts w:ascii="inherit" w:hAnsi="inherit" w:cs="Arial"/>
          <w:color w:val="555555"/>
          <w:sz w:val="14"/>
          <w:szCs w:val="14"/>
          <w:bdr w:val="none" w:sz="0" w:space="0" w:color="auto" w:frame="1"/>
        </w:rPr>
        <w:t>на должность Главы Уланковского сельсовета Суджанского района</w:t>
      </w:r>
    </w:p>
    <w:p w:rsidR="00127C36" w:rsidRDefault="00127C36" w:rsidP="00127C36">
      <w:pPr>
        <w:pStyle w:val="a3"/>
        <w:shd w:val="clear" w:color="auto" w:fill="FFFFFF"/>
        <w:spacing w:before="0" w:beforeAutospacing="0" w:after="0" w:afterAutospacing="0"/>
        <w:jc w:val="center"/>
        <w:textAlignment w:val="baseline"/>
        <w:rPr>
          <w:rFonts w:ascii="Arial" w:hAnsi="Arial" w:cs="Arial"/>
          <w:color w:val="555555"/>
          <w:sz w:val="14"/>
          <w:szCs w:val="14"/>
        </w:rPr>
      </w:pPr>
      <w:r>
        <w:rPr>
          <w:rStyle w:val="a4"/>
          <w:rFonts w:ascii="inherit" w:hAnsi="inherit" w:cs="Arial"/>
          <w:color w:val="555555"/>
          <w:sz w:val="14"/>
          <w:szCs w:val="14"/>
          <w:bdr w:val="none" w:sz="0" w:space="0" w:color="auto" w:frame="1"/>
        </w:rPr>
        <w:t> </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В связи с истечением срока полномочий Главы Уланковского сельсовета Суджанского района, и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частью 2 статьи 1 Закона Курской области от 19 ноября 2014 года №72-ЗКО «О порядке избрания и полномочиях Глав муниципальных образований», Уставом Уланковского  сельсовета Суджанского района, пунктом 1.5 раздела 1 «Порядка проведения конкурса по отбору кандидатур на должность Главы Уланковского сельсовета Суджанского района», утвержденного решением Собрания депутатов  от  10 февраля 2016 года №3 ( в редакции  решения Собрания депутатов от 25 марта 2016г.  № 12) Собрание депутатов Уланковского сельсовета Суджанского района решило:</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1. Провести с «30» марта 2016 года  по  «18» апреля 2016 года конкурс по отбору кандидатур на должность Главы Уланковского сельсовета Суджанского района, определить дату итогового заседания конкурсной комиссии для проведения конкурса по отбору кандидатур на должность Главы Уланковского  сельсовета Суджанского района «22» апреля  2016 года, 10-00 часов.</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2. Определить местом проведения конкурса здание, расположенное по адресу: с.Уланок ул.Береговая д.12, Администрация  Уланковского сельсовета.</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3. Определить режим работы конкурсной комиссии с  9.00 до 17.00 часов ежедневно, контактный телефон 8(47143) 33747.</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4. Утвердить текст объявления о приеме документов для участия в конкурсе по отбору кандидатур на должность Главы Уланковского сельсовета Суджанского района (прилагается).</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5. Опубликовать объявление о проведении конкурса по отбору кандидатур на должность Главы Уланковского сельсовета Суджанского района в информационном бюллетене «Районные вести», а также разместить информацию о проведении конкурса на информационных стендах Администрации Уланковского сельсовета Суджанского района и официальном сайте  Уланковского сельсовета Суджанского района в сети «Интернет».</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6. Настоящее решение вступает в силу со дня его официального опубликования (обнародования).</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Глава Уланковского сельсовета                                         В.И.Погуляев</w:t>
      </w:r>
    </w:p>
    <w:p w:rsidR="00127C36" w:rsidRDefault="00127C36" w:rsidP="00127C36">
      <w:pPr>
        <w:pStyle w:val="a3"/>
        <w:shd w:val="clear" w:color="auto" w:fill="FFFFFF"/>
        <w:spacing w:before="0" w:beforeAutospacing="0" w:after="0" w:afterAutospacing="0"/>
        <w:jc w:val="center"/>
        <w:textAlignment w:val="baseline"/>
        <w:rPr>
          <w:rFonts w:ascii="Arial" w:hAnsi="Arial" w:cs="Arial"/>
          <w:color w:val="555555"/>
          <w:sz w:val="14"/>
          <w:szCs w:val="14"/>
        </w:rPr>
      </w:pPr>
      <w:r>
        <w:rPr>
          <w:rFonts w:ascii="Arial" w:hAnsi="Arial" w:cs="Arial"/>
          <w:color w:val="555555"/>
          <w:sz w:val="14"/>
          <w:szCs w:val="14"/>
        </w:rPr>
        <w:t> </w:t>
      </w:r>
    </w:p>
    <w:p w:rsidR="00127C36" w:rsidRDefault="00127C36" w:rsidP="00127C36">
      <w:pPr>
        <w:pStyle w:val="a3"/>
        <w:shd w:val="clear" w:color="auto" w:fill="FFFFFF"/>
        <w:spacing w:before="0" w:beforeAutospacing="0" w:after="0" w:afterAutospacing="0"/>
        <w:jc w:val="center"/>
        <w:textAlignment w:val="baseline"/>
        <w:rPr>
          <w:rFonts w:ascii="Arial" w:hAnsi="Arial" w:cs="Arial"/>
          <w:color w:val="555555"/>
          <w:sz w:val="14"/>
          <w:szCs w:val="14"/>
        </w:rPr>
      </w:pPr>
      <w:r>
        <w:rPr>
          <w:rFonts w:ascii="Arial" w:hAnsi="Arial" w:cs="Arial"/>
          <w:color w:val="555555"/>
          <w:sz w:val="14"/>
          <w:szCs w:val="14"/>
        </w:rPr>
        <w:t>Объявление (информация)</w:t>
      </w:r>
    </w:p>
    <w:p w:rsidR="00127C36" w:rsidRDefault="00127C36" w:rsidP="00127C36">
      <w:pPr>
        <w:pStyle w:val="a3"/>
        <w:shd w:val="clear" w:color="auto" w:fill="FFFFFF"/>
        <w:spacing w:before="0" w:beforeAutospacing="0" w:after="0" w:afterAutospacing="0"/>
        <w:jc w:val="center"/>
        <w:textAlignment w:val="baseline"/>
        <w:rPr>
          <w:rFonts w:ascii="Arial" w:hAnsi="Arial" w:cs="Arial"/>
          <w:color w:val="555555"/>
          <w:sz w:val="14"/>
          <w:szCs w:val="14"/>
        </w:rPr>
      </w:pPr>
      <w:r>
        <w:rPr>
          <w:rFonts w:ascii="Arial" w:hAnsi="Arial" w:cs="Arial"/>
          <w:color w:val="555555"/>
          <w:sz w:val="14"/>
          <w:szCs w:val="14"/>
        </w:rPr>
        <w:t>о проведении конкурса</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1. Собрание депутатов Уланковского сельсовета Суджанского района объявляет конкурс по отбору кандидатур на должность Главы Уланковского сельсовета Суджанского района.</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Конкурс проводится в соответствии с условиями, определенными порядком проведения конкурса по отбору кандидатур на должность Главы Уланковского  сельсовета Суджанского района, утвержденным решением Собрания депутатов Уланковского  сельсовета Суджанского района утвержденного решением Собрания депутатов  от  10 февраля 2016 года №3 ( в редакции  решения Собрания депутатов от 25 марта 2016г.  № 12) обнародованным на  3 информационных стендах расположенных по адресу:</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рекламный  стенд   МКУК «Уланковский СДК»  с.Уланок ул .Центральная д.29</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на здании торгового предприятия в рекламном окне на Центральной площади с.Уланок</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на информационном  стенде Администрации Уланковского сельсовета и размещенным на официальном сайте Администрации Уланковского сельсовета Суджанского района в сети Интернет.</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Дата проведения конкурса: « 22» апреля 2016г.</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Время проведения конкурса: «10-00» ч.</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Место проведения конкурса:         Администрация Уланковского сельсовета с.Уланок ул.Береговая д.12</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Срок приема документов:</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дата начала приема документов: с 30 марта 2016 года</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дата окончания приема документов: 18 апреля  2016 года до 18.00.часов</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Место и время приема документов:          Администрация Уланковского сельсовета с.Уланок ул.Береговая д.12</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2.   Для   участия   в   конкурсе  гражданин  представляет следующие документы:</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1) заявление установленной формы;</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2) собственноручно заполненную и подписанную анкету установленной формы;</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3) паспорт гражданина Российской Федерации и его копию;</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4) две цветные фотографии размером 3 x 4;</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7) страховое свидетельство обязательного пенсионного страхования и его копию;</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8) свидетельство о постановке на учет в налоговом органе по месту жительства на территории Российской Федерации и его копию;</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9) документы воинского учета - для военнообязанных, и их копию;</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10) сведения о доходах, расходах,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за год, предшествующий году участия в конкурсе, об имуществе и обязательствах имущественного характера по форме, установленной Указом Президента Российской Федерации от 23.06.2014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11) по желанию могут быть представлены отзыв с места работы (службы) и другие сведения;</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12) письменное согласие на обработку персональных данных.</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13) программу социально-экономического развития  муниципального образования «Уланковского сельсовет» Суджанского района на 5 лет в печатном исполнении не более 5 листов, которая обязательно должна содержать:</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оценку текущего социально-экономического состояния муниципального образования;</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описание основных социально-экономических проблем муниципального образования;</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предполагаемую структуру местной администрации;</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предполагаемые сроки реализации Программы;</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14)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14.12.2009 года № 984н.</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Иные документы.</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3. Конкурсная комиссия выдает кандидату письменное подтверждение получения документов.</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xml:space="preserve"> 4. К претенденту на замещение указанной должности  предъявляются следующие требования: должен иметь гражданство Российской Федерации, возраст не менее 30 лет, владеющий государственным языком Российской Федерации, обладающий пассивным избирательным </w:t>
      </w:r>
      <w:r>
        <w:rPr>
          <w:rFonts w:ascii="Arial" w:hAnsi="Arial" w:cs="Arial"/>
          <w:color w:val="555555"/>
          <w:sz w:val="14"/>
          <w:szCs w:val="14"/>
        </w:rPr>
        <w:lastRenderedPageBreak/>
        <w:t>правом, имеющий среднее специальное образование и стаж в выборных  должностях не менее четырех лет, или высшее  профессиональное образование, стаж работы по специальности не менее семи лет, из них стаж работы на руководящих должностях в организациях, независимо от организационно-правовой формы и формы собственности, должен составлять не менее четырех лет, не имеющий судимости.</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5. Сведения, представленные гражданином для участия в конкурсе, по решению конкурсной комиссии подлежат проверке в установленном законодательством Российской Федерации порядке.</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6. 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гражданину в их приеме.</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7. На основании представленных документов конкурсная комиссия принимает решение о допуске гражданина либо об отказе в допуске к участию в конкурсе.</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8. Гражданин не допускается к участию в конкурсе при наличии следующих обстоятельств:</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несоответствия установленным требованиям к кандидатам на должность Главы Уланковского сельсовета Суджанского района;</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несвоевременного представления документов, указанных в пункте 2 настоящего объявления, и (или) представления их не в полном объеме и (или) с нарушением правил оформления.</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признания его недееспособным или ограниченно дееспособным решением суда, вступившим в законную силу;</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отказа от прохождения процедуры оформления допуска к сведениям, составляющим государственную и иную охраняемую законом тайну.</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граждане, лишенные пассивного избирательного права в соответствии с положениями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Конкурс проводится при условии наличия не менее 2 (двух) кандидатов.</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9. Конкурс проводится в два этапа.</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10. На первом этапе с  «30» марта  2016 г. по  «18» апреля 2016 г. конкурсная комиссия проводит проверку достоверности сведений, представленных кандидатами, а также проверку соответствия кандидатов установленным требованиям, на основании представленных ими документов. Изучение указанных документов и информации осуществляется в отсутствие кандидатов.</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11. Второй этап конкурса проводится не позднее 5 дней со дня окончания приема документов.</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12. На втором этапе конкурса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Собеседование начинается с представления кандидатом программы социально-экономического развития  муниципального образования «Уланковского сельсовет» Суджанского района на 5 лет, после чего члены конкурсной комиссии задают вопросы по существу представленных им документов.</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 иным обстоятельствам, по которым можно судить о деловых, профессиональных качествах.</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бюллетене.</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По результатам подсчета баллов, набранных каждым из кандидатов, конкурсной комиссией открытым голосованием принимается решение об отборе двух кандидатур на должность Главы Уланковского сельсовета Суджанского района, набравших наибольшее число баллов.</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Решение конкурсной комиссии об отборе кандидатур на должность Главы Уланковского сельсовета Суджанского района в двухдневный срок со дня его принятия направляется Собранию депутатов Уланковского сельсовета Суджанского района.</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Уланковского сельсовета Суджанского района извещает избранных конкурсной комиссией кандидатов не позднее, чем за 2 (два) календарных дня до даты, на которую назначено заседание</w:t>
      </w:r>
      <w:r>
        <w:rPr>
          <w:rStyle w:val="a5"/>
          <w:rFonts w:ascii="inherit" w:hAnsi="inherit" w:cs="Arial"/>
          <w:color w:val="555555"/>
          <w:sz w:val="14"/>
          <w:szCs w:val="14"/>
          <w:bdr w:val="none" w:sz="0" w:space="0" w:color="auto" w:frame="1"/>
        </w:rPr>
        <w:t> </w:t>
      </w:r>
      <w:r>
        <w:rPr>
          <w:rFonts w:ascii="Arial" w:hAnsi="Arial" w:cs="Arial"/>
          <w:color w:val="555555"/>
          <w:sz w:val="14"/>
          <w:szCs w:val="14"/>
        </w:rPr>
        <w:t>Собрания депутатов Уланковского сельсовета Суджанского района, о дате, времени и месте заседания.</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По кандидатам, представленным в Собрание депутатов Уланковского сельсовета Суджанского района для избрания на должность Главы Уланковского сельсовета Суджанского района, проводится тайное голосование.</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Победителем признается кандидат, за которого проголосовали более половины от установленной численности депутатов Собрания депутатов Уланковского сельсовета Суджанского района.</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Если в результате голосования не был выявлен победитель, Собрание депутатов Уланковского сельсовета Суджанского района принимает решение о проведении повторного конкурса.</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Избрание Главы Уланковского сельсовета Суджанского района оформляется решением Собрания депутатов Уланковского сельсовета Суджанского района. Указанное решение вступает в силу со дня его принятия и подлежит опубликованию в информационном бюллетене «Районные вести».</w:t>
      </w:r>
    </w:p>
    <w:p w:rsidR="00127C36" w:rsidRDefault="00127C36" w:rsidP="00127C36">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            За получением дополнительной информации о конкурсе обращаться по адресу: Администрация Уланковского сельсовета с.Уланок ул.Береговая д.12, тел 8(47143)33747 ,г.Суджа, ул. Ленина,3, к.30,33. т.(47143) 2-15-36; 2-28-84.</w:t>
      </w:r>
    </w:p>
    <w:p w:rsidR="00560C54" w:rsidRPr="00127C36" w:rsidRDefault="00560C54" w:rsidP="00127C36"/>
    <w:sectPr w:rsidR="00560C54" w:rsidRPr="00127C36"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63FB1"/>
    <w:rsid w:val="00085CEA"/>
    <w:rsid w:val="000A5416"/>
    <w:rsid w:val="00127C36"/>
    <w:rsid w:val="00154FD4"/>
    <w:rsid w:val="00263FB1"/>
    <w:rsid w:val="002B7890"/>
    <w:rsid w:val="00442A80"/>
    <w:rsid w:val="004C648E"/>
    <w:rsid w:val="00560C54"/>
    <w:rsid w:val="00586B3B"/>
    <w:rsid w:val="00594D5C"/>
    <w:rsid w:val="005A4C23"/>
    <w:rsid w:val="00721087"/>
    <w:rsid w:val="007507E1"/>
    <w:rsid w:val="007633DE"/>
    <w:rsid w:val="00770864"/>
    <w:rsid w:val="00811946"/>
    <w:rsid w:val="00864722"/>
    <w:rsid w:val="009C77BA"/>
    <w:rsid w:val="00B70A38"/>
    <w:rsid w:val="00B75E35"/>
    <w:rsid w:val="00C57F8C"/>
    <w:rsid w:val="00DB600D"/>
    <w:rsid w:val="00DF27B8"/>
    <w:rsid w:val="00E45880"/>
    <w:rsid w:val="00F91071"/>
    <w:rsid w:val="00FA69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3F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3FB1"/>
    <w:rPr>
      <w:b/>
      <w:bCs/>
    </w:rPr>
  </w:style>
  <w:style w:type="character" w:styleId="a5">
    <w:name w:val="Emphasis"/>
    <w:basedOn w:val="a0"/>
    <w:uiPriority w:val="20"/>
    <w:qFormat/>
    <w:rsid w:val="00DB600D"/>
    <w:rPr>
      <w:i/>
      <w:iCs/>
    </w:rPr>
  </w:style>
</w:styles>
</file>

<file path=word/webSettings.xml><?xml version="1.0" encoding="utf-8"?>
<w:webSettings xmlns:r="http://schemas.openxmlformats.org/officeDocument/2006/relationships" xmlns:w="http://schemas.openxmlformats.org/wordprocessingml/2006/main">
  <w:divs>
    <w:div w:id="15331">
      <w:bodyDiv w:val="1"/>
      <w:marLeft w:val="0"/>
      <w:marRight w:val="0"/>
      <w:marTop w:val="0"/>
      <w:marBottom w:val="0"/>
      <w:divBdr>
        <w:top w:val="none" w:sz="0" w:space="0" w:color="auto"/>
        <w:left w:val="none" w:sz="0" w:space="0" w:color="auto"/>
        <w:bottom w:val="none" w:sz="0" w:space="0" w:color="auto"/>
        <w:right w:val="none" w:sz="0" w:space="0" w:color="auto"/>
      </w:divBdr>
    </w:div>
    <w:div w:id="228615182">
      <w:bodyDiv w:val="1"/>
      <w:marLeft w:val="0"/>
      <w:marRight w:val="0"/>
      <w:marTop w:val="0"/>
      <w:marBottom w:val="0"/>
      <w:divBdr>
        <w:top w:val="none" w:sz="0" w:space="0" w:color="auto"/>
        <w:left w:val="none" w:sz="0" w:space="0" w:color="auto"/>
        <w:bottom w:val="none" w:sz="0" w:space="0" w:color="auto"/>
        <w:right w:val="none" w:sz="0" w:space="0" w:color="auto"/>
      </w:divBdr>
    </w:div>
    <w:div w:id="622073464">
      <w:bodyDiv w:val="1"/>
      <w:marLeft w:val="0"/>
      <w:marRight w:val="0"/>
      <w:marTop w:val="0"/>
      <w:marBottom w:val="0"/>
      <w:divBdr>
        <w:top w:val="none" w:sz="0" w:space="0" w:color="auto"/>
        <w:left w:val="none" w:sz="0" w:space="0" w:color="auto"/>
        <w:bottom w:val="none" w:sz="0" w:space="0" w:color="auto"/>
        <w:right w:val="none" w:sz="0" w:space="0" w:color="auto"/>
      </w:divBdr>
    </w:div>
    <w:div w:id="624967159">
      <w:bodyDiv w:val="1"/>
      <w:marLeft w:val="0"/>
      <w:marRight w:val="0"/>
      <w:marTop w:val="0"/>
      <w:marBottom w:val="0"/>
      <w:divBdr>
        <w:top w:val="none" w:sz="0" w:space="0" w:color="auto"/>
        <w:left w:val="none" w:sz="0" w:space="0" w:color="auto"/>
        <w:bottom w:val="none" w:sz="0" w:space="0" w:color="auto"/>
        <w:right w:val="none" w:sz="0" w:space="0" w:color="auto"/>
      </w:divBdr>
    </w:div>
    <w:div w:id="674697102">
      <w:bodyDiv w:val="1"/>
      <w:marLeft w:val="0"/>
      <w:marRight w:val="0"/>
      <w:marTop w:val="0"/>
      <w:marBottom w:val="0"/>
      <w:divBdr>
        <w:top w:val="none" w:sz="0" w:space="0" w:color="auto"/>
        <w:left w:val="none" w:sz="0" w:space="0" w:color="auto"/>
        <w:bottom w:val="none" w:sz="0" w:space="0" w:color="auto"/>
        <w:right w:val="none" w:sz="0" w:space="0" w:color="auto"/>
      </w:divBdr>
    </w:div>
    <w:div w:id="748116903">
      <w:bodyDiv w:val="1"/>
      <w:marLeft w:val="0"/>
      <w:marRight w:val="0"/>
      <w:marTop w:val="0"/>
      <w:marBottom w:val="0"/>
      <w:divBdr>
        <w:top w:val="none" w:sz="0" w:space="0" w:color="auto"/>
        <w:left w:val="none" w:sz="0" w:space="0" w:color="auto"/>
        <w:bottom w:val="none" w:sz="0" w:space="0" w:color="auto"/>
        <w:right w:val="none" w:sz="0" w:space="0" w:color="auto"/>
      </w:divBdr>
    </w:div>
    <w:div w:id="1042558030">
      <w:bodyDiv w:val="1"/>
      <w:marLeft w:val="0"/>
      <w:marRight w:val="0"/>
      <w:marTop w:val="0"/>
      <w:marBottom w:val="0"/>
      <w:divBdr>
        <w:top w:val="none" w:sz="0" w:space="0" w:color="auto"/>
        <w:left w:val="none" w:sz="0" w:space="0" w:color="auto"/>
        <w:bottom w:val="none" w:sz="0" w:space="0" w:color="auto"/>
        <w:right w:val="none" w:sz="0" w:space="0" w:color="auto"/>
      </w:divBdr>
    </w:div>
    <w:div w:id="1170484736">
      <w:bodyDiv w:val="1"/>
      <w:marLeft w:val="0"/>
      <w:marRight w:val="0"/>
      <w:marTop w:val="0"/>
      <w:marBottom w:val="0"/>
      <w:divBdr>
        <w:top w:val="none" w:sz="0" w:space="0" w:color="auto"/>
        <w:left w:val="none" w:sz="0" w:space="0" w:color="auto"/>
        <w:bottom w:val="none" w:sz="0" w:space="0" w:color="auto"/>
        <w:right w:val="none" w:sz="0" w:space="0" w:color="auto"/>
      </w:divBdr>
    </w:div>
    <w:div w:id="1303535887">
      <w:bodyDiv w:val="1"/>
      <w:marLeft w:val="0"/>
      <w:marRight w:val="0"/>
      <w:marTop w:val="0"/>
      <w:marBottom w:val="0"/>
      <w:divBdr>
        <w:top w:val="none" w:sz="0" w:space="0" w:color="auto"/>
        <w:left w:val="none" w:sz="0" w:space="0" w:color="auto"/>
        <w:bottom w:val="none" w:sz="0" w:space="0" w:color="auto"/>
        <w:right w:val="none" w:sz="0" w:space="0" w:color="auto"/>
      </w:divBdr>
    </w:div>
    <w:div w:id="1490442738">
      <w:bodyDiv w:val="1"/>
      <w:marLeft w:val="0"/>
      <w:marRight w:val="0"/>
      <w:marTop w:val="0"/>
      <w:marBottom w:val="0"/>
      <w:divBdr>
        <w:top w:val="none" w:sz="0" w:space="0" w:color="auto"/>
        <w:left w:val="none" w:sz="0" w:space="0" w:color="auto"/>
        <w:bottom w:val="none" w:sz="0" w:space="0" w:color="auto"/>
        <w:right w:val="none" w:sz="0" w:space="0" w:color="auto"/>
      </w:divBdr>
    </w:div>
    <w:div w:id="1585915159">
      <w:bodyDiv w:val="1"/>
      <w:marLeft w:val="0"/>
      <w:marRight w:val="0"/>
      <w:marTop w:val="0"/>
      <w:marBottom w:val="0"/>
      <w:divBdr>
        <w:top w:val="none" w:sz="0" w:space="0" w:color="auto"/>
        <w:left w:val="none" w:sz="0" w:space="0" w:color="auto"/>
        <w:bottom w:val="none" w:sz="0" w:space="0" w:color="auto"/>
        <w:right w:val="none" w:sz="0" w:space="0" w:color="auto"/>
      </w:divBdr>
    </w:div>
    <w:div w:id="1655405836">
      <w:bodyDiv w:val="1"/>
      <w:marLeft w:val="0"/>
      <w:marRight w:val="0"/>
      <w:marTop w:val="0"/>
      <w:marBottom w:val="0"/>
      <w:divBdr>
        <w:top w:val="none" w:sz="0" w:space="0" w:color="auto"/>
        <w:left w:val="none" w:sz="0" w:space="0" w:color="auto"/>
        <w:bottom w:val="none" w:sz="0" w:space="0" w:color="auto"/>
        <w:right w:val="none" w:sz="0" w:space="0" w:color="auto"/>
      </w:divBdr>
    </w:div>
    <w:div w:id="196680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1841</Words>
  <Characters>10499</Characters>
  <Application>Microsoft Office Word</Application>
  <DocSecurity>0</DocSecurity>
  <Lines>87</Lines>
  <Paragraphs>24</Paragraphs>
  <ScaleCrop>false</ScaleCrop>
  <Company>SPecialiST RePack</Company>
  <LinksUpToDate>false</LinksUpToDate>
  <CharactersWithSpaces>12316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dcterms:created xsi:type="dcterms:W3CDTF">2024-04-04T11:51:00Z</dcterms:created>
  <dcterms:modified xsi:type="dcterms:W3CDTF">2024-04-04T12:01:00Z</dcterms:modified>
</cp:coreProperties>
</file>