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B3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4E78B3" w:rsidRPr="00124C05" w:rsidRDefault="00670D8F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УЛАНКОВСКОГО</w:t>
      </w:r>
      <w:r w:rsidR="00201498"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4E78B3" w:rsidRPr="00124C05" w:rsidRDefault="004E78B3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СУДЖАНСКОГО</w:t>
      </w:r>
      <w:r w:rsidR="00124C05"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24C05">
        <w:rPr>
          <w:rFonts w:ascii="Arial" w:eastAsia="Times New Roman" w:hAnsi="Arial" w:cs="Arial"/>
          <w:b/>
          <w:bCs/>
          <w:sz w:val="32"/>
          <w:szCs w:val="32"/>
        </w:rPr>
        <w:t>РАЙОНА</w:t>
      </w: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01498" w:rsidRDefault="00192909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670D8F" w:rsidRPr="00124C05">
        <w:rPr>
          <w:rFonts w:ascii="Arial" w:eastAsia="Times New Roman" w:hAnsi="Arial" w:cs="Arial"/>
          <w:b/>
          <w:bCs/>
          <w:sz w:val="32"/>
          <w:szCs w:val="32"/>
        </w:rPr>
        <w:t>15</w:t>
      </w:r>
      <w:r w:rsidR="00247680"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сентября </w:t>
      </w:r>
      <w:r w:rsidR="00201498" w:rsidRPr="00124C05">
        <w:rPr>
          <w:rFonts w:ascii="Arial" w:eastAsia="Times New Roman" w:hAnsi="Arial" w:cs="Arial"/>
          <w:b/>
          <w:bCs/>
          <w:sz w:val="32"/>
          <w:szCs w:val="32"/>
        </w:rPr>
        <w:t>2021 года</w:t>
      </w:r>
      <w:r w:rsidR="00124C05"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70D8F" w:rsidRPr="00124C05">
        <w:rPr>
          <w:rFonts w:ascii="Arial" w:eastAsia="Times New Roman" w:hAnsi="Arial" w:cs="Arial"/>
          <w:b/>
          <w:bCs/>
          <w:sz w:val="32"/>
          <w:szCs w:val="32"/>
        </w:rPr>
        <w:t>№ 71/228-6</w:t>
      </w:r>
    </w:p>
    <w:p w:rsidR="00124C05" w:rsidRPr="00124C05" w:rsidRDefault="00124C05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24C05" w:rsidRP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24C05">
        <w:rPr>
          <w:rFonts w:ascii="Arial" w:eastAsia="Times New Roman" w:hAnsi="Arial" w:cs="Arial"/>
          <w:b/>
          <w:bCs/>
          <w:sz w:val="32"/>
          <w:szCs w:val="32"/>
        </w:rPr>
        <w:t>муниципального образования «Уланковский сельсовет» Суджанского района Курской области</w:t>
      </w:r>
    </w:p>
    <w:p w:rsidR="00124C05" w:rsidRPr="00124C05" w:rsidRDefault="00124C05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</w:rPr>
      </w:pP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Российской Федерации</w:t>
      </w:r>
      <w:r w:rsidR="00124C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05">
        <w:rPr>
          <w:rFonts w:ascii="Arial" w:eastAsia="Times New Roman" w:hAnsi="Arial" w:cs="Arial"/>
          <w:bCs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федеральными законами от 25 октября 2001 года</w:t>
      </w:r>
      <w:r w:rsidR="00124C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05">
        <w:rPr>
          <w:rFonts w:ascii="Arial" w:eastAsia="Times New Roman" w:hAnsi="Arial" w:cs="Arial"/>
          <w:bCs/>
          <w:sz w:val="24"/>
          <w:szCs w:val="24"/>
        </w:rPr>
        <w:t>№ 137-ФЗ «О введении в действие Земельного кодекса Российской Федерации», от 24июля 2002 года № 101-ФЗ «Об обороте земель сельскохозяйственного назначения»,</w:t>
      </w:r>
      <w:r w:rsidR="00DE1AC7" w:rsidRPr="00124C05">
        <w:rPr>
          <w:rFonts w:ascii="Arial" w:eastAsia="Times New Roman" w:hAnsi="Arial" w:cs="Arial"/>
          <w:bCs/>
          <w:sz w:val="24"/>
          <w:szCs w:val="24"/>
        </w:rPr>
        <w:t>Законом Курской области отот 19.12.2011 №104</w:t>
      </w:r>
      <w:r w:rsidR="00DE1AC7" w:rsidRPr="00124C05">
        <w:rPr>
          <w:rFonts w:ascii="Arial" w:hAnsi="Arial" w:cs="Arial"/>
          <w:sz w:val="24"/>
          <w:szCs w:val="24"/>
          <w:shd w:val="clear" w:color="auto" w:fill="FFFFFF"/>
        </w:rPr>
        <w:t xml:space="preserve"> “Об обороте земель сельскохозяйственного назначения на территории Курской области” (с дополнениями и изменениями),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Уставом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района, Собрание депутатов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  <w:r w:rsidR="00124C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4C05" w:rsidRPr="00124C05">
        <w:rPr>
          <w:rFonts w:ascii="Arial" w:eastAsia="Times New Roman" w:hAnsi="Arial" w:cs="Arial"/>
          <w:bCs/>
          <w:sz w:val="24"/>
          <w:szCs w:val="24"/>
        </w:rPr>
        <w:t>решило</w:t>
      </w:r>
      <w:r w:rsidRPr="00124C05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(прилагается).</w:t>
      </w:r>
    </w:p>
    <w:p w:rsidR="00201498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 Настоящее решение вступает в силу со дня подписания и подлежит обнародованию.</w:t>
      </w: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P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Pr="00541C5C" w:rsidRDefault="00124C05" w:rsidP="0012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C5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24C05" w:rsidRPr="00541C5C" w:rsidRDefault="00124C05" w:rsidP="0012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C5C">
        <w:rPr>
          <w:rFonts w:ascii="Arial" w:hAnsi="Arial" w:cs="Arial"/>
          <w:sz w:val="24"/>
          <w:szCs w:val="24"/>
        </w:rPr>
        <w:t>Уланковского сельсовета Суджанского</w:t>
      </w:r>
    </w:p>
    <w:p w:rsidR="00124C05" w:rsidRPr="00541C5C" w:rsidRDefault="00124C05" w:rsidP="0012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C5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541C5C">
        <w:rPr>
          <w:rFonts w:ascii="Arial" w:hAnsi="Arial" w:cs="Arial"/>
          <w:sz w:val="24"/>
          <w:szCs w:val="24"/>
        </w:rPr>
        <w:t xml:space="preserve">Шеремет В.М. </w:t>
      </w:r>
    </w:p>
    <w:p w:rsidR="00124C05" w:rsidRPr="00541C5C" w:rsidRDefault="00124C05" w:rsidP="00124C05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C5C">
        <w:rPr>
          <w:rFonts w:ascii="Arial" w:hAnsi="Arial" w:cs="Arial"/>
          <w:sz w:val="24"/>
          <w:szCs w:val="24"/>
        </w:rPr>
        <w:t>Глава Уланковского сельсовета</w:t>
      </w:r>
    </w:p>
    <w:p w:rsidR="00124C05" w:rsidRPr="00541C5C" w:rsidRDefault="00124C05" w:rsidP="0012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C5C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541C5C">
        <w:rPr>
          <w:rFonts w:ascii="Arial" w:hAnsi="Arial" w:cs="Arial"/>
          <w:sz w:val="24"/>
          <w:szCs w:val="24"/>
        </w:rPr>
        <w:t>Воронов Д.А</w:t>
      </w:r>
    </w:p>
    <w:p w:rsidR="00201498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lastRenderedPageBreak/>
        <w:t>УТВЕРЖДЕНО</w:t>
      </w:r>
    </w:p>
    <w:p w:rsidR="00201498" w:rsidRPr="00124C05" w:rsidRDefault="00124C05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решением Собрания депутатов</w:t>
      </w:r>
    </w:p>
    <w:p w:rsidR="00201498" w:rsidRPr="00124C05" w:rsidRDefault="00670D8F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="00201498"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="00201498" w:rsidRPr="00124C05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</w:p>
    <w:p w:rsidR="00201498" w:rsidRPr="00124C05" w:rsidRDefault="00124C05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92909" w:rsidRPr="00124C0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15 сентября 2021 года № 71/228-6</w:t>
      </w: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24C05">
        <w:rPr>
          <w:rFonts w:ascii="Arial" w:eastAsia="Times New Roman" w:hAnsi="Arial" w:cs="Arial"/>
          <w:b/>
          <w:bCs/>
          <w:sz w:val="32"/>
          <w:szCs w:val="32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r w:rsidR="00670D8F" w:rsidRPr="00124C05">
        <w:rPr>
          <w:rFonts w:ascii="Arial" w:eastAsia="Times New Roman" w:hAnsi="Arial" w:cs="Arial"/>
          <w:b/>
          <w:bCs/>
          <w:sz w:val="32"/>
          <w:szCs w:val="32"/>
        </w:rPr>
        <w:t>Уланковский</w:t>
      </w:r>
      <w:r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 </w:t>
      </w:r>
      <w:r w:rsidR="00670D8F" w:rsidRPr="00124C05">
        <w:rPr>
          <w:rFonts w:ascii="Arial" w:eastAsia="Times New Roman" w:hAnsi="Arial" w:cs="Arial"/>
          <w:b/>
          <w:bCs/>
          <w:sz w:val="32"/>
          <w:szCs w:val="32"/>
        </w:rPr>
        <w:t>Суджанского</w:t>
      </w:r>
      <w:r w:rsidRPr="00124C05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</w:t>
      </w: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24C05">
        <w:rPr>
          <w:rFonts w:ascii="Arial" w:eastAsia="Times New Roman" w:hAnsi="Arial" w:cs="Arial"/>
          <w:b/>
          <w:bCs/>
          <w:sz w:val="28"/>
          <w:szCs w:val="28"/>
        </w:rPr>
        <w:t>1. Общие положения</w:t>
      </w:r>
    </w:p>
    <w:p w:rsidR="00124C05" w:rsidRPr="00124C05" w:rsidRDefault="00124C05" w:rsidP="00124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(далее- Положение) разработано в соответствии с Земельным кодексом Российской Федерации, федеральными законами от 25 октября 2001 года № 137-ФЗ</w:t>
      </w:r>
      <w:r w:rsidR="00124C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05">
        <w:rPr>
          <w:rFonts w:ascii="Arial" w:eastAsia="Times New Roman" w:hAnsi="Arial" w:cs="Arial"/>
          <w:bCs/>
          <w:sz w:val="24"/>
          <w:szCs w:val="24"/>
        </w:rPr>
        <w:t>«О введении в действие Земельного кодекса Российской Федерации», от 24июля 2002 года № 101-ФЗ «Об обороте земель сельскохозяйственного назначения».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1.4. Администрация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является уполномоченным органом по управлению и распоряжению земельными долями, находящимися в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1.5. Администрация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(далее – Администрация)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201498" w:rsidRPr="00124C05" w:rsidRDefault="00201498" w:rsidP="00124C0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24C05">
        <w:rPr>
          <w:rFonts w:ascii="Arial" w:eastAsia="Times New Roman" w:hAnsi="Arial" w:cs="Arial"/>
          <w:b/>
          <w:bCs/>
          <w:sz w:val="28"/>
          <w:szCs w:val="28"/>
        </w:rPr>
        <w:lastRenderedPageBreak/>
        <w:t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/>
          <w:bCs/>
          <w:sz w:val="28"/>
          <w:szCs w:val="28"/>
        </w:rPr>
        <w:t>Уланковский</w:t>
      </w:r>
      <w:r w:rsidRPr="00124C05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670D8F" w:rsidRPr="00124C05">
        <w:rPr>
          <w:rFonts w:ascii="Arial" w:eastAsia="Times New Roman" w:hAnsi="Arial" w:cs="Arial"/>
          <w:b/>
          <w:bCs/>
          <w:sz w:val="28"/>
          <w:szCs w:val="28"/>
        </w:rPr>
        <w:t>Суджанского</w:t>
      </w:r>
      <w:r w:rsidRPr="00124C05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</w:t>
      </w: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(фермерскому)хозяйству, использующим земельный участок, находящийся в долевой собственности. Сельскохозяйственная организация или крестьянское (фермерское)хозяйство приобретает земельную долю, находящуюся в муниципальной собственности, по цене,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определяемой как произведение 20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"Курская правда" и на официальном сайте Администрации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в сети "Интернет" размещает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стендах, расположенных на территории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2.3. Лица, заинтересованные в приобретении земельной доли, подают заявления (форма заявления отражена в приложении № 1) в Администрацию на имя Главы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(далее – Главе сельсовета). К заявлению прилагаются: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по целевому назначению. Сельскохозяйственные организации или крестьянские (фермерские)хозяйства для реализации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 за счет земельных долей, выделенных гражданам в результате приватизации земель сельскохозяйственного назначения.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lastRenderedPageBreak/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 Главе сельсовета для рассмотрения.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2.7. Главой сельсовета, на основании поступивших документов, принимается постановление Администрации о продаже земельной доли в соответствии с пунктом 4 статьи 12Федерального закона от 24 июля 2002 года № 101-ФЗ «Об обороте земель сельскохозяйственного назначения».Для принятия решения о продаже земельной доли или земельного участка, выделенного в счет земельных долей и заключения договора купли-продажи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2.8. На основании постановления Администрации в недельный срок подготавливается договор купли-продажи земельной доли.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2.9. Постановление Администрации с договором купли-продажи земельной доли передается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обнаружены недостоверные сведения в представленных заявителем документах;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2.12. 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</w:t>
      </w:r>
      <w:r w:rsidRPr="00124C05">
        <w:rPr>
          <w:rFonts w:ascii="Arial" w:eastAsia="Times New Roman" w:hAnsi="Arial" w:cs="Arial"/>
          <w:bCs/>
          <w:sz w:val="24"/>
          <w:szCs w:val="24"/>
        </w:rPr>
        <w:lastRenderedPageBreak/>
        <w:t>(фермерских)хозяйств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земельный участок, в счет принадлежащих ей земельной доли или земельных долей, при условии не нарушения при этом требований к образуемым земельным участкам.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2.13. Администрация, в собственности которой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«Курская правда» и разместить на официальном сайте Администрации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информацию о возможности приобретения такого земельного участка. Указанная информация размещается также на информационных стендах, расположенных на территории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2.14. Земельный участок, находящийся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2.15. Максимальный размер общей площади сельскохозяйственных угодий, которые расположены на территории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и могут находиться в собственности одного гражданина и (или) одного юридического лица, не может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2.16. Установить цену земельного, выделенного в счет земельных долей, находящихся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 xml:space="preserve">на Курской области в размере 20 </w:t>
      </w:r>
      <w:r w:rsidRPr="00124C05">
        <w:rPr>
          <w:rFonts w:ascii="Arial" w:eastAsia="Times New Roman" w:hAnsi="Arial" w:cs="Arial"/>
          <w:bCs/>
          <w:sz w:val="24"/>
          <w:szCs w:val="24"/>
        </w:rPr>
        <w:t>процентов его кадастровой стоимости, а размер арендной платы - в размере 0,3 процента его кадастровой стоимости.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2.17. 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муниципального образования «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Уланковский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сельсовет»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торги. При этом,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24C05">
        <w:rPr>
          <w:rFonts w:ascii="Arial" w:eastAsia="Times New Roman" w:hAnsi="Arial" w:cs="Arial"/>
          <w:b/>
          <w:bCs/>
          <w:sz w:val="24"/>
          <w:szCs w:val="24"/>
        </w:rPr>
        <w:lastRenderedPageBreak/>
        <w:t>ЗАЯВЛЕНИЕ О ПРИОБРЕТЕНИИ ЗЕМЕЛЬНОЙ ДОЛИ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 Заявитель: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1.1._______________________________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1.2._______________________________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___________________________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(адрес (место нахождения)юридического/физического лица, телефон)</w:t>
      </w:r>
    </w:p>
    <w:p w:rsidR="00670D8F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1.3._______________________________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(ОГРН,ИНН, дата государственной регистрации, серия и номер документа о внесении в ЕГРЮЛ/серия и номер паспорта, кем и когда выдан)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На основании п.4 статьи 12 Федерального закона от 24.07.2002г. N 101-ФЗ" Об обороте земель сельскохозяйственного назначения" просит продать_____земельную долю из земель сельскохозяйственного назначения в количестве______ гектар, входящую в земельный участок с кадастровым номером_____________________, расположенный по адресу: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____________________________________________________________.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Приложения: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1.______________________________________________________________________________________________________________________________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2.______________________________________________________________________________________________________________________________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3._____________________________________________________________________________________________________________________________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Дата ___________________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Заявитель__________________________________________________________________________________________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______________________________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01498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24C05" w:rsidRPr="00124C05" w:rsidRDefault="00124C05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Главе </w:t>
      </w:r>
      <w:r w:rsidR="00670D8F" w:rsidRPr="00124C05">
        <w:rPr>
          <w:rFonts w:ascii="Arial" w:eastAsia="Times New Roman" w:hAnsi="Arial" w:cs="Arial"/>
          <w:bCs/>
          <w:sz w:val="24"/>
          <w:szCs w:val="24"/>
        </w:rPr>
        <w:t>Уланковского</w:t>
      </w:r>
      <w:r w:rsidRPr="00124C0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</w:p>
    <w:p w:rsidR="00201498" w:rsidRPr="00124C05" w:rsidRDefault="00670D8F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Суджанского</w:t>
      </w:r>
      <w:r w:rsidR="00201498" w:rsidRPr="00124C05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от __________________________________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 (наименование сельскохозяйственной организации (крестьянского(фермерского) хозяйства))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адрес: _____________________________,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телефон: __________, 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факс: _________,</w:t>
      </w:r>
    </w:p>
    <w:p w:rsidR="00201498" w:rsidRPr="00124C05" w:rsidRDefault="00201498" w:rsidP="00201498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адрес эл. почты: ____________________</w:t>
      </w: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ЗАЯВЛЕНИЕ</w:t>
      </w:r>
    </w:p>
    <w:p w:rsidR="00201498" w:rsidRPr="00124C05" w:rsidRDefault="00201498" w:rsidP="00124C0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адресу:_________________________.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</w:p>
    <w:p w:rsidR="00201498" w:rsidRPr="00124C05" w:rsidRDefault="00201498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На основании вышеизложенного и руководствуясь п. 5.1 ст. 10Федерального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________________________________________________________.</w:t>
      </w:r>
    </w:p>
    <w:p w:rsidR="00201498" w:rsidRPr="00124C05" w:rsidRDefault="00DE1AC7" w:rsidP="0020149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>(не более 20</w:t>
      </w:r>
      <w:r w:rsidR="00201498" w:rsidRPr="00124C05">
        <w:rPr>
          <w:rFonts w:ascii="Arial" w:eastAsia="Times New Roman" w:hAnsi="Arial" w:cs="Arial"/>
          <w:bCs/>
          <w:sz w:val="24"/>
          <w:szCs w:val="24"/>
        </w:rPr>
        <w:t xml:space="preserve"> процентов его кадастровой стоимости, а арендную плату в размере 0,3 процента его кадастровой стоимости) </w:t>
      </w:r>
    </w:p>
    <w:p w:rsidR="000464DC" w:rsidRPr="00124C05" w:rsidRDefault="00BF73BB" w:rsidP="00670D8F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 w:rsidRPr="00124C0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E6A57" w:rsidRPr="00124C05" w:rsidRDefault="00AE6A57">
      <w:pPr>
        <w:rPr>
          <w:rFonts w:ascii="Arial" w:hAnsi="Arial" w:cs="Arial"/>
          <w:sz w:val="24"/>
          <w:szCs w:val="24"/>
        </w:rPr>
      </w:pPr>
    </w:p>
    <w:sectPr w:rsidR="00AE6A57" w:rsidRPr="00124C05" w:rsidSect="00734BD2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193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6A" w:rsidRDefault="001F0B6A" w:rsidP="000464DC">
      <w:pPr>
        <w:spacing w:after="0" w:line="240" w:lineRule="auto"/>
      </w:pPr>
      <w:r>
        <w:separator/>
      </w:r>
    </w:p>
  </w:endnote>
  <w:endnote w:type="continuationSeparator" w:id="1">
    <w:p w:rsidR="001F0B6A" w:rsidRDefault="001F0B6A" w:rsidP="0004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6A" w:rsidRDefault="001F0B6A" w:rsidP="000464DC">
      <w:pPr>
        <w:spacing w:after="0" w:line="240" w:lineRule="auto"/>
      </w:pPr>
      <w:r>
        <w:separator/>
      </w:r>
    </w:p>
  </w:footnote>
  <w:footnote w:type="continuationSeparator" w:id="1">
    <w:p w:rsidR="001F0B6A" w:rsidRDefault="001F0B6A" w:rsidP="0004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D023D4">
    <w:pPr>
      <w:spacing w:after="0" w:line="259" w:lineRule="auto"/>
      <w:jc w:val="center"/>
    </w:pPr>
    <w:r>
      <w:rPr>
        <w:sz w:val="24"/>
      </w:rPr>
      <w:fldChar w:fldCharType="begin"/>
    </w:r>
    <w:r w:rsidR="00AE6A5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E6A57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D023D4">
    <w:pPr>
      <w:spacing w:after="0" w:line="259" w:lineRule="auto"/>
      <w:jc w:val="center"/>
    </w:pPr>
    <w:r>
      <w:rPr>
        <w:sz w:val="24"/>
      </w:rPr>
      <w:fldChar w:fldCharType="begin"/>
    </w:r>
    <w:r w:rsidR="00AE6A5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24C05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1F0B6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A76"/>
    <w:multiLevelType w:val="hybridMultilevel"/>
    <w:tmpl w:val="CD7C9F74"/>
    <w:lvl w:ilvl="0" w:tplc="9454E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62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19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6C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6E0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0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0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A2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64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96E20"/>
    <w:multiLevelType w:val="hybridMultilevel"/>
    <w:tmpl w:val="216CB7FC"/>
    <w:lvl w:ilvl="0" w:tplc="EDA806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C27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F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F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E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37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8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98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162F4"/>
    <w:multiLevelType w:val="hybridMultilevel"/>
    <w:tmpl w:val="11E85424"/>
    <w:lvl w:ilvl="0" w:tplc="5450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8D70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9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EC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2D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F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69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1A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5E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464DC"/>
    <w:rsid w:val="000464DC"/>
    <w:rsid w:val="00124C05"/>
    <w:rsid w:val="00192909"/>
    <w:rsid w:val="001F0B6A"/>
    <w:rsid w:val="00201498"/>
    <w:rsid w:val="00247680"/>
    <w:rsid w:val="00323DF6"/>
    <w:rsid w:val="00336609"/>
    <w:rsid w:val="003D2815"/>
    <w:rsid w:val="004E78B3"/>
    <w:rsid w:val="005C70A2"/>
    <w:rsid w:val="005E4A67"/>
    <w:rsid w:val="00670D8F"/>
    <w:rsid w:val="009A6418"/>
    <w:rsid w:val="009D19B6"/>
    <w:rsid w:val="00AE6A57"/>
    <w:rsid w:val="00BF0B78"/>
    <w:rsid w:val="00BF73BB"/>
    <w:rsid w:val="00D023D4"/>
    <w:rsid w:val="00D20738"/>
    <w:rsid w:val="00DE1AC7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39"/>
  </w:style>
  <w:style w:type="paragraph" w:styleId="1">
    <w:name w:val="heading 1"/>
    <w:next w:val="a"/>
    <w:link w:val="10"/>
    <w:uiPriority w:val="9"/>
    <w:unhideWhenUsed/>
    <w:qFormat/>
    <w:rsid w:val="000464DC"/>
    <w:pPr>
      <w:keepNext/>
      <w:keepLines/>
      <w:spacing w:after="294" w:line="259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DC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464DC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descriptionChar">
    <w:name w:val="footnote description Char"/>
    <w:link w:val="footnotedescription"/>
    <w:rsid w:val="000464DC"/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mark">
    <w:name w:val="footnote mark"/>
    <w:hidden/>
    <w:rsid w:val="000464DC"/>
    <w:rPr>
      <w:rFonts w:ascii="Times New Roman" w:eastAsia="Times New Roman" w:hAnsi="Times New Roman" w:cs="Times New Roman"/>
      <w:i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5D5D-A518-4460-87DB-F8FC64A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2021-09-09T05:49:00Z</cp:lastPrinted>
  <dcterms:created xsi:type="dcterms:W3CDTF">2021-09-24T07:17:00Z</dcterms:created>
  <dcterms:modified xsi:type="dcterms:W3CDTF">2021-09-29T08:12:00Z</dcterms:modified>
</cp:coreProperties>
</file>