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CD5" w:rsidRDefault="00D44CD5" w:rsidP="00687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44CD5" w:rsidRPr="00D44CD5" w:rsidRDefault="00D44CD5" w:rsidP="00D44CD5">
      <w:pPr>
        <w:pStyle w:val="1"/>
        <w:jc w:val="center"/>
        <w:rPr>
          <w:sz w:val="32"/>
          <w:szCs w:val="32"/>
        </w:rPr>
      </w:pPr>
      <w:r w:rsidRPr="00D44CD5">
        <w:rPr>
          <w:sz w:val="32"/>
          <w:szCs w:val="32"/>
        </w:rPr>
        <w:t xml:space="preserve">АДМИНИСТРАЦИЯ </w:t>
      </w:r>
    </w:p>
    <w:p w:rsidR="00D44CD5" w:rsidRPr="00D44CD5" w:rsidRDefault="00D44CD5" w:rsidP="00D44CD5">
      <w:pPr>
        <w:pStyle w:val="1"/>
        <w:jc w:val="center"/>
        <w:rPr>
          <w:sz w:val="32"/>
          <w:szCs w:val="32"/>
        </w:rPr>
      </w:pPr>
      <w:r w:rsidRPr="00D44CD5">
        <w:rPr>
          <w:sz w:val="32"/>
          <w:szCs w:val="32"/>
        </w:rPr>
        <w:t>УЛАНКОВСКОГО СЕЛЬСОВЕТА</w:t>
      </w:r>
    </w:p>
    <w:p w:rsidR="00D44CD5" w:rsidRPr="00D44CD5" w:rsidRDefault="00D44CD5" w:rsidP="00D44C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44CD5">
        <w:rPr>
          <w:rFonts w:ascii="Times New Roman" w:hAnsi="Times New Roman" w:cs="Times New Roman"/>
          <w:b/>
          <w:sz w:val="32"/>
          <w:szCs w:val="32"/>
        </w:rPr>
        <w:t>СУДЖАНСКОГО РАЙОНА</w:t>
      </w:r>
    </w:p>
    <w:p w:rsidR="00D44CD5" w:rsidRPr="00D44CD5" w:rsidRDefault="00D44CD5" w:rsidP="00D44CD5">
      <w:pPr>
        <w:pStyle w:val="2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44CD5">
        <w:rPr>
          <w:rFonts w:ascii="Times New Roman" w:hAnsi="Times New Roman"/>
          <w:i w:val="0"/>
          <w:sz w:val="32"/>
          <w:szCs w:val="32"/>
        </w:rPr>
        <w:t>ПОСТАНОВЛЕНИЕ</w:t>
      </w:r>
    </w:p>
    <w:p w:rsidR="00D44CD5" w:rsidRDefault="000B5374" w:rsidP="00CA537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от 28</w:t>
      </w:r>
      <w:r w:rsidR="00D44CD5" w:rsidRPr="00D44CD5">
        <w:rPr>
          <w:rFonts w:ascii="Times New Roman" w:hAnsi="Times New Roman" w:cs="Times New Roman"/>
          <w:b/>
          <w:sz w:val="32"/>
          <w:szCs w:val="32"/>
        </w:rPr>
        <w:t xml:space="preserve"> февраля  2022 года  № </w:t>
      </w:r>
      <w:r>
        <w:rPr>
          <w:rFonts w:ascii="Times New Roman" w:hAnsi="Times New Roman" w:cs="Times New Roman"/>
          <w:b/>
          <w:sz w:val="32"/>
          <w:szCs w:val="32"/>
        </w:rPr>
        <w:t>1</w:t>
      </w:r>
      <w:r w:rsidR="00D44CD5" w:rsidRPr="00D44CD5">
        <w:rPr>
          <w:rFonts w:ascii="Times New Roman" w:hAnsi="Times New Roman" w:cs="Times New Roman"/>
          <w:b/>
          <w:sz w:val="32"/>
          <w:szCs w:val="32"/>
        </w:rPr>
        <w:t>4</w:t>
      </w:r>
    </w:p>
    <w:p w:rsidR="00B330CE" w:rsidRDefault="00B330CE" w:rsidP="00B330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B330CE">
        <w:rPr>
          <w:rFonts w:ascii="Times New Roman" w:hAnsi="Times New Roman" w:cs="Times New Roman"/>
          <w:b/>
          <w:sz w:val="32"/>
          <w:szCs w:val="32"/>
        </w:rPr>
        <w:t xml:space="preserve"> Об утверждении </w:t>
      </w:r>
      <w:r w:rsidRPr="00B330C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Положения</w:t>
      </w:r>
    </w:p>
    <w:p w:rsidR="00B330CE" w:rsidRDefault="00B330CE" w:rsidP="00B330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B330C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о системе управления охраной труда</w:t>
      </w:r>
    </w:p>
    <w:p w:rsidR="00CA537C" w:rsidRDefault="00CA537C" w:rsidP="000B537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CA537C" w:rsidRDefault="00CA537C" w:rsidP="000B537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B53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 основании Приказа Министерства труда и социальной защиты Российской Федерации от 29 октября 2021 года №776н</w:t>
      </w:r>
      <w:r w:rsidR="000B5374" w:rsidRPr="000B53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</w:t>
      </w:r>
      <w:r w:rsidR="000B5374" w:rsidRPr="000B53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«Об утверждении примерного положения о системе </w:t>
      </w:r>
      <w:r w:rsidR="000B53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охраной труда»</w:t>
      </w:r>
      <w:r w:rsidR="000B5374" w:rsidRPr="000B5374">
        <w:rPr>
          <w:sz w:val="28"/>
          <w:szCs w:val="28"/>
        </w:rPr>
        <w:t xml:space="preserve"> </w:t>
      </w:r>
      <w:r w:rsidR="000B5374" w:rsidRPr="000B5374">
        <w:rPr>
          <w:rFonts w:ascii="Times New Roman" w:hAnsi="Times New Roman" w:cs="Times New Roman"/>
          <w:sz w:val="28"/>
          <w:szCs w:val="28"/>
        </w:rPr>
        <w:t xml:space="preserve">Администрация Уланковского сельсовета Суджанского района </w:t>
      </w:r>
      <w:r w:rsidR="000B5374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B5374" w:rsidRPr="000B5374" w:rsidRDefault="000B5374" w:rsidP="000B53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1.Утвердить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  <w:r w:rsidRPr="000B53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системе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охраной труда согласно приложения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0B5374" w:rsidRPr="0053415B" w:rsidRDefault="000B5374" w:rsidP="000B53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415B">
        <w:rPr>
          <w:rFonts w:ascii="Times New Roman" w:hAnsi="Times New Roman" w:cs="Times New Roman"/>
          <w:sz w:val="28"/>
          <w:szCs w:val="28"/>
        </w:rPr>
        <w:t xml:space="preserve">      2. </w:t>
      </w:r>
      <w:proofErr w:type="gramStart"/>
      <w:r w:rsidRPr="0053415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3415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</w:t>
      </w:r>
      <w:r>
        <w:rPr>
          <w:rFonts w:ascii="Times New Roman" w:hAnsi="Times New Roman" w:cs="Times New Roman"/>
          <w:sz w:val="28"/>
          <w:szCs w:val="28"/>
        </w:rPr>
        <w:t xml:space="preserve">администррации </w:t>
      </w:r>
      <w:r w:rsidRPr="0053415B">
        <w:rPr>
          <w:rFonts w:ascii="Times New Roman" w:hAnsi="Times New Roman" w:cs="Times New Roman"/>
          <w:sz w:val="28"/>
          <w:szCs w:val="28"/>
        </w:rPr>
        <w:t xml:space="preserve"> Уланковского сельсовета  Л.П.Череповская</w:t>
      </w:r>
    </w:p>
    <w:p w:rsidR="000B5374" w:rsidRPr="0053415B" w:rsidRDefault="000B5374" w:rsidP="000B53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415B">
        <w:rPr>
          <w:rFonts w:ascii="Times New Roman" w:hAnsi="Times New Roman" w:cs="Times New Roman"/>
          <w:sz w:val="28"/>
          <w:szCs w:val="28"/>
        </w:rPr>
        <w:t xml:space="preserve">      3. Настоящее постановление вступает в силу со дня его подписания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5374" w:rsidRPr="0053415B" w:rsidRDefault="000B5374" w:rsidP="000B53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5374" w:rsidRDefault="000B5374" w:rsidP="000B5374">
      <w:pPr>
        <w:pStyle w:val="ConsPlusTitle"/>
        <w:widowControl/>
        <w:contextualSpacing/>
        <w:rPr>
          <w:rFonts w:ascii="Times New Roman" w:hAnsi="Times New Roman" w:cs="Times New Roman"/>
          <w:b w:val="0"/>
          <w:sz w:val="28"/>
          <w:szCs w:val="28"/>
        </w:rPr>
      </w:pPr>
    </w:p>
    <w:p w:rsidR="000B5374" w:rsidRDefault="000B5374" w:rsidP="000B5374">
      <w:pPr>
        <w:pStyle w:val="ConsPlusTitle"/>
        <w:widowControl/>
        <w:contextualSpacing/>
        <w:rPr>
          <w:rFonts w:ascii="Times New Roman" w:hAnsi="Times New Roman" w:cs="Times New Roman"/>
          <w:b w:val="0"/>
          <w:sz w:val="28"/>
          <w:szCs w:val="28"/>
        </w:rPr>
      </w:pPr>
    </w:p>
    <w:p w:rsidR="000B5374" w:rsidRPr="0053415B" w:rsidRDefault="000B5374" w:rsidP="000B5374">
      <w:pPr>
        <w:pStyle w:val="ConsPlusTitle"/>
        <w:widowControl/>
        <w:contextualSpacing/>
        <w:rPr>
          <w:rFonts w:ascii="Times New Roman" w:hAnsi="Times New Roman" w:cs="Times New Roman"/>
          <w:b w:val="0"/>
          <w:sz w:val="28"/>
          <w:szCs w:val="28"/>
        </w:rPr>
      </w:pPr>
      <w:r w:rsidRPr="0053415B">
        <w:rPr>
          <w:rFonts w:ascii="Times New Roman" w:hAnsi="Times New Roman" w:cs="Times New Roman"/>
          <w:b w:val="0"/>
          <w:sz w:val="28"/>
          <w:szCs w:val="28"/>
        </w:rPr>
        <w:t>Глава Уланковского сельсовета</w:t>
      </w:r>
    </w:p>
    <w:p w:rsidR="000B5374" w:rsidRPr="0053415B" w:rsidRDefault="000B5374" w:rsidP="000B5374">
      <w:pPr>
        <w:pStyle w:val="ConsPlusTitle"/>
        <w:widowControl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  <w:sectPr w:rsidR="000B5374" w:rsidRPr="0053415B" w:rsidSect="008A1E94">
          <w:pgSz w:w="11906" w:h="16838"/>
          <w:pgMar w:top="1134" w:right="1134" w:bottom="1134" w:left="1701" w:header="709" w:footer="709" w:gutter="0"/>
          <w:cols w:space="720"/>
        </w:sectPr>
      </w:pPr>
      <w:r w:rsidRPr="0053415B">
        <w:rPr>
          <w:rFonts w:ascii="Times New Roman" w:hAnsi="Times New Roman" w:cs="Times New Roman"/>
          <w:b w:val="0"/>
          <w:sz w:val="28"/>
          <w:szCs w:val="28"/>
        </w:rPr>
        <w:t>Суджанского района                                                                     Д.А.Воронов</w:t>
      </w:r>
    </w:p>
    <w:p w:rsidR="00B330CE" w:rsidRPr="000B5374" w:rsidRDefault="00B330CE" w:rsidP="000B53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D44CD5" w:rsidRPr="00B330CE" w:rsidRDefault="00D44CD5" w:rsidP="00D44CD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44CD5" w:rsidRPr="000B5374" w:rsidRDefault="000B5374" w:rsidP="000B53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B5374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0B5374" w:rsidRDefault="000B5374" w:rsidP="000B53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B5374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постановлению Администрации</w:t>
      </w:r>
    </w:p>
    <w:p w:rsidR="000B5374" w:rsidRDefault="000B5374" w:rsidP="000B53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Уланковского сельсовета Суджанского района</w:t>
      </w:r>
    </w:p>
    <w:p w:rsidR="000B5374" w:rsidRDefault="000B5374" w:rsidP="000B53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 .02.2022 года №14</w:t>
      </w:r>
    </w:p>
    <w:p w:rsidR="000B5374" w:rsidRPr="000B5374" w:rsidRDefault="000B5374" w:rsidP="000B537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04E49" w:rsidRPr="00E04E49" w:rsidRDefault="00E04E49" w:rsidP="00687A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Положение о системе управления охраной труда</w:t>
      </w:r>
    </w:p>
    <w:p w:rsidR="00E04E49" w:rsidRDefault="00E04E49" w:rsidP="00687A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Введение</w:t>
      </w:r>
    </w:p>
    <w:p w:rsidR="00E04E49" w:rsidRPr="00E04E49" w:rsidRDefault="00E04E49" w:rsidP="00687A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системе управления охраной труда (далее – Положение о СУОТ) разработано на основе  Примерного положения Минтруда от 29.10.2021 № 776н «Об утверждении примерного положения о системе управления охраной труда».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СУОТ устанавливает общие требования к организации работы по охране труда на основе нормативно-правовых документов, принципов и методов управления, направленных на совершенствование деятельности по охране труда.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Функционирование СУОТ осуществляется посредством соблюдения государственных нормативных требований охраны труда, принятых на себя обязательств и применения локальных документов при реализации процессов, предусмотренных разделами СУОТ.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вопросы, не урегулированные настоящим Положением, регулируются действующим трудовым законодательством Российской Федерации и иными нормативными правовыми актами, содержащими нормы трудового права.</w:t>
      </w:r>
    </w:p>
    <w:p w:rsidR="00E04E49" w:rsidRDefault="00E04E49" w:rsidP="00687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Общие положения</w:t>
      </w:r>
    </w:p>
    <w:p w:rsidR="00C15EAA" w:rsidRPr="00E04E49" w:rsidRDefault="00A30BF4" w:rsidP="00687A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Целью внедрения системы управления охраной труда в </w:t>
      </w:r>
      <w:r w:rsidR="00A30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Уланковского сельсовета Сужджанского района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</w:t>
      </w:r>
      <w:proofErr w:type="gramStart"/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–А</w:t>
      </w:r>
      <w:proofErr w:type="gramEnd"/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дминистрация) является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сохранения жизни и здоровья работников в процессе их трудовой деятельности посредством профилактики несчастных случаев на производстве и профессиональных заболеваний, снижения уровня воздействия (устранения воздействия) на работников вредных и (или) опасных производственных факторов, оценки и снижения воздействия уровней профессиональных рисков, которым подвергаются работники</w:t>
      </w:r>
      <w:r w:rsidR="00A30B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Функционирование СУОТ осуществляется посредством соблюдения государственных нормативных требований охраны труда с учетом специфики деятельности, достижений современной науки и наилучшей практики, принятых на себя обязательств и на основе международных, межгосударственных и национальных стандартов, руководств, а также рекомендаций Международной организации труда по СУОТ и безопасности производства.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 СУОТ представляет собой единство: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организационной структуры управления в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(согласно штатному расписанию), предусматривающей установление обязанностей и ответственности в области охраны труда на всех уровнях управления;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мероприятий, обеспечивающих функционирование СУОТ и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эффективностью работы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документированной и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нформации, включающей локальные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нормативные акты, регламентирующие мероприятия СУОТ, организационно-распорядительные и контрольно-учетные документы.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Действие СУОТ распространяется на всей территории, во всех зданиях и сооружениях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СУОТ регламентирует единый порядок подготовки, принятия и реализации решений по осуществлению организационных, технических, санитарно-гигиенических и лечебно-профилактических мероприятий, направленных на обеспечение безопасности и здоровых условий труда работников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Требования СУОТ обязательны для всех работников, работающих в организации, и являются обязательными для всех лиц, находящихся на территории, в зданиях и сооружениях. Положе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ние о СУОТ утверждается постановлением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Уланковского сельсовета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1.2. Разделы и подразделы СУОТ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СУОТ состоит из разделов и подразделов: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политика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цели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обеспечение функционирования СУОТ (распределение обязанностей в сфере охраны труда между должностными лицами);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процедуры, направленные на достижение целей в области охраны труда (далее – процедуры), включая: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планирование мероприятий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мероприятий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планирования и выполнения мероприятий по охране труда, анализ по результатам контроля;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корректирующих действий по совершенствованию функционирования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 документами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работников и взаимодействие с ними;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распределение обязанностей для обеспечения функционирования СУОТ.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основные процессы по охране труда, включая: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специальную оценку условий труда (далее - СОУТ);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оценку профессиональных рисков (далее -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медицинских осмотров и освидетельствований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обучения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безопасности работников при эксплуатации зданий и сооружений;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безопасности работников при эксплуатации оборудования;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безопасности работников при эксплуатации применяемых инструментов;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обеспечение безопасности работников при применении сырья и материалов;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санитарно-бытовое обеспечение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соответствующих режимов труда и отдыха работников в соответствии с трудовым законодательством и иными нормативными правовыми актами, содержащими нормы трудового права;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социального страхования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взаимодействие с государственными надзорными органами, органами исполнительной власти и профсоюзного контроля;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реагирование на аварийные ситуации;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реагирование на несчастные случаи;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реагирование на профессиональные заболевания.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Работодатель, по необходимости, ежегодно пересматривает цели в области охраны труда, исходя из результатов оценки эффективности СУОТ.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Политика в области охраны труда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Политика в области охраны труда (далее – Политика по охране труда) является публичной документированной декларацией о намерении и гарантированном выполнении обязанностей по соблюдению государственных нормативных требований охраны труда и добровольно принятых на себя обязательств.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В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687A98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производится предварительный анализ состояния охраны труда и обсуждение Политики по охране труда.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Политика по охране труда: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сохранение жизни и здоровья работников в процессе их трудовой деятельности;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обеспечение безопасных условий труда, управление рисками производственного травматизма и профессиональной заболеваемости;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соответствует специфике экономической деятельности и организации работ у работодателя, особенностям профессиональных рисков и возможностям управления охраной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отражает цели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включает обязательства работодателя по устранению опасностей и снижению уровней профессиональных рисков на рабочих местах;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включает обязательство работодателя совершенствовать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учитывает мнение выборного органа первичной профсоюзной организации или иного упол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номоченного работниками органа</w:t>
      </w:r>
      <w:proofErr w:type="gramStart"/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Политика по охране труда доступна всем работникам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иным лицам, находящимся на территории, в зданиях и сооружениях организации.</w:t>
      </w:r>
    </w:p>
    <w:p w:rsidR="00687A98" w:rsidRPr="00E04E49" w:rsidRDefault="00687A9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Цели в области охраны труда</w:t>
      </w:r>
    </w:p>
    <w:p w:rsidR="00687A98" w:rsidRPr="00E04E49" w:rsidRDefault="00687A9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Цели формулируются с учетом необходимости оценки их достижения.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 Основные цели в области охраны труда (далее – цели) содержатся в Политике по охране труда и достигаются путем реализации процедур,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предусмотренных разделом V настоящего Положения и документами, формируемыми на этапе организации проведения процедур на достижение целей в области охраны труда.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При выборе целей в области охраны труда рекомендуется учитывать их характеристики, в т.ч.: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возможность измерения (если практически осуществимо) или оценки их достижения;</w:t>
      </w: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возможность учета: применимых норм; результатов оценки рисков; результатов консультаций с работниками и, при их наличии, представителями работников.</w:t>
      </w:r>
    </w:p>
    <w:p w:rsidR="00687A98" w:rsidRPr="00E04E49" w:rsidRDefault="00687A9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Обеспечение функционирования СУОТ (разделение обязанностей в сфере охраны труда между должностями)</w:t>
      </w:r>
    </w:p>
    <w:p w:rsidR="00687A98" w:rsidRPr="00E04E49" w:rsidRDefault="00687A9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7A98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Организация работ по охране труда, выполнение его обязанностей возлагается на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администрации. 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Уровни управления по охране труда: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уровень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целом.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 С учетом специфики деятельности </w:t>
      </w:r>
      <w:r w:rsidR="00687A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изменения структуры управления и численности работников для целей СУОТ могут устанавливаться и иные уровни управления.</w:t>
      </w:r>
    </w:p>
    <w:p w:rsidR="00687A98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 Обязанности в сфере охраны труда должностных лиц устанавливаются в зависимости от уровня управления. </w:t>
      </w:r>
    </w:p>
    <w:p w:rsidR="00E04E49" w:rsidRPr="00E04E49" w:rsidRDefault="00687A9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Управление охраной труда осуществляется непосредственном </w:t>
      </w:r>
      <w:proofErr w:type="gramStart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участии</w:t>
      </w:r>
      <w:proofErr w:type="gramEnd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работников и (или) уполномоченных ими представителей (представительных органов), в том числе в рамках деятельности комитета (комиссии) по охране труда работодателя (при наличии) или уполномоченных (доверенных) лиц по охране труда.</w:t>
      </w:r>
    </w:p>
    <w:p w:rsidR="00E04E49" w:rsidRPr="00E04E49" w:rsidRDefault="00A82332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Распределение обязанностей в сфере охраны труда закрепляется в отдельн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локальных нормативных актах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планах мероприятий, а также в трудовых договорах и (или) должностных инструкциях лиц, участвующих в управлении охраной труда.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8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Обязанности в сфере охраны труда:</w:t>
      </w:r>
    </w:p>
    <w:p w:rsidR="00E04E49" w:rsidRPr="00E04E49" w:rsidRDefault="00A82332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гарантирует права работников на охрану труда, включая обеспечение условий труда, соответствующих требованиям охраны труда: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организовывает ресурсное обеспечение мероприятий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соблюдение режима труда и отдыха работников; обеспечивает своевременное страхование работников от несчастных случаев на производстве и профессиональных заболеваний, профессиональных рисков;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безопасную эксплуатацию производственных зданий, сооружений, оборудования, безопасность технологических процессов и используемых в производстве сырья и материалов;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безопасные рабочие места;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принимает меры по предотвращению аварий, сохранению жизни и здоровья работников и иных лиц при возникновении таких ситуаций, в том числе меры по оказанию пострадавшим первой помощи;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создание и функционирование СУОТ;</w:t>
      </w:r>
    </w:p>
    <w:p w:rsidR="00A82332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руководит разработкой организационно-распорядительных документов и распределяет обязанности в сфере охраны труда между своими заместителями, руководителями структурных подразделений 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определяет отве</w:t>
      </w:r>
      <w:r w:rsidR="00A8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тственность своих заместителей 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деятельность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в соответствии с Трудовым кодексом РФ проведение за счет собственных средств периодических (в течение трудовой деятельности) медицинских осмотров, психиатрических освидетельствований, химико-токсикологических исследований работников (при необходимости);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соблюдение установленного порядка обучения и профессиональной подготовки работников, включая подготовку по охране труда, с учетом необходимости поддержания необходимого уровня компетентности для выполнения служебных обязанностей, относящихся к обеспечению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допускает к самостоятельной работе лиц, удовлетворяющих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соответствующим</w:t>
      </w:r>
      <w:proofErr w:type="gramEnd"/>
    </w:p>
    <w:p w:rsidR="00E04E49" w:rsidRPr="00E04E49" w:rsidRDefault="00E04E49" w:rsidP="00A823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квалификационным требованиям и не имеющих медицинских противопоказаний к указанной работе;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проведение специальной оценки условий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управление профессиональными рисками;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организует и проводит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состоянием условий 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содействует работе комитета (комиссии) по охране труда, уполномоченных работниками представительных органов;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информирование работников об условиях труда на их рабочих местах, уровнях профессиональных рисков, а также о предоставляемых им гарантиях, полагающихся компенсациях;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санитарно-бытовое обслуживание и медицинское обеспечение работников в соответствии с требованиями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своевременно информирует органы государственной власти о происшедших авариях, несчастных случаях и профессиональных заболеваниях;</w:t>
      </w:r>
    </w:p>
    <w:p w:rsidR="00E04E49" w:rsidRPr="00E04E49" w:rsidRDefault="00E04E49" w:rsidP="00A823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участие в расследовании причин аварий, несчастных случаев и</w:t>
      </w:r>
      <w:r w:rsidR="00A823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профессиональных заболеваний, принимает меры по устранению указанных причин, по их предупреждению и профилактике;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исполнение указаний и предписаний органов государственной власти, выдаваемых ими по результатам контрольно-надзорной деятельности;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представлению уполномоченных представителей органов государственной власти отстраняет от работы лиц, допустивших неоднократные нарушения требований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r w:rsidR="00A8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функционирование системы управл</w:t>
      </w:r>
      <w:r w:rsidR="00A823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ения охраной труда в 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приостанавливает работы в случаях, не соответствующих установленным требованиям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доступность документов и информации, содержащих требования охраны труда, действующие у работодателя, для ознакомления с ними работников и иных лиц;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работник: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соблюдение требований охраны труда в рамках выполнения своих трудовых функций, включая выполнение требований инструкций по охране труда, Правил трудового распорядка, а также соблюдение производственной, технологической и трудовой дисциплины и выполнение указаний руководителя работ;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проходит медицинские осмотры, психиатрические освидетельствования по направлению работодателя;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проходит подготовку по охране труда, а также по вопросам оказания первой помощи пострадавшим в результате аварий и несчастных случаев на производстве;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участвует в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контроле за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состоянием условий 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содержит в чистоте свое рабочее место;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началом рабочей смены (рабочего дня) проводит осмотр своего рабочего места;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следит за исправностью оборудования и инструментов на своем рабочем месте;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проверяет в отношении своего рабочего места наличие и исправность ограждений,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предохранительных приспособлений, блокировочных и сигнализирующих устройств, средств индивидуальной и групповой защиты, состояние проходов, переходов, площадок, лестничных устройств, перил, а также отсутствие их захламленности и загроможденности;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выявленных при осмотре своего рабочего места недостатках докладывает своему непосредственному руководителю и действует по его указанию;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извещает своего непосредственного или вышестоящего руководителя о любой ситуации, угрожающей жизни и здоровью людей, о каждом несчастном случае или об ухудшении состояния своего здоровья, в том числе о проявлении признаков острого профессионального заболевания (отравления), или иных лиц;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возникновении аварий действует в соответствии с ранее утвержденным работодателем порядком действий в случае их возникновения и принимает необходимые меры по ограничению развития возникшей авар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ии и ее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ликвидации;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меры по оказанию первой помощи пострадавшим на производстве;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</w:t>
      </w:r>
      <w:r w:rsidR="002D2F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Заместитель главы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функционирование системы управления охраной труда;</w:t>
      </w:r>
    </w:p>
    <w:p w:rsidR="002D2F26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 руководство организационной работой по охране труда у работодателя, 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организует размещение в доступных местах наглядных пособий и современных технических сре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дл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проведения подготовки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обеспечением работников в соответствии с Трудовым кодексом РФ нормативной правовой и методической документацией в области охраны труда;</w:t>
      </w:r>
    </w:p>
    <w:p w:rsidR="00E04E49" w:rsidRPr="00E04E49" w:rsidRDefault="00E04E49" w:rsidP="002D2F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контролирует соблюдение требований охраны труда у работодателя, трудового</w:t>
      </w:r>
      <w:r w:rsidR="002D2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законодательства в части охраны труда, режимов труда и отдыха работников, указаний и предписаний органов государственной власти по результатам контрольно-надзорных мероприятий;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состоянием условий 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оперативную и консультативную связь с органами государственной власти по вопросам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участвует в разработке и пересмотре локальных актов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</w:t>
      </w:r>
      <w:bookmarkStart w:id="0" w:name="_GoBack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 в организации и проведении подготовки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участвует в организации и проведении специальной оценки условий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участвует в управлении профессиональными рисками;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проведение медицинских осмотров, психиатрических освидетельствований, химико-токсикологических исследований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дает указания (предписания) об устранении имеющихся недостатков и нарушений требований охраны труда, контролирует их выполнение;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участвует в расследовании аварий, несчастных случаев и профессиональных заболеваний, ведет учет и отчетность по ним, анализирует их причины, намечает и осуществляет мероприятия по предупреждению повторения аналогичных случаев, контролирует их выполнение;</w:t>
      </w:r>
    </w:p>
    <w:p w:rsidR="002D2F26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V. Процедуры, направленные на достижение целей в области охраны труда</w:t>
      </w:r>
    </w:p>
    <w:p w:rsidR="002D2F26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 целью организации процедуры подготовки работников по охране труда, исходя из специфики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устанавливаются (определяются):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требования к необходимой профессиональной компетентности по охране труда работников, ее проверке, поддержанию и развитию;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перечень профессий (должностей) работников, проходящих стажировку по охране труда, с указанием ее продолжительности по каждой профессии (должности);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перечень профессий (должностей) работников, проходящих подготовку по охране труда в обучающих организациях, допущенных к оказанию услуг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перечень профессий (должностей) работников, проходящих подготовку по охране труда в организации;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работники, ответственные за проведение инструктажа по охране труда на рабочем месте в структурных подразделениях работодателя, за проведение стажировки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ж) вопросы, включаемые в программу инструктажа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з) состав комиссии работодателя по проверке знаний требований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регламент работы комиссии работодателя по проверке знаний требований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перечень вопросов по охране труда, по которым работники проходят проверку знаний в комиссии организации;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л) порядок организации подготовки по вопросам оказания первой помощи пострадавшим в результате аварий и несчастных случаев на производстве;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н) порядок организации и проведения стажировки на рабочем месте и подготовки по охране труда.</w:t>
      </w:r>
    </w:p>
    <w:p w:rsidR="00E04E49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ходе организации процедуры подготовки работников по охране труда учитывается необходимость подготовки работников исходя из характера и содержания выполняемых ими работ, имеющейся у них квалификации и компетентности, необходимых для безопасного выполнения своих должностных обязанностей: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 работы с персоналом (групп лиц) в зависимости от категории персонала;</w:t>
      </w:r>
    </w:p>
    <w:p w:rsidR="002D2F26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план-график обучения и проверки знаний по охране труда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D2F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E04E49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 целью организации процедуры организации и проведения оценки условий труда в организации устанавливаются: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порядок создания и функционирования комиссии по проведению специальной оценки условий труда, а также права, обязанности и ответственность ее членов определяются </w:t>
      </w:r>
      <w:r w:rsidR="002D2F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Постановлениием Администрации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особенности функционирования комиссии по проведению специальной оценки условий труда при наличии у работодателя обособленных структурных подразделений;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организационный порядок проведения специальной оценки условий труда на рабочих местах в части деятельности комиссии по проведению специальной оценки условий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порядок осуществления отбора и заключения гражданско-правового договора с организацией, проводящей специальную оценку условий труда, учитывающий необходимость привлечения к данной работе наиболее компетентной в отношении вида деятельности работодателя;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порядок урегулирования споров по вопросам специальной оценки условий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е) порядок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использования результатов специальной оценки условий труда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04E49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 целью организации процедуры управления профессиональными рисками в организации </w:t>
      </w:r>
      <w:proofErr w:type="gramStart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исходя из специфики своей деятельности устанавливается</w:t>
      </w:r>
      <w:proofErr w:type="gramEnd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порядок реализации следующих мероприятий по управлению профессиональными рисками: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выявление опасностей;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оценка уровней профессиональных рисков;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снижение уровней профессиональных рисков.</w:t>
      </w:r>
    </w:p>
    <w:p w:rsidR="00E04E49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27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Идентификация опасностей, представляющих угрозу жизни и здоровью работников, и составление их перечня осуществляется с привлечением службы (специалиста) охраны труда, комитета (комиссии) по охране труда.</w:t>
      </w:r>
    </w:p>
    <w:p w:rsidR="00E04E49" w:rsidRPr="00E04E49" w:rsidRDefault="002D2F26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Перечень опасностей, представляющих угрозу жизни и здоровью работников, исходя из специфики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механические опасности:</w:t>
      </w:r>
    </w:p>
    <w:p w:rsidR="00E04E49" w:rsidRPr="00E04E49" w:rsidRDefault="00E04E49" w:rsidP="002D2F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падения из-за потери равновесия, в том числе при спотыкании или</w:t>
      </w:r>
      <w:r w:rsidR="002D2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подскальзывании, при передвижении по скользким поверхностям или мокрым полам;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удара;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натыкания на неподвижную колющую поверхность (острие);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затягивания в подвижные части машин и механизмов;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пореза частей тела, в том числе кромкой листа бумаги, канцелярским ножом, ножницами, острыми кромками металлической стружки (при механической обработке металлических заготовок и деталей);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травмирования, в том числ</w:t>
      </w:r>
      <w:r w:rsidR="002D2F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в результате выброса  снега и (или) льда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упавшими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крыш зданий и сооружений;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электрические опасности: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поражения током вследствие прямого контакта с токоведущими частями из-за касания незащищенными частями тела деталей, находящихся под напряжением;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поражения током вследствие контакта с токоведущими частями, которые находятся под напряжением из-за неисправного состояния (косвенный контакт);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поражения электростатическим зарядом;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поражения током от наведенного напряжения на рабочем месте;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поражения при прямом попадании молнии;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косвенного поражения молнией;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термические опасности: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ожога при контакте незащищенных частей тела с поверхностью предметов, имеющих высокую температуру;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ожога от воздействия открытого пламени;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теплового удара при длительном нахождении на открытом воздухе при прямом воздействии лучей солнца на незащищенную поверхность головы;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теплового удара от воздействия окружающих поверхностей оборудования, имеющих высокую температуру;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теплового удара при длительном нахождении вблизи открытого пламени;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теплового удара при длительном нахождении в помещении с высокой температурой воздуха;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ожог роговицы глаза;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опасности, связанные с воздействием микроклимата, и климатические опасности: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пониженных температур воздуха;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опасность воздействия повышенных температур воздуха;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влажности;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скорости движения воздуха;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опасности из-за недостатка кислорода в воздухе: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недостатка кислорода из-за вытеснения его другими газами или жидкостями;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барометрические опасности: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неоптимального барометрического давления;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повышенного барометрического давления;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пониженного барометрического давления;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резкого изменения барометрического давления;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опасности, связанные с воздействием химического фактора: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контакта с высокоопасными веществами;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вдыхания паров вредных жидкостей, газов, пыли, тумана, дыма;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образования токсичных паров при нагревании;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на кожные покровы чистящих и обезжиривающих веществ;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з) опасности, связанные с воздействием аэрозолей преимущественно фиброгенного действия: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воздействия пыли на глаза;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повреждения органов дыхания частицами пыли;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пыли на кожу;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выбросом пыли;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на органы дыхания воздушных смесей, содержащих чистящие и обезжиривающие вещества;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опасности, связанные с воздействием биологического фактора: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из-за воздействия микроорганизмов-продуцентов, препаратов, содержащих живые клетки и споры микроорганизмов;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из-за контакта с патогенными микроорганизмами;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опасности из-за укуса переносчиков инфекций;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опасности, связанные с воздействием тяжести и напряженности трудового процесса: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подъема тяжестей, превышающих допустимый вес;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наклонами корпуса;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рабочей позой;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вредных для здоровья поз, связанных с чрезмерным напряжением тела;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психических нагрузок, стрессов;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перенапряжения зрительного анализатора;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л) опасности, связанные с воздействием шума: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повреждения мембранной перепонки уха, связанная с воздействием шума высокой интенсивности;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возможностью не услышать звуковой сигнал об опасности;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н) опасности, связанные с воздействием световой среды: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недостаточной освещенности в рабочей зоне;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опасность повышенной яркости света;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пониженной контрастности;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о) опасности, связанные с воздействием неионизирующих излучений: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ослаблением геомагнитного поля;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электростатического поля;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постоянного магнитного поля;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электрического поля промышленной частоты;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магнитного поля промышленной частоты;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электромагнитных излучений;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лазерного излучения;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ультрафиолетового излучения;</w:t>
      </w:r>
    </w:p>
    <w:p w:rsidR="00E04E49" w:rsidRPr="00E04E49" w:rsidRDefault="00E04E49" w:rsidP="00C262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п) опасности, связанные с воздействием ионизирующих излучений:</w:t>
      </w:r>
      <w:r w:rsidRPr="00E04E4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гамма-излучения;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рентгеновского излучения;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воздействием альф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а-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бета-излучений, электронного или ионного и нейтронного излучений;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р) опасности, связанные с воздействием животных: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укуса;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заражения;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выделений;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с) опасности, связанные с воздействием насекомых: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укуса;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попадания в организм;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инвазий гельминтов;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т) опасности, связанные с воздействием растений: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пыльцы, фитонцидов и других веществ, выделяемых растениями;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ожога выделяемыми растениями веществами;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пореза растениями;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у) опасность утонуть: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утонуть в водоеме;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х) опасности, связанные с организационными недостатками: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отсутствием на рабочем месте инструкций, содержащих порядок безопасного выполнения работ, и информации об имеющихся опасностях, связанных с выполнением рабочих операций;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отсутствием описанных мероприятий (содержания действий) при возникновении неисправностей (опасных ситуаций) при обслуживании устройств, оборудования, приборов или при использовании биологически опасных веществ;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отсутствием на рабочем месте перечня возможных аварий;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отсутствием на рабочем месте аптечки первой помощи, инструкции по оказанию первой помощи пострадавшему на производстве и сре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св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опасность, связанная с отсутствием информации (схемы, знаков, разметки) о направлении эвакуации в случае возникновения аварии;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опасность, связанная с допуском работников, не прошедших подготовку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ц) опасности пожара: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от вдыхания дыма, паров вредных газов и пыли при пожаре;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воспламенения;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открытого пламени;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повышенной температуры окружающей среды;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пониженной концентрации кислорода в воздухе;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огнетушащих веществ;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осколков частей разрушившихся зданий, сооружений, строений;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ч) опасности обрушения: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обрушения наземных конструкций;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ш) опасности транспорта: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наезда на человека;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падения с транспортного средства;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раздавливания человека, находящегося между двумя сближающимися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транспортными средствами;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опрокидывания транспортного средства при нарушении способов установки и строповки грузов;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травмирования в результате дорожно-транспортного происшествия;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опрокидывания транспортного средства при проведении работ;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ы) опасности насилия: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насилия от враждебно настроенных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насилия от третьих лиц;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э) опасности взрыва: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возникновения взрыва, происшедшего вследствие пожара;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воздействия ударной волны;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опасность ожога при взрыве;</w:t>
      </w:r>
    </w:p>
    <w:p w:rsidR="00E04E49" w:rsidRPr="00E04E49" w:rsidRDefault="00C262A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При рассмотрении вышеперечисленных опасностей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учитывается порядок проведения анализа, оценки и упорядочивания всех выявленных опасностей исходя из приоритета необходимости исключения или снижения уровня создаваемого ими профессионального риска и с учетом не только штатных условий своей деятельности, но и случаев отклонений в работе, в том числе связанных с возможными авариями.</w:t>
      </w:r>
    </w:p>
    <w:p w:rsidR="00E04E49" w:rsidRPr="00E04E49" w:rsidRDefault="00C262A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Методы оценки уровня профессиональных рисков определяются с учетом характера деятельности и сложности выполняемых операций. Допускается использование разных методов оценки уровня профессиональных рисков для разных процессов и операций.</w:t>
      </w:r>
    </w:p>
    <w:p w:rsidR="00E04E49" w:rsidRPr="00E04E49" w:rsidRDefault="00C262A8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описании процедуры управления профессиональными рисками учитывается следующее: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а) управление профессиональными рисками осуществляется с учетом текущей, прошлой и будущей деятельности работодателя;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тяжесть возможного ущерба растет пропорционально увеличению числа людей, подвергающихся опасности;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все оцененные профессиональные риски подлежат управлению;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процедуры выявления опасностей и оценки уровня профессиональных рисков должны постоянно совершенствоваться и поддерживаться в рабочем состоянии с целью обеспечения эффективной реализации мер по их снижению;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эффективность разработанных мер по управлению профессиональными рисками должна постоянно оцениваться. Порядок проведения оценки профессиональных рисков регламентирован в утвержденном работодателем локальном нормативном акте предприятия – в Положении о системе управления профессиональными рисками.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 мерам по исключению или снижению уровней профессиональных рисков относятся: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исключение опасной работы (процедуры);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замена опасной работы (процедуры) менее опасной;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реализация инженерных (технических) методов ограничения риска воздействия опасностей на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реализация административных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методов ограничения времени воздействия опасностей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использование средств индивидуальной защиты;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страхование профессионального риска.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33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проведении наблюдения за состоянием здоровья работников устанавливается: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порядок осуществления как обязательных (в силу положений нормативных правовых актов), так и на добровольной основе (в т. ч. по предложениям работников, уполномоченных ими представительных органов, комитета (комиссии) по охране труда) медицинских осмотров, психиатрических освидетельствований, химико-токсикологических исследований работников;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перечень профессий (должностей) работников, которые подлежат медицинским осмотрам, психиатрическим освидетельствованиям, химико-токсикологическим исследованиям.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Производится информирование работников об условиях труда на их рабочих местах, уровнях профессиональных рисков, а также о предоставляемых им гарантиях, исходя из специфики своей деятельности.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Информирование работников осуществляется в форме: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включения соответствующих положений в трудовой договор работника;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ознакомления работника с результатами специальной оценки условий труда на его рабочем месте;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размещения сводных данных о результатах проведения специальной оценки условий труда на рабочих местах;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проведения совещаний, круглых столов, семинаров, конференций, встреч заинтересованных сторон, переговоров;</w:t>
      </w:r>
    </w:p>
    <w:p w:rsidR="00E04E49" w:rsidRPr="00E04E49" w:rsidRDefault="00E04E49" w:rsidP="00904F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д) изготовления и распространения информационных бюллетеней, плакатов, иной печатной</w:t>
      </w:r>
      <w:r w:rsidR="00904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продукции, видео- и аудиоматериалов;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е) использования информационных ресурсов в информационно-телекоммуникационной сети Интернет и на сайте </w:t>
      </w:r>
      <w:r w:rsidR="00904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размещения соответствующей информации в общедоступных местах.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Процедуры обеспечения оптимальных режимов труда и отдыха работников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обеспечиваются мероприятиями по предотвращению возможности травмирования работников, их заболеваемости из-за переутомления и воздействия психофизиологических факторов.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 мероприятиям по обеспечению оптимальных режимов труда и отдыха работников относятся: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обеспечение рационального использования рабочего времени;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обеспечение внутрисменных перерывов для отдыха работников, включая перерывы для создания благоприятных микроклиматических условий;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поддержание высокого уровня работоспособности и профилактика утомляемости работников.</w:t>
      </w:r>
    </w:p>
    <w:p w:rsidR="00904F59" w:rsidRDefault="00904F59" w:rsidP="00904F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4E49" w:rsidRDefault="00E04E49" w:rsidP="00904F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VI. ПЛАНИРОВАНИЕ МЕРОПРИЯТИЙ ПО РЕАЛИЗАЦИИ ПРОЦЕДУР</w:t>
      </w:r>
    </w:p>
    <w:p w:rsidR="00904F59" w:rsidRPr="00E04E49" w:rsidRDefault="00904F59" w:rsidP="00904F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Планирование мероприятий по реализации процессов производится ежегодно и утверждается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главой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– План).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39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Плане отражаются: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наимен</w:t>
      </w:r>
      <w:r w:rsidR="00904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ование мероприятий</w:t>
      </w:r>
      <w:proofErr w:type="gramStart"/>
      <w:r w:rsidR="00904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proofErr w:type="gramEnd"/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ожидаемый результат по каждому мероприятию;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сроки реализации по каждому мероприятию;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ответственные лица за реализацию мероприятий;</w:t>
      </w: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выделяемые ресурсы и источники финансирования мероприятий.</w:t>
      </w:r>
    </w:p>
    <w:p w:rsidR="00904F5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VII. Контроль функционирования СУОТ и мониторинг реализации процедур</w:t>
      </w:r>
    </w:p>
    <w:p w:rsidR="00904F5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 целью организации контроля функционирования СУОТ и мониторинга реализации процедур устанавливается порядок реализации мероприятий, обеспечивающих: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оценку соответствия состояния условий и охраны труда требованиям охраны труда, соглашениям по охране труда, подлежащим выполнению;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получение информации для определения результативности и эффективности процедур;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получение данных, составляющих основу для принятия решений по совершенствованию СУОТ.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41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определяются основные виды контроля функционирования СУОТ и мониторинга реализации процедур: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контроль состояния рабочего места, применяемого оборудования, инструментов, сырья, материалов; контроль выполнения работ работником в 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рамках осуществляемых производственных процессов</w:t>
      </w:r>
      <w:r w:rsidR="00904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выявление опасностей и определения уровня профессиональных рисков; реализация иных мероприятий по охране труда, осуществляемых постоянно, контроль показателей реализации процедур;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контроль выполнения процессов, имеющих периодический характер выполнения: (специальная оценка условий труда работников,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по охране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труда, проведение медицинских осмотров, а также, при необходимости, психиатрических освидетельствований, химико-токсикологических исследований);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учет и анализ несчастных случаев, профессиональных заболеваний, а также изменений государственных нормативных требований охраны труда, соглашений по охране труда, подлежащих выполнению, изменения существующих или внедрения новых технологических процессов, оборудования, инструментов, сырья и материалов;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регулярный контроль эффективности функционирования как отдельных элементов СУОТ, так и СУОТ в целом, в том числе с использованием средств аудио-, видео-, фотонаблюдения.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42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Для повышения эффективности контроля функционирования СУОТ и мониторинга показателей реализации процедур на каждом уровне управления в организации проводятся ступенчатые формы контроля функционирования СУОТ и мониторинга показателей реализации процедур, а также предусматривается возможность осуществления общественного контроля функционирования СУОТ и мониторинга показателей реализации процедур.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43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проведении контроля функционирования СУОТ и анализа реализации процедур и исполнения мероприятий по охране труда, необходимо оценивать следующие показатели: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достижение поставленных целей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способность действующей СУОТ обеспечивать выполнение обязанностей работодателя, отраженных в Политике и целях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эффективность действий, намеченных работодателем (руководителем организации) на всех уровнях управления по результатам предыдущего анализа эффективности функционирования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необходимость дальнейшего развития (изменений) СУОТ, включая корректировку целей в области охраны труда, перераспределение обязанностей должностных лиц работодателя в области охраны труда, перераспределение ресурсов работодателя;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необходимость обеспечения своевременной подготовки тех работников, которых затронут решения об изменении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е) необходимость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изменения критериев оценки эффективности функционирования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полноту идентификации опасностей и управления профессиональными рисками в рамках СУОТ в целях выработки корректирующих мер.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44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Результаты контроля функционирования СУОТ и мониторинга реализации процедур оформляются в форме акта.</w:t>
      </w:r>
    </w:p>
    <w:p w:rsid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45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Корректирующие действия производятся в случаях, когда в ходе проведения контроля функционирования СУОТ и мониторинга реализации процедур выявляется необходимость предотвращения причин невыполнения каких-либо требований и, как следствие, возможного повторения аварий, несчастных случаев, профессиональных заболеваний.</w:t>
      </w:r>
    </w:p>
    <w:p w:rsidR="00904F5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VIII. Планирование улучшений функционирования СУОТ</w:t>
      </w:r>
    </w:p>
    <w:p w:rsidR="00904F5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46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учшение функционирования СУОТ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производится по результатам контроля функционирования СУОТ и мониторинга реализации процедур, а также учета результатов расследований аварий, несчастных случаев, профессиональных заболеваний, результатов контрольно-надзорных мероприятий органов государственной власти, предложений работников.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04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Примерный перечень показателей контроля функционирования СУОТ определяется, но не ограничивается, следующими данными: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абсолютные показатели – время на выполнение, стоимость, технические показатели и показатели качества;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относительные показатели – план/факт, удельные показатели, показатели в сравнении с другими процессами;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качественные показатели – актуальность и доступность исходных данных для реализации процессов СУОТ.</w:t>
      </w: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48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планировании улучшения функционирования СУОТ проводится анализ эффективности функционирования СУОТ, предусматривающий оценку следующих показателей: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степень достижения целей в области охраны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способность СУОТ обеспечивать выполнение обязанностей должностных лиц, отраженных в Политике по охране труда;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эффективность действий, намеченных в организации на всех уровнях управления по результатам предыдущего анализа эффективности функционирования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необходимость изменения СУОТ, включая корректировку целей в области охраны труда, перераспределение обязанностей должностных лиц в организации в области охраны труда, перераспределение ресурсов работодателя;</w:t>
      </w: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д) необходимость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изменения критериев оценки эффективности функционирования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СУОТ.</w:t>
      </w:r>
    </w:p>
    <w:p w:rsidR="00904F5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IX. Реагирование на аварии, несчастные случаи профессиональные заболевания </w:t>
      </w:r>
    </w:p>
    <w:p w:rsidR="00904F5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904F5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49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 целью обеспечения и поддержания безопасных условий труда, недопущения случаев производственного травматизма и профессиональной заболеваемости в </w:t>
      </w:r>
      <w:r w:rsidR="004154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устанавливается выявление потенциально возможных аварий, порядок действий в случае их возникновения.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50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Порядок действий при возникновении аварии производится с учетом существующих и разрабатываемых планов реагирования на аварии и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ликвидации их последствий, а также необходимость гарантировать в случае аварии: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невозобновление работы в условиях аварии;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защиту людей, находящихся в рабочей зоне, при возникновении аварии посредством использования внутренней системы связи и координации действий по ликвидации последствий аварии;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возможность работников остановить работу и/или незамедлительно покинуть рабочее место и направиться в безопасное место;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предоставление информации об аварии соответствующим компетентным органам, службам и подразделениям по ликвидации аварийных и чрезвычайных ситуаций, надежной связи работодателя с ними;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оказание первой помощи пострадавшим в результате аварий и несчастных случаев на производстве и при необходимости вызов скорой медицинской помощи (или оказание первой помощи при наличии у работодателя здравпункта), выполнение противопожарных мероприятий и эвакуации всех людей, находящихся в рабочей зоне;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подготовку работников для реализации мер по предупреждению аварий, обеспечению готовности к ним и к ликвидации их последствий, включая проведение регулярных тренировок в условиях, приближенных к реальным авариям.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51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 целью своевременного определения и понимания причин возникновения аварий, несчастных случаев и профессиональных заболеваниях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устанавливается порядок расследования аварий, несчастных случаев и профессиональных заболеваний, а также оформления отчетных документов.</w:t>
      </w:r>
    </w:p>
    <w:p w:rsid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52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Результаты реагирования на аварии, несчастные случаи и профессиональные заболевания оформляются в форме акта с указанием корректирующих мероприятий по устранению причин, повлекших их возникновение.</w:t>
      </w:r>
    </w:p>
    <w:p w:rsidR="00415430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X. Управление документами СУОТ</w:t>
      </w:r>
    </w:p>
    <w:p w:rsidR="00415430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53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Организация управления документами СУОТ </w:t>
      </w:r>
      <w:proofErr w:type="gramStart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содержит: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формы и рекомендации по оформлению локальных нормативных актов и иных документов, содержащих структуру системы;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обязанности и ответственность в сфере охраны труда для каждого структурного подразделения и конкретного исполнителя;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процессы обеспечения охраны труда и контроля;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необходимые связи между структурными подразделениями, обеспечивающие функционирование СУОТ.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Лица, ответственные за разработку и утверж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дение документов СУОТ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оформляются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распоряжением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55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устанавливается порядок разработки, согласования, утверждения и пересмотра документов СУОТ, сроки их хранения.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56.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качестве особого вида документов СУОТ, которые не подлежат пересмотру, актуализации, обновлению и изменению, устанавливаются контрольно-учетные документы СУОТ (записи):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акты и иные записи данных, вытекающие из осуществления СУОТ;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журналы учета и акты записей данных об авариях, несчастных случаях, профессиональных заболеваниях;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записи данных о воздействиях вредных (опасных) факторов производственной среды и трудового процесса на работников и наблюдении за условиями труда и за состоянием здоровья работников;</w:t>
      </w: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результаты контроля функционирования СУОТ.</w:t>
      </w:r>
    </w:p>
    <w:p w:rsidR="00415430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XI. Заключительные положения</w:t>
      </w:r>
    </w:p>
    <w:p w:rsidR="00415430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57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Положение о СУОТ устанавливает общие требования к организации работы по охране труда на основе нормативно-правовых документов, принципов и методов управления, направленных на совершенствование деятельности по охране труда.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58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Оценку соответствия системы управления охраной труда проводят на основе ГОСТ 12.0.230.2-2015 «Межгосударственный стандарт. Система стандартов безопасности труда. Системы управления охраной труда. Оценка соответствия. Требования», который устанавливает основные требования и систематизирует процедуры принятия решений по оценке соответствия систем управления охраной труда требованиям ГОСТ 12.0.230-2009.</w:t>
      </w:r>
    </w:p>
    <w:p w:rsidR="00E04E49" w:rsidRPr="00E04E49" w:rsidRDefault="00415430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59</w:t>
      </w:r>
      <w:r w:rsidR="00E04E49"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разработке данного Положения использованы документы: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 Минтруда от 29.10.2021 № 776н «Об утверждении Примерного положения о системе управления охраной труда».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Национальный стандарт ГОСТ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12.0.007-2009 «Система стандартов безопасности труда. Система управления охраной труда в организации. Общие требования по разработке, применению, оценке и совершенствованию».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Межгосударственный стандарт ГОСТ </w:t>
      </w:r>
      <w:proofErr w:type="gramStart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12.0.230-2007 «Система стандартов безопасности труда. Системы управления охраной труда. Общие требования».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Межгосударственный стандарт ГОСТ 12.0.230.1-2015 «Межгосударственный стандарт. Система стандартов безопасности труда. Системы управления охраной труда. Руководство по применению ГОСТ 12.0.230-2007».</w:t>
      </w:r>
    </w:p>
    <w:p w:rsidR="00E04E49" w:rsidRPr="00E04E49" w:rsidRDefault="00E04E49" w:rsidP="00687A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E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Межгосударственный стандарт ГОСТ 12.0.230.2-2015 «Система стандартов безопасности труда. Системы управления охраной труда. Оценка соответствия. Требования».</w:t>
      </w:r>
    </w:p>
    <w:bookmarkEnd w:id="0"/>
    <w:p w:rsidR="00032BF8" w:rsidRPr="00E04E49" w:rsidRDefault="00032BF8" w:rsidP="00687A9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32BF8" w:rsidRPr="00E04E49" w:rsidSect="00D44CD5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04E49"/>
    <w:rsid w:val="00032BF8"/>
    <w:rsid w:val="000B5374"/>
    <w:rsid w:val="00187ECD"/>
    <w:rsid w:val="002A64DA"/>
    <w:rsid w:val="002D2F26"/>
    <w:rsid w:val="00415430"/>
    <w:rsid w:val="00672AC2"/>
    <w:rsid w:val="00687A98"/>
    <w:rsid w:val="008A72AE"/>
    <w:rsid w:val="00904F59"/>
    <w:rsid w:val="009E203C"/>
    <w:rsid w:val="00A30BF4"/>
    <w:rsid w:val="00A82332"/>
    <w:rsid w:val="00B330CE"/>
    <w:rsid w:val="00BD67C0"/>
    <w:rsid w:val="00C15EAA"/>
    <w:rsid w:val="00C262A8"/>
    <w:rsid w:val="00C8121A"/>
    <w:rsid w:val="00CA537C"/>
    <w:rsid w:val="00D44CD5"/>
    <w:rsid w:val="00E04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C0"/>
  </w:style>
  <w:style w:type="paragraph" w:styleId="1">
    <w:name w:val="heading 1"/>
    <w:basedOn w:val="a"/>
    <w:next w:val="a"/>
    <w:link w:val="10"/>
    <w:qFormat/>
    <w:rsid w:val="00D44CD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44CD5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0186,bqiaagaaeyqcaaagiaiaaanbvwiabu+/agaaaaaaaaaaaaaaaaaaaaaaaaaaaaaaaaaaaaaaaaaaaaaaaaaaaaaaaaaaaaaaaaaaaaaaaaaaaaaaaaaaaaaaaaaaaaaaaaaaaaaaaaaaaaaaaaaaaaaaaaaaaaaaaaaaaaaaaaaaaaaaaaaaaaaaaaaaaaaaaaaaaaaaaaaaaaaaaaaaaaaaaaaaaaaaaaaaaa"/>
    <w:basedOn w:val="a"/>
    <w:rsid w:val="00E04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04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D44C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44CD5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ConsPlusTitle">
    <w:name w:val="ConsPlusTitle"/>
    <w:uiPriority w:val="99"/>
    <w:rsid w:val="000B53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06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F478B-049C-4B76-8556-70A9F8BF2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19</Pages>
  <Words>6279</Words>
  <Characters>35792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2022-03-03T05:59:00Z</dcterms:created>
  <dcterms:modified xsi:type="dcterms:W3CDTF">2022-03-03T12:38:00Z</dcterms:modified>
</cp:coreProperties>
</file>