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148A" w:rsidRPr="00E3148A" w:rsidRDefault="00E3148A" w:rsidP="00E3148A">
      <w:pPr>
        <w:jc w:val="right"/>
        <w:rPr>
          <w:rFonts w:ascii="Arial" w:hAnsi="Arial" w:cs="Arial"/>
          <w:b/>
          <w:sz w:val="32"/>
          <w:szCs w:val="32"/>
        </w:rPr>
      </w:pPr>
    </w:p>
    <w:p w:rsidR="001456FD" w:rsidRPr="00EC0499" w:rsidRDefault="001456FD" w:rsidP="00DE2789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EC0499">
        <w:rPr>
          <w:rFonts w:ascii="Arial" w:hAnsi="Arial" w:cs="Arial"/>
          <w:b/>
          <w:bCs/>
          <w:sz w:val="32"/>
          <w:szCs w:val="32"/>
          <w:lang w:eastAsia="ru-RU"/>
        </w:rPr>
        <w:t>АДМИНИСТРАЦИЯ УЛАНКОВСКОГО СЕЛЬСОВЕТА</w:t>
      </w:r>
    </w:p>
    <w:p w:rsidR="001456FD" w:rsidRDefault="001456FD" w:rsidP="00DE2789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C0499">
        <w:rPr>
          <w:rFonts w:ascii="Arial" w:hAnsi="Arial" w:cs="Arial"/>
          <w:b/>
          <w:bCs/>
          <w:sz w:val="32"/>
          <w:szCs w:val="32"/>
          <w:lang w:eastAsia="ru-RU"/>
        </w:rPr>
        <w:t>СУДЖАНСКОГО РАЙОНА</w:t>
      </w:r>
    </w:p>
    <w:p w:rsidR="001456FD" w:rsidRPr="00EC0499" w:rsidRDefault="001456FD" w:rsidP="00DE2789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EC0499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1456FD" w:rsidRPr="00EC0499" w:rsidRDefault="001456FD" w:rsidP="00DE2789">
      <w:pPr>
        <w:jc w:val="center"/>
        <w:rPr>
          <w:rFonts w:ascii="Arial" w:hAnsi="Arial" w:cs="Arial"/>
          <w:sz w:val="32"/>
          <w:szCs w:val="32"/>
          <w:lang w:eastAsia="ru-RU"/>
        </w:rPr>
      </w:pPr>
    </w:p>
    <w:p w:rsidR="001456FD" w:rsidRPr="00EC0499" w:rsidRDefault="001456FD" w:rsidP="00DE2789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EC0499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1456FD" w:rsidRPr="00EC0499" w:rsidRDefault="001456FD" w:rsidP="00DE2789">
      <w:pPr>
        <w:jc w:val="center"/>
        <w:rPr>
          <w:rFonts w:ascii="Arial" w:hAnsi="Arial" w:cs="Arial"/>
          <w:sz w:val="32"/>
          <w:szCs w:val="32"/>
          <w:lang w:eastAsia="ru-RU"/>
        </w:rPr>
      </w:pPr>
    </w:p>
    <w:p w:rsidR="0049606B" w:rsidRDefault="001456FD" w:rsidP="00DE2789">
      <w:pPr>
        <w:ind w:right="-5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C0499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 w:rsidR="007E3EF9">
        <w:rPr>
          <w:rFonts w:ascii="Arial" w:hAnsi="Arial" w:cs="Arial"/>
          <w:b/>
          <w:bCs/>
          <w:sz w:val="32"/>
          <w:szCs w:val="32"/>
          <w:lang w:eastAsia="ru-RU"/>
        </w:rPr>
        <w:t>18 июля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2017 г. №</w:t>
      </w:r>
      <w:r w:rsidR="007E3EF9">
        <w:rPr>
          <w:rFonts w:ascii="Arial" w:hAnsi="Arial" w:cs="Arial"/>
          <w:b/>
          <w:bCs/>
          <w:sz w:val="32"/>
          <w:szCs w:val="32"/>
          <w:lang w:eastAsia="ru-RU"/>
        </w:rPr>
        <w:t>41</w:t>
      </w:r>
    </w:p>
    <w:p w:rsidR="001456FD" w:rsidRPr="002A06B0" w:rsidRDefault="001456FD" w:rsidP="00DE2789">
      <w:pPr>
        <w:ind w:right="-5"/>
        <w:jc w:val="center"/>
        <w:rPr>
          <w:rFonts w:ascii="Arial" w:hAnsi="Arial" w:cs="Arial"/>
        </w:rPr>
      </w:pPr>
    </w:p>
    <w:p w:rsidR="001456FD" w:rsidRDefault="00FA1735" w:rsidP="00DE2789">
      <w:pPr>
        <w:jc w:val="center"/>
        <w:rPr>
          <w:rFonts w:ascii="Arial" w:hAnsi="Arial" w:cs="Arial"/>
          <w:b/>
          <w:sz w:val="32"/>
          <w:szCs w:val="32"/>
        </w:rPr>
      </w:pPr>
      <w:r w:rsidRPr="001456FD">
        <w:rPr>
          <w:rFonts w:ascii="Arial" w:hAnsi="Arial" w:cs="Arial"/>
          <w:b/>
          <w:sz w:val="32"/>
          <w:szCs w:val="32"/>
        </w:rPr>
        <w:t>Об утверждении</w:t>
      </w:r>
      <w:r w:rsidR="001456FD">
        <w:rPr>
          <w:rFonts w:ascii="Arial" w:hAnsi="Arial" w:cs="Arial"/>
          <w:b/>
          <w:sz w:val="32"/>
          <w:szCs w:val="32"/>
        </w:rPr>
        <w:t xml:space="preserve"> </w:t>
      </w:r>
      <w:r w:rsidRPr="001456FD">
        <w:rPr>
          <w:rFonts w:ascii="Arial" w:hAnsi="Arial" w:cs="Arial"/>
          <w:b/>
          <w:sz w:val="32"/>
          <w:szCs w:val="32"/>
        </w:rPr>
        <w:t>Генеральной</w:t>
      </w:r>
      <w:r w:rsidR="001456FD">
        <w:rPr>
          <w:rFonts w:ascii="Arial" w:hAnsi="Arial" w:cs="Arial"/>
          <w:b/>
          <w:sz w:val="32"/>
          <w:szCs w:val="32"/>
        </w:rPr>
        <w:t xml:space="preserve"> </w:t>
      </w:r>
      <w:bookmarkStart w:id="0" w:name="YANDEX_1"/>
      <w:bookmarkEnd w:id="0"/>
      <w:r w:rsidR="00AA5E4E" w:rsidRPr="001456FD">
        <w:rPr>
          <w:rFonts w:ascii="Arial" w:hAnsi="Arial" w:cs="Arial"/>
          <w:b/>
          <w:sz w:val="32"/>
          <w:szCs w:val="32"/>
        </w:rPr>
        <w:fldChar w:fldCharType="begin"/>
      </w:r>
      <w:r w:rsidRPr="001456FD">
        <w:rPr>
          <w:rFonts w:ascii="Arial" w:hAnsi="Arial" w:cs="Arial"/>
          <w:b/>
          <w:sz w:val="32"/>
          <w:szCs w:val="32"/>
        </w:rPr>
        <w:instrText xml:space="preserve"> HYPERLINK "http://hghltd.yandex.net/yandbtm?tld=ru&amp;text=генеральные схемы очистки территорий населенных пунктов&amp;url=http%3A%2F%2Frvolzsk.ru%2Ffiles%2F%25D0%25BF%25D0%25BE%25D1%2581%25D1%2582%25D0%25B0%25D0%25BD%25D0%25BE%25D0%25B2%25D0%25BB%25D0%25B5%25D0%25BD%25D0%25B8%25D0%25B5%2520%25D0%25BE%25D1%2582%252010%2520.02.11%2520%25E2%2584%2596%25207.doc&amp;fmode=envelope&amp;lr=4&amp;mime=doc&amp;l10n=ru&amp;sign=f87a44349b831e77d7d848eb85221c84&amp;keyno=0" \l "YANDEX_0"</w:instrText>
      </w:r>
      <w:r w:rsidR="00AA5E4E" w:rsidRPr="001456FD">
        <w:rPr>
          <w:rFonts w:ascii="Arial" w:hAnsi="Arial" w:cs="Arial"/>
          <w:b/>
          <w:sz w:val="32"/>
          <w:szCs w:val="32"/>
        </w:rPr>
        <w:fldChar w:fldCharType="end"/>
      </w:r>
      <w:r w:rsidRPr="001456FD">
        <w:rPr>
          <w:rFonts w:ascii="Arial" w:hAnsi="Arial" w:cs="Arial"/>
          <w:b/>
          <w:sz w:val="32"/>
          <w:szCs w:val="32"/>
        </w:rPr>
        <w:t>схемы</w:t>
      </w:r>
      <w:r w:rsidR="001456FD">
        <w:rPr>
          <w:rFonts w:ascii="Arial" w:hAnsi="Arial" w:cs="Arial"/>
          <w:b/>
          <w:sz w:val="32"/>
          <w:szCs w:val="32"/>
        </w:rPr>
        <w:t xml:space="preserve"> </w:t>
      </w:r>
      <w:r w:rsidRPr="001456FD">
        <w:rPr>
          <w:rFonts w:ascii="Arial" w:hAnsi="Arial" w:cs="Arial"/>
          <w:b/>
          <w:sz w:val="32"/>
          <w:szCs w:val="32"/>
        </w:rPr>
        <w:t>очистки</w:t>
      </w:r>
      <w:r w:rsidR="001456FD">
        <w:rPr>
          <w:rFonts w:ascii="Arial" w:hAnsi="Arial" w:cs="Arial"/>
          <w:b/>
          <w:sz w:val="32"/>
          <w:szCs w:val="32"/>
        </w:rPr>
        <w:t xml:space="preserve"> </w:t>
      </w:r>
      <w:r w:rsidRPr="001456FD">
        <w:rPr>
          <w:rFonts w:ascii="Arial" w:hAnsi="Arial" w:cs="Arial"/>
          <w:b/>
          <w:sz w:val="32"/>
          <w:szCs w:val="32"/>
        </w:rPr>
        <w:t>территорий</w:t>
      </w:r>
      <w:bookmarkStart w:id="1" w:name="YANDEX_4"/>
      <w:bookmarkEnd w:id="1"/>
      <w:r w:rsidR="001456FD">
        <w:rPr>
          <w:rFonts w:ascii="Arial" w:hAnsi="Arial" w:cs="Arial"/>
          <w:b/>
          <w:sz w:val="32"/>
          <w:szCs w:val="32"/>
        </w:rPr>
        <w:t xml:space="preserve"> </w:t>
      </w:r>
      <w:hyperlink r:id="rId8" w:anchor="YANDEX_3" w:history="1"/>
      <w:r w:rsidR="001456FD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FA1735" w:rsidRDefault="001456FD" w:rsidP="00DE27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«Уланковский сельсовет»</w:t>
      </w:r>
    </w:p>
    <w:p w:rsidR="001456FD" w:rsidRPr="001456FD" w:rsidRDefault="001456FD" w:rsidP="00DE27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1456FD" w:rsidP="00DE278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В целях обеспечения экологического и санитарно-эпидемиологического благополучия населения на</w:t>
      </w: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муниципального образования </w:t>
      </w:r>
      <w:r w:rsidR="0049606B" w:rsidRPr="002A06B0">
        <w:rPr>
          <w:rFonts w:ascii="Arial" w:hAnsi="Arial" w:cs="Arial"/>
        </w:rPr>
        <w:t>«</w:t>
      </w:r>
      <w:r w:rsidR="00C13B93" w:rsidRPr="002A06B0">
        <w:rPr>
          <w:rFonts w:ascii="Arial" w:hAnsi="Arial" w:cs="Arial"/>
        </w:rPr>
        <w:t>Уланковский</w:t>
      </w:r>
      <w:r w:rsidR="00034BAC" w:rsidRPr="002A06B0">
        <w:rPr>
          <w:rFonts w:ascii="Arial" w:hAnsi="Arial" w:cs="Arial"/>
        </w:rPr>
        <w:t xml:space="preserve"> сельсовет»</w:t>
      </w:r>
      <w:r w:rsidR="00FA1735" w:rsidRPr="002A06B0">
        <w:rPr>
          <w:rFonts w:ascii="Arial" w:hAnsi="Arial" w:cs="Arial"/>
        </w:rPr>
        <w:t>, в соответствии со ст. 14 Федерального</w:t>
      </w:r>
      <w:r w:rsidR="007043F7" w:rsidRPr="002A06B0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закона от 06.10.2003 г. № 131- ФЗ «Об общих принципах организации</w:t>
      </w:r>
      <w:r w:rsidR="007043F7" w:rsidRPr="002A06B0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местного самоуправления в Российской Федерации», ст.</w:t>
      </w:r>
      <w:r w:rsidR="007043F7" w:rsidRPr="002A06B0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8 , 13 Федерального закона от 24.06.1998 г. № 89- ФЗ «Об отходах производства и потребления», Федерального закона от 10.01.2002 г. № 7- ФЗ «Об охране окружающей</w:t>
      </w:r>
      <w:r w:rsidR="007043F7" w:rsidRPr="002A06B0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среды», Устава муниципального образования </w:t>
      </w:r>
      <w:r w:rsidR="0049606B" w:rsidRPr="002A06B0">
        <w:rPr>
          <w:rFonts w:ascii="Arial" w:hAnsi="Arial" w:cs="Arial"/>
        </w:rPr>
        <w:t>«</w:t>
      </w:r>
      <w:r w:rsidR="00C13B93" w:rsidRPr="002A06B0">
        <w:rPr>
          <w:rFonts w:ascii="Arial" w:hAnsi="Arial" w:cs="Arial"/>
        </w:rPr>
        <w:t>Уланковский</w:t>
      </w:r>
      <w:r w:rsidR="00034BAC" w:rsidRPr="002A06B0">
        <w:rPr>
          <w:rFonts w:ascii="Arial" w:hAnsi="Arial" w:cs="Arial"/>
        </w:rPr>
        <w:t xml:space="preserve"> сельсовет»</w:t>
      </w:r>
      <w:r w:rsidR="00FA1735" w:rsidRPr="002A06B0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  <w:bCs/>
        </w:rPr>
        <w:t xml:space="preserve">Администрация </w:t>
      </w:r>
      <w:r w:rsidR="00C13B93" w:rsidRPr="002A06B0">
        <w:rPr>
          <w:rFonts w:ascii="Arial" w:hAnsi="Arial" w:cs="Arial"/>
          <w:bCs/>
        </w:rPr>
        <w:t>Уланковского</w:t>
      </w:r>
      <w:r w:rsidR="00034BAC" w:rsidRPr="002A06B0">
        <w:rPr>
          <w:rFonts w:ascii="Arial" w:hAnsi="Arial" w:cs="Arial"/>
          <w:bCs/>
        </w:rPr>
        <w:t xml:space="preserve"> сельсовета</w:t>
      </w:r>
      <w:r w:rsidR="00FA1735" w:rsidRPr="002A06B0">
        <w:rPr>
          <w:rFonts w:ascii="Arial" w:hAnsi="Arial" w:cs="Arial"/>
          <w:bCs/>
        </w:rPr>
        <w:t xml:space="preserve"> </w:t>
      </w:r>
      <w:r w:rsidR="00C13B93" w:rsidRPr="002A06B0">
        <w:rPr>
          <w:rFonts w:ascii="Arial" w:hAnsi="Arial" w:cs="Arial"/>
          <w:bCs/>
        </w:rPr>
        <w:t>Суджанского</w:t>
      </w:r>
      <w:r w:rsidR="00FA1735" w:rsidRPr="002A06B0">
        <w:rPr>
          <w:rFonts w:ascii="Arial" w:hAnsi="Arial" w:cs="Arial"/>
          <w:bCs/>
        </w:rPr>
        <w:t xml:space="preserve"> района </w:t>
      </w:r>
      <w:r w:rsidRPr="002A06B0">
        <w:rPr>
          <w:rFonts w:ascii="Arial" w:hAnsi="Arial" w:cs="Arial"/>
          <w:bCs/>
        </w:rPr>
        <w:t>постановляет</w:t>
      </w:r>
      <w:r w:rsidR="00FA1735" w:rsidRPr="002A06B0">
        <w:rPr>
          <w:rFonts w:ascii="Arial" w:hAnsi="Arial" w:cs="Arial"/>
          <w:bCs/>
        </w:rPr>
        <w:t>:</w:t>
      </w:r>
    </w:p>
    <w:p w:rsidR="00FA1735" w:rsidRPr="002A06B0" w:rsidRDefault="00FA1735" w:rsidP="00DE2789">
      <w:pPr>
        <w:ind w:firstLine="1134"/>
        <w:rPr>
          <w:rFonts w:ascii="Arial" w:hAnsi="Arial" w:cs="Arial"/>
          <w:i/>
        </w:rPr>
      </w:pPr>
    </w:p>
    <w:p w:rsidR="00FA1735" w:rsidRPr="002A06B0" w:rsidRDefault="00FA1735" w:rsidP="00DE2789">
      <w:pPr>
        <w:ind w:firstLine="1134"/>
        <w:rPr>
          <w:rFonts w:ascii="Arial" w:hAnsi="Arial" w:cs="Arial"/>
        </w:rPr>
      </w:pPr>
      <w:r w:rsidRPr="002A06B0">
        <w:rPr>
          <w:rFonts w:ascii="Arial" w:hAnsi="Arial" w:cs="Arial"/>
        </w:rPr>
        <w:t>1.Утвердить</w:t>
      </w:r>
      <w:bookmarkStart w:id="2" w:name="YANDEX_7"/>
      <w:bookmarkEnd w:id="2"/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Генеральную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схему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очистки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территории</w:t>
      </w:r>
      <w:r w:rsidR="001456FD">
        <w:rPr>
          <w:rFonts w:ascii="Arial" w:hAnsi="Arial" w:cs="Arial"/>
        </w:rPr>
        <w:t xml:space="preserve"> </w:t>
      </w:r>
      <w:bookmarkStart w:id="3" w:name="YANDEX_11"/>
      <w:bookmarkStart w:id="4" w:name="YANDEX_12"/>
      <w:bookmarkEnd w:id="3"/>
      <w:bookmarkEnd w:id="4"/>
      <w:r w:rsidR="001456FD">
        <w:rPr>
          <w:rFonts w:ascii="Arial" w:hAnsi="Arial" w:cs="Arial"/>
        </w:rPr>
        <w:t xml:space="preserve">муниципального образования «Уланковский сельсовет» Суджанского района Курской области </w:t>
      </w:r>
      <w:r w:rsidRPr="002A06B0">
        <w:rPr>
          <w:rFonts w:ascii="Arial" w:hAnsi="Arial" w:cs="Arial"/>
        </w:rPr>
        <w:t>(Прилагается)</w:t>
      </w:r>
    </w:p>
    <w:p w:rsidR="00FA1735" w:rsidRPr="002A06B0" w:rsidRDefault="001456FD" w:rsidP="00DE278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2. Обнародовать настоящее решение в установленном порядке и разместить на официальном сайте в сети «Интернет». </w:t>
      </w: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rPr>
          <w:rFonts w:ascii="Arial" w:hAnsi="Arial" w:cs="Arial"/>
        </w:rPr>
      </w:pPr>
      <w:r w:rsidRPr="002A06B0">
        <w:rPr>
          <w:rFonts w:ascii="Arial" w:hAnsi="Arial" w:cs="Arial"/>
        </w:rPr>
        <w:t>Глава</w:t>
      </w:r>
      <w:r w:rsidR="001456FD"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1456FD">
        <w:rPr>
          <w:rFonts w:ascii="Arial" w:hAnsi="Arial" w:cs="Arial"/>
        </w:rPr>
        <w:t xml:space="preserve">                                  </w:t>
      </w:r>
      <w:r w:rsidR="00C13B93" w:rsidRPr="002A06B0">
        <w:rPr>
          <w:rFonts w:ascii="Arial" w:hAnsi="Arial" w:cs="Arial"/>
        </w:rPr>
        <w:t>В.И.Погуляев</w:t>
      </w:r>
      <w:r w:rsidR="001456FD">
        <w:rPr>
          <w:rFonts w:ascii="Arial" w:hAnsi="Arial" w:cs="Arial"/>
        </w:rPr>
        <w:t xml:space="preserve"> </w:t>
      </w: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5B2A29" w:rsidRPr="002A06B0" w:rsidRDefault="005B2A29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p w:rsidR="00FA1735" w:rsidRDefault="00FA1735" w:rsidP="00DE2789">
      <w:pPr>
        <w:jc w:val="center"/>
        <w:rPr>
          <w:rFonts w:ascii="Arial" w:hAnsi="Arial" w:cs="Arial"/>
        </w:rPr>
      </w:pPr>
    </w:p>
    <w:p w:rsidR="007E3EF9" w:rsidRPr="002A06B0" w:rsidRDefault="007E3EF9" w:rsidP="00DE2789">
      <w:pPr>
        <w:jc w:val="center"/>
        <w:rPr>
          <w:rFonts w:ascii="Arial" w:hAnsi="Arial" w:cs="Arial"/>
        </w:rPr>
      </w:pPr>
    </w:p>
    <w:p w:rsidR="00FA1735" w:rsidRPr="002A06B0" w:rsidRDefault="00FA1735" w:rsidP="00DE2789">
      <w:pPr>
        <w:jc w:val="right"/>
        <w:rPr>
          <w:rFonts w:ascii="Arial" w:hAnsi="Arial" w:cs="Arial"/>
        </w:rPr>
      </w:pPr>
      <w:r w:rsidRPr="002A06B0">
        <w:rPr>
          <w:rFonts w:ascii="Arial" w:hAnsi="Arial" w:cs="Arial"/>
        </w:rPr>
        <w:lastRenderedPageBreak/>
        <w:t>Приложение</w:t>
      </w:r>
    </w:p>
    <w:p w:rsidR="001456FD" w:rsidRDefault="001456FD" w:rsidP="00DE27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B91B3A" w:rsidRPr="002A06B0">
        <w:rPr>
          <w:rFonts w:ascii="Arial" w:hAnsi="Arial" w:cs="Arial"/>
        </w:rPr>
        <w:t>п</w:t>
      </w:r>
      <w:r w:rsidR="00FA1735" w:rsidRPr="002A06B0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</w:t>
      </w:r>
      <w:r w:rsidR="00B91B3A" w:rsidRPr="002A06B0">
        <w:rPr>
          <w:rFonts w:ascii="Arial" w:hAnsi="Arial" w:cs="Arial"/>
        </w:rPr>
        <w:t>администрации</w:t>
      </w:r>
    </w:p>
    <w:p w:rsidR="001456FD" w:rsidRDefault="001456FD" w:rsidP="00DE27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>
        <w:rPr>
          <w:rFonts w:ascii="Arial" w:hAnsi="Arial" w:cs="Arial"/>
        </w:rPr>
        <w:t xml:space="preserve"> </w:t>
      </w:r>
      <w:r w:rsidR="00B91B3A" w:rsidRPr="002A06B0">
        <w:rPr>
          <w:rFonts w:ascii="Arial" w:hAnsi="Arial" w:cs="Arial"/>
        </w:rPr>
        <w:t>сельсовета</w:t>
      </w:r>
    </w:p>
    <w:p w:rsidR="001456FD" w:rsidRDefault="001456FD" w:rsidP="00DE27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Суджанского района Курской области</w:t>
      </w:r>
    </w:p>
    <w:p w:rsidR="00FA1735" w:rsidRPr="002A06B0" w:rsidRDefault="001456FD" w:rsidP="00DE27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91B3A" w:rsidRPr="002A06B0">
        <w:rPr>
          <w:rFonts w:ascii="Arial" w:hAnsi="Arial" w:cs="Arial"/>
        </w:rPr>
        <w:t xml:space="preserve"> </w:t>
      </w:r>
      <w:r w:rsidR="007E3EF9">
        <w:rPr>
          <w:rFonts w:ascii="Arial" w:hAnsi="Arial" w:cs="Arial"/>
        </w:rPr>
        <w:t>18.07.2017года №41</w:t>
      </w:r>
    </w:p>
    <w:p w:rsidR="00FA1735" w:rsidRPr="002A06B0" w:rsidRDefault="00FA1735" w:rsidP="00DE2789">
      <w:pPr>
        <w:jc w:val="center"/>
        <w:rPr>
          <w:rFonts w:ascii="Arial" w:hAnsi="Arial" w:cs="Arial"/>
        </w:rPr>
      </w:pPr>
    </w:p>
    <w:bookmarkStart w:id="5" w:name="YANDEX_13"/>
    <w:bookmarkEnd w:id="5"/>
    <w:p w:rsidR="00FA1735" w:rsidRPr="001456FD" w:rsidRDefault="00AA5E4E" w:rsidP="00DE2789">
      <w:pPr>
        <w:jc w:val="center"/>
        <w:rPr>
          <w:rFonts w:ascii="Arial" w:hAnsi="Arial" w:cs="Arial"/>
          <w:b/>
          <w:sz w:val="28"/>
          <w:szCs w:val="28"/>
        </w:rPr>
      </w:pPr>
      <w:r w:rsidRPr="001456FD">
        <w:rPr>
          <w:rFonts w:ascii="Arial" w:hAnsi="Arial" w:cs="Arial"/>
          <w:b/>
          <w:sz w:val="28"/>
          <w:szCs w:val="28"/>
        </w:rPr>
        <w:fldChar w:fldCharType="begin"/>
      </w:r>
      <w:r w:rsidR="00FA1735" w:rsidRPr="001456FD">
        <w:rPr>
          <w:rFonts w:ascii="Arial" w:hAnsi="Arial" w:cs="Arial"/>
          <w:b/>
          <w:sz w:val="28"/>
          <w:szCs w:val="28"/>
        </w:rPr>
        <w:instrText xml:space="preserve"> HYPERLINK "http://hghltd.yandex.net/yandbtm?tld=ru&amp;text=генеральные схемы очистки территорий населенных пунктов&amp;url=http%3A%2F%2Frvolzsk.ru%2Ffiles%2F%25D0%25BF%25D0%25BE%25D1%2581%25D1%2582%25D0%25B0%25D0%25BD%25D0%25BE%25D0%25B2%25D0%25BB%25D0%25B5%25D0%25BD%25D0%25B8%25D0%25B5%2520%25D0%25BE%25D1%2582%252010%2520.02.11%2520%25E2%2584%2596%25207.doc&amp;fmode=envelope&amp;lr=4&amp;mime=doc&amp;l10n=ru&amp;sign=f87a44349b831e77d7d848eb85221c84&amp;keyno=0" \l "YANDEX_12"</w:instrText>
      </w:r>
      <w:r w:rsidRPr="001456FD">
        <w:rPr>
          <w:rFonts w:ascii="Arial" w:hAnsi="Arial" w:cs="Arial"/>
          <w:b/>
          <w:sz w:val="28"/>
          <w:szCs w:val="28"/>
        </w:rPr>
        <w:fldChar w:fldCharType="end"/>
      </w:r>
      <w:r w:rsidR="00FA1735" w:rsidRPr="001456FD">
        <w:rPr>
          <w:rFonts w:ascii="Arial" w:hAnsi="Arial" w:cs="Arial"/>
          <w:b/>
          <w:sz w:val="28"/>
          <w:szCs w:val="28"/>
        </w:rPr>
        <w:t>Генеральная</w:t>
      </w:r>
      <w:r w:rsidR="001456FD" w:rsidRPr="001456FD">
        <w:rPr>
          <w:rFonts w:ascii="Arial" w:hAnsi="Arial" w:cs="Arial"/>
          <w:b/>
          <w:sz w:val="28"/>
          <w:szCs w:val="28"/>
        </w:rPr>
        <w:t xml:space="preserve"> </w:t>
      </w:r>
      <w:r w:rsidR="00FA1735" w:rsidRPr="001456FD">
        <w:rPr>
          <w:rFonts w:ascii="Arial" w:hAnsi="Arial" w:cs="Arial"/>
          <w:b/>
          <w:sz w:val="28"/>
          <w:szCs w:val="28"/>
        </w:rPr>
        <w:t>схема</w:t>
      </w:r>
      <w:r w:rsidR="001456FD" w:rsidRPr="001456FD">
        <w:rPr>
          <w:rFonts w:ascii="Arial" w:hAnsi="Arial" w:cs="Arial"/>
          <w:b/>
          <w:sz w:val="28"/>
          <w:szCs w:val="28"/>
        </w:rPr>
        <w:t xml:space="preserve"> </w:t>
      </w:r>
      <w:r w:rsidR="00FA1735" w:rsidRPr="001456FD">
        <w:rPr>
          <w:rFonts w:ascii="Arial" w:hAnsi="Arial" w:cs="Arial"/>
          <w:b/>
          <w:sz w:val="28"/>
          <w:szCs w:val="28"/>
        </w:rPr>
        <w:t>очистки</w:t>
      </w:r>
      <w:r w:rsidR="001456FD" w:rsidRPr="001456FD">
        <w:rPr>
          <w:rFonts w:ascii="Arial" w:hAnsi="Arial" w:cs="Arial"/>
          <w:b/>
          <w:sz w:val="28"/>
          <w:szCs w:val="28"/>
        </w:rPr>
        <w:t xml:space="preserve"> территории </w:t>
      </w:r>
    </w:p>
    <w:p w:rsidR="00FA1735" w:rsidRPr="001456FD" w:rsidRDefault="00FA1735" w:rsidP="00DE2789">
      <w:pPr>
        <w:jc w:val="center"/>
        <w:rPr>
          <w:rFonts w:ascii="Arial" w:hAnsi="Arial" w:cs="Arial"/>
          <w:b/>
          <w:sz w:val="28"/>
          <w:szCs w:val="28"/>
        </w:rPr>
      </w:pPr>
      <w:r w:rsidRPr="001456FD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 w:rsidR="004D38C8" w:rsidRPr="001456FD">
        <w:rPr>
          <w:rFonts w:ascii="Arial" w:hAnsi="Arial" w:cs="Arial"/>
          <w:b/>
          <w:sz w:val="28"/>
          <w:szCs w:val="28"/>
        </w:rPr>
        <w:t>«</w:t>
      </w:r>
      <w:r w:rsidR="00C13B93" w:rsidRPr="001456FD">
        <w:rPr>
          <w:rFonts w:ascii="Arial" w:hAnsi="Arial" w:cs="Arial"/>
          <w:b/>
          <w:sz w:val="28"/>
          <w:szCs w:val="28"/>
        </w:rPr>
        <w:t>Уланковский</w:t>
      </w:r>
      <w:r w:rsidR="00034BAC" w:rsidRPr="001456FD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1456FD" w:rsidRDefault="001456FD" w:rsidP="00DE2789">
      <w:pPr>
        <w:jc w:val="center"/>
        <w:rPr>
          <w:rFonts w:ascii="Arial" w:hAnsi="Arial" w:cs="Arial"/>
          <w:b/>
          <w:sz w:val="28"/>
          <w:szCs w:val="28"/>
        </w:rPr>
      </w:pPr>
      <w:r w:rsidRPr="001456FD">
        <w:rPr>
          <w:rFonts w:ascii="Arial" w:hAnsi="Arial" w:cs="Arial"/>
          <w:b/>
          <w:sz w:val="28"/>
          <w:szCs w:val="28"/>
        </w:rPr>
        <w:t>Суджанского района Курской области</w:t>
      </w:r>
    </w:p>
    <w:p w:rsidR="001456FD" w:rsidRPr="001456FD" w:rsidRDefault="001456FD" w:rsidP="00DE2789">
      <w:pPr>
        <w:jc w:val="center"/>
        <w:rPr>
          <w:rFonts w:ascii="Arial" w:hAnsi="Arial" w:cs="Arial"/>
          <w:b/>
          <w:sz w:val="28"/>
          <w:szCs w:val="28"/>
        </w:rPr>
      </w:pPr>
    </w:p>
    <w:p w:rsidR="002B0B84" w:rsidRPr="001456FD" w:rsidRDefault="002B0B84" w:rsidP="00DE2789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1456FD">
        <w:rPr>
          <w:sz w:val="26"/>
          <w:szCs w:val="26"/>
        </w:rPr>
        <w:t>Нормативные ссылки</w:t>
      </w:r>
    </w:p>
    <w:p w:rsidR="001456FD" w:rsidRPr="002A06B0" w:rsidRDefault="001456FD" w:rsidP="00DE278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B0B84" w:rsidRPr="002A06B0" w:rsidRDefault="002B0B84" w:rsidP="00DE2789">
      <w:pPr>
        <w:ind w:firstLine="1134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t>В настоящей работе использованы ссылки на следующие законы и нормативные документы:</w:t>
      </w:r>
    </w:p>
    <w:p w:rsidR="002B0B84" w:rsidRPr="002A06B0" w:rsidRDefault="002B0B84" w:rsidP="00DE2789">
      <w:pPr>
        <w:ind w:firstLine="1134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t xml:space="preserve">Федеральный закон от 10.01.2002 г. № 7-ФЗ «Об охране окружающей среды» </w:t>
      </w:r>
    </w:p>
    <w:p w:rsidR="002B0B84" w:rsidRPr="002A06B0" w:rsidRDefault="002B0B84" w:rsidP="00DE2789">
      <w:pPr>
        <w:ind w:firstLine="1134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t xml:space="preserve">Федеральный закон от 24.06.1998 г. № 89-ФЗ «Об отходах производства и потребления» </w:t>
      </w:r>
    </w:p>
    <w:p w:rsidR="002B0B84" w:rsidRPr="002A06B0" w:rsidRDefault="002B0B84" w:rsidP="00DE2789">
      <w:pPr>
        <w:ind w:firstLine="1134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t xml:space="preserve">Федеральный закон от 30.03.1999 г. № 52-ФЗ «О санитарно-эпидемиологическом благополучии населения» </w:t>
      </w:r>
    </w:p>
    <w:p w:rsidR="002B0B84" w:rsidRPr="002A06B0" w:rsidRDefault="002B0B84" w:rsidP="00DE2789">
      <w:pPr>
        <w:ind w:firstLine="1134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t xml:space="preserve">Федеральный закон от 06.10.2003 г. № 131- ФЗ «Об общих принципах организации местного самоуправления в Российской Федерации» </w:t>
      </w:r>
    </w:p>
    <w:p w:rsidR="002B0B84" w:rsidRPr="002A06B0" w:rsidRDefault="002B0B84" w:rsidP="00DE2789">
      <w:pPr>
        <w:ind w:firstLine="1134"/>
        <w:jc w:val="both"/>
        <w:rPr>
          <w:rFonts w:ascii="Arial" w:hAnsi="Arial" w:cs="Arial"/>
          <w:snapToGrid w:val="0"/>
        </w:rPr>
      </w:pPr>
      <w:r w:rsidRPr="002A06B0">
        <w:rPr>
          <w:rFonts w:ascii="Arial" w:hAnsi="Arial" w:cs="Arial"/>
          <w:bCs/>
          <w:spacing w:val="-2"/>
        </w:rPr>
        <w:t>Постановление Правительства Российской Федерации от 03.09.2010 г. № 681 «Правила обращения с отходами производства и потребления</w:t>
      </w:r>
      <w:r w:rsidRPr="002A06B0">
        <w:rPr>
          <w:rFonts w:ascii="Arial" w:hAnsi="Arial" w:cs="Arial"/>
          <w:snapToGrid w:val="0"/>
        </w:rPr>
        <w:t xml:space="preserve">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2B0B84" w:rsidRPr="002A06B0" w:rsidRDefault="002B0B84" w:rsidP="00DE2789">
      <w:pPr>
        <w:ind w:left="-142" w:firstLine="1276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</w:rPr>
        <w:t>Постановление Правительства Российской Федерации от 03.08.</w:t>
      </w:r>
      <w:r w:rsidRPr="002A06B0">
        <w:rPr>
          <w:rFonts w:ascii="Arial" w:hAnsi="Arial" w:cs="Arial"/>
          <w:bCs/>
          <w:spacing w:val="-2"/>
        </w:rPr>
        <w:t>2010 г. № 674 «Правила уничтожения недоброкачественных лекарственных средств, фальсифицированных лекарственных средств и контрафактных лекарственных средств»</w:t>
      </w:r>
    </w:p>
    <w:p w:rsidR="002B0B84" w:rsidRPr="002A06B0" w:rsidRDefault="002B0B84" w:rsidP="00DE2789">
      <w:pPr>
        <w:ind w:left="-142" w:firstLine="1276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t>СанПиН 42-128-4690-88 «Санитарные правила содержания территорий населенных мест»</w:t>
      </w:r>
    </w:p>
    <w:p w:rsidR="002B0B84" w:rsidRPr="002A06B0" w:rsidRDefault="002B0B84" w:rsidP="00DE2789">
      <w:pPr>
        <w:ind w:left="-142" w:firstLine="1276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</w:rPr>
        <w:t>Закон Курской области от 23.08.2016 года №57-ЗКО «О закреплении за сельскими поселениями Курской области отдельных вопросов местного значения»</w:t>
      </w:r>
    </w:p>
    <w:p w:rsidR="002B0B84" w:rsidRPr="002A06B0" w:rsidRDefault="001456FD" w:rsidP="00DE2789">
      <w:pPr>
        <w:ind w:left="-142" w:firstLine="1276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</w:rPr>
        <w:t xml:space="preserve"> </w:t>
      </w:r>
      <w:r w:rsidR="002B0B84" w:rsidRPr="002A06B0">
        <w:rPr>
          <w:rFonts w:ascii="Arial" w:hAnsi="Arial" w:cs="Arial"/>
        </w:rPr>
        <w:t>Приказ комитета ЖКХ и ТЭК</w:t>
      </w:r>
      <w:r>
        <w:rPr>
          <w:rFonts w:ascii="Arial" w:hAnsi="Arial" w:cs="Arial"/>
        </w:rPr>
        <w:t xml:space="preserve"> </w:t>
      </w:r>
      <w:r w:rsidR="002B0B84" w:rsidRPr="002A06B0">
        <w:rPr>
          <w:rFonts w:ascii="Arial" w:hAnsi="Arial" w:cs="Arial"/>
        </w:rPr>
        <w:t>Курской области от 06.12.2016 №146</w:t>
      </w:r>
      <w:r>
        <w:rPr>
          <w:rFonts w:ascii="Arial" w:hAnsi="Arial" w:cs="Arial"/>
        </w:rPr>
        <w:t xml:space="preserve"> </w:t>
      </w:r>
      <w:r w:rsidR="002B0B84" w:rsidRPr="002A06B0">
        <w:rPr>
          <w:rFonts w:ascii="Arial" w:hAnsi="Arial" w:cs="Arial"/>
          <w:bCs/>
          <w:spacing w:val="-2"/>
        </w:rPr>
        <w:t>«</w:t>
      </w:r>
      <w:r w:rsidR="002B0B84" w:rsidRPr="002A06B0">
        <w:rPr>
          <w:rFonts w:ascii="Arial" w:hAnsi="Arial" w:cs="Arial"/>
          <w:bCs/>
          <w:spacing w:val="-8"/>
        </w:rPr>
        <w:t xml:space="preserve">Об утверждении нормативов накопления твердых коммунальных </w:t>
      </w:r>
      <w:r w:rsidR="002B0B84" w:rsidRPr="002A06B0">
        <w:rPr>
          <w:rFonts w:ascii="Arial" w:hAnsi="Arial" w:cs="Arial"/>
          <w:bCs/>
        </w:rPr>
        <w:t>отходов для Курской области»</w:t>
      </w:r>
    </w:p>
    <w:p w:rsidR="002B0B84" w:rsidRPr="002A06B0" w:rsidRDefault="002B0B84" w:rsidP="00DE2789">
      <w:pPr>
        <w:ind w:left="-142" w:firstLine="1276"/>
        <w:jc w:val="both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spacing w:val="-2"/>
        </w:rPr>
        <w:t xml:space="preserve">Приказ Комитета ЖКХ и ТЭК Курской области </w:t>
      </w:r>
      <w:r w:rsidRPr="002A06B0">
        <w:rPr>
          <w:rFonts w:ascii="Arial" w:hAnsi="Arial" w:cs="Arial"/>
          <w:spacing w:val="-1"/>
        </w:rPr>
        <w:t>30.12.2016 г. № 178</w:t>
      </w:r>
      <w:r w:rsidR="001456FD">
        <w:rPr>
          <w:rFonts w:ascii="Arial" w:hAnsi="Arial" w:cs="Arial"/>
          <w:spacing w:val="-1"/>
        </w:rPr>
        <w:t xml:space="preserve"> </w:t>
      </w:r>
      <w:r w:rsidRPr="002A06B0">
        <w:rPr>
          <w:rFonts w:ascii="Arial" w:hAnsi="Arial" w:cs="Arial"/>
          <w:spacing w:val="-1"/>
        </w:rPr>
        <w:t>«Об утверждении региональной программы в области обращения с отходами для Курской области»</w:t>
      </w:r>
    </w:p>
    <w:p w:rsidR="002B0B84" w:rsidRPr="002A06B0" w:rsidRDefault="002B0B84" w:rsidP="00DE2789">
      <w:pPr>
        <w:ind w:left="-142" w:firstLine="1276"/>
        <w:jc w:val="both"/>
        <w:rPr>
          <w:rFonts w:ascii="Arial" w:hAnsi="Arial" w:cs="Arial"/>
        </w:rPr>
      </w:pPr>
      <w:r w:rsidRPr="002A06B0">
        <w:rPr>
          <w:rFonts w:ascii="Arial" w:hAnsi="Arial" w:cs="Arial"/>
          <w:spacing w:val="-2"/>
        </w:rPr>
        <w:t xml:space="preserve">Приказ Комитета ЖКХ и ТЭК Курской области </w:t>
      </w:r>
      <w:r w:rsidRPr="002A06B0">
        <w:rPr>
          <w:rFonts w:ascii="Arial" w:hAnsi="Arial" w:cs="Arial"/>
          <w:spacing w:val="-1"/>
        </w:rPr>
        <w:t>28.10.2016 г. № 122</w:t>
      </w:r>
      <w:r w:rsidR="001456FD">
        <w:rPr>
          <w:rFonts w:ascii="Arial" w:hAnsi="Arial" w:cs="Arial"/>
          <w:spacing w:val="-1"/>
        </w:rPr>
        <w:t xml:space="preserve"> </w:t>
      </w:r>
      <w:r w:rsidRPr="002A06B0">
        <w:rPr>
          <w:rFonts w:ascii="Arial" w:hAnsi="Arial" w:cs="Arial"/>
          <w:spacing w:val="-1"/>
        </w:rPr>
        <w:t>«Об утверждении</w:t>
      </w:r>
      <w:r w:rsidRPr="002A06B0">
        <w:rPr>
          <w:rFonts w:ascii="Arial" w:hAnsi="Arial" w:cs="Arial"/>
          <w:shd w:val="clear" w:color="auto" w:fill="F8F8F8"/>
        </w:rPr>
        <w:t xml:space="preserve"> </w:t>
      </w:r>
      <w:r w:rsidRPr="002A06B0">
        <w:rPr>
          <w:rFonts w:ascii="Arial" w:hAnsi="Arial" w:cs="Arial"/>
        </w:rPr>
        <w:t>территориальную схему обращения с отходами, в том числе с твердыми коммунальными отходами, для Курской области</w:t>
      </w:r>
    </w:p>
    <w:p w:rsidR="002B0B84" w:rsidRDefault="002B0B84" w:rsidP="00DE2789">
      <w:pPr>
        <w:ind w:left="-142" w:firstLine="1276"/>
        <w:jc w:val="center"/>
        <w:rPr>
          <w:rFonts w:ascii="Arial" w:hAnsi="Arial" w:cs="Arial"/>
          <w:bCs/>
          <w:spacing w:val="-2"/>
        </w:rPr>
      </w:pPr>
    </w:p>
    <w:p w:rsidR="00DE2789" w:rsidRDefault="00DE2789" w:rsidP="00DE2789">
      <w:pPr>
        <w:ind w:left="-142" w:firstLine="1276"/>
        <w:jc w:val="center"/>
        <w:rPr>
          <w:rFonts w:ascii="Arial" w:hAnsi="Arial" w:cs="Arial"/>
          <w:bCs/>
          <w:spacing w:val="-2"/>
        </w:rPr>
      </w:pPr>
    </w:p>
    <w:p w:rsidR="00DE2789" w:rsidRDefault="00DE2789" w:rsidP="00DE2789">
      <w:pPr>
        <w:ind w:left="-142" w:firstLine="1276"/>
        <w:jc w:val="center"/>
        <w:rPr>
          <w:rFonts w:ascii="Arial" w:hAnsi="Arial" w:cs="Arial"/>
          <w:bCs/>
          <w:spacing w:val="-2"/>
        </w:rPr>
      </w:pPr>
    </w:p>
    <w:p w:rsidR="00DE2789" w:rsidRDefault="00DE2789" w:rsidP="00DE2789">
      <w:pPr>
        <w:ind w:left="-142" w:firstLine="1276"/>
        <w:jc w:val="center"/>
        <w:rPr>
          <w:rFonts w:ascii="Arial" w:hAnsi="Arial" w:cs="Arial"/>
          <w:bCs/>
          <w:spacing w:val="-2"/>
        </w:rPr>
      </w:pPr>
    </w:p>
    <w:p w:rsidR="00DE2789" w:rsidRDefault="00DE2789" w:rsidP="00DE2789">
      <w:pPr>
        <w:ind w:left="-142" w:firstLine="1276"/>
        <w:jc w:val="center"/>
        <w:rPr>
          <w:rFonts w:ascii="Arial" w:hAnsi="Arial" w:cs="Arial"/>
          <w:bCs/>
          <w:spacing w:val="-2"/>
        </w:rPr>
      </w:pPr>
    </w:p>
    <w:p w:rsidR="00DE2789" w:rsidRPr="002A06B0" w:rsidRDefault="00DE2789" w:rsidP="00DE2789">
      <w:pPr>
        <w:ind w:left="-142" w:firstLine="1276"/>
        <w:jc w:val="center"/>
        <w:rPr>
          <w:rFonts w:ascii="Arial" w:hAnsi="Arial" w:cs="Arial"/>
          <w:bCs/>
          <w:spacing w:val="-2"/>
        </w:rPr>
      </w:pPr>
    </w:p>
    <w:p w:rsidR="002B0B84" w:rsidRDefault="002B0B84" w:rsidP="00DE2789">
      <w:pPr>
        <w:ind w:firstLine="709"/>
        <w:jc w:val="center"/>
        <w:rPr>
          <w:rFonts w:ascii="Arial" w:hAnsi="Arial" w:cs="Arial"/>
          <w:bCs/>
          <w:spacing w:val="-2"/>
        </w:rPr>
      </w:pPr>
      <w:r w:rsidRPr="002A06B0">
        <w:rPr>
          <w:rFonts w:ascii="Arial" w:hAnsi="Arial" w:cs="Arial"/>
          <w:bCs/>
          <w:spacing w:val="-2"/>
        </w:rPr>
        <w:lastRenderedPageBreak/>
        <w:t>Введение</w:t>
      </w:r>
    </w:p>
    <w:p w:rsidR="00DE2789" w:rsidRPr="002A06B0" w:rsidRDefault="00DE2789" w:rsidP="00DE2789">
      <w:pPr>
        <w:ind w:firstLine="709"/>
        <w:jc w:val="center"/>
        <w:rPr>
          <w:rFonts w:ascii="Arial" w:hAnsi="Arial" w:cs="Arial"/>
          <w:bCs/>
          <w:spacing w:val="-2"/>
        </w:rPr>
      </w:pP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Развитие территорий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неизбежно связано с потреблением природных ресурсов, усилением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негативного воздействия на окружающую среду и среду обитания человека</w:t>
      </w:r>
      <w:r w:rsidR="00DE2789">
        <w:rPr>
          <w:rFonts w:ascii="Arial" w:hAnsi="Arial" w:cs="Arial"/>
        </w:rPr>
        <w:t>.</w:t>
      </w:r>
      <w:r w:rsidRPr="002A06B0">
        <w:rPr>
          <w:rFonts w:ascii="Arial" w:hAnsi="Arial" w:cs="Arial"/>
        </w:rPr>
        <w:t xml:space="preserve"> При управление обращением с отходами на уровне муниципального образования необходимо реализовать следующие принципы:</w:t>
      </w:r>
    </w:p>
    <w:p w:rsidR="002B0B84" w:rsidRPr="002A06B0" w:rsidRDefault="002B0B84" w:rsidP="00DE2789">
      <w:pPr>
        <w:shd w:val="clear" w:color="auto" w:fill="FFFFFF"/>
        <w:tabs>
          <w:tab w:val="left" w:pos="-2552"/>
          <w:tab w:val="left" w:pos="0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обеспечить нормативно-правовые условия деятельности в области обращения с отходами на своей территории;</w:t>
      </w:r>
    </w:p>
    <w:p w:rsidR="002B0B84" w:rsidRPr="002A06B0" w:rsidRDefault="002B0B84" w:rsidP="00DE2789">
      <w:pPr>
        <w:shd w:val="clear" w:color="auto" w:fill="FFFFFF"/>
        <w:tabs>
          <w:tab w:val="left" w:pos="0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планировать деятельность по обращению с отходами;</w:t>
      </w:r>
    </w:p>
    <w:p w:rsidR="002B0B84" w:rsidRPr="002A06B0" w:rsidRDefault="002B0B84" w:rsidP="00DE2789">
      <w:pPr>
        <w:shd w:val="clear" w:color="auto" w:fill="FFFFFF"/>
        <w:tabs>
          <w:tab w:val="left" w:pos="-2552"/>
          <w:tab w:val="left" w:pos="0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иметь оперативную и прогнозную информацию о характеристиках процесса обращения с отходами на стадиях сбора и транспортировки;</w:t>
      </w:r>
    </w:p>
    <w:p w:rsidR="002B0B84" w:rsidRPr="002A06B0" w:rsidRDefault="002B0B84" w:rsidP="00DE2789">
      <w:pPr>
        <w:shd w:val="clear" w:color="auto" w:fill="FFFFFF"/>
        <w:tabs>
          <w:tab w:val="left" w:pos="-2552"/>
          <w:tab w:val="left" w:pos="0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применять индивидуальный подход к обращению с различными видами отходов: твердые бытовые, жидкие бытовые, отходы строительства и слома, отходы сложной бытовой техники и т.д.;</w:t>
      </w:r>
    </w:p>
    <w:p w:rsidR="002B0B84" w:rsidRPr="002A06B0" w:rsidRDefault="002B0B84" w:rsidP="00DE2789">
      <w:pPr>
        <w:shd w:val="clear" w:color="auto" w:fill="FFFFFF"/>
        <w:tabs>
          <w:tab w:val="left" w:pos="-2552"/>
          <w:tab w:val="left" w:pos="0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использовать средства массовой информации для освещения темы и проблем процесса обращения с отходами на всех стадиях;</w:t>
      </w:r>
    </w:p>
    <w:p w:rsidR="002B0B84" w:rsidRPr="002A06B0" w:rsidRDefault="002B0B84" w:rsidP="00DE2789">
      <w:pPr>
        <w:shd w:val="clear" w:color="auto" w:fill="FFFFFF"/>
        <w:tabs>
          <w:tab w:val="left" w:pos="-2552"/>
          <w:tab w:val="left" w:pos="0"/>
        </w:tabs>
        <w:ind w:firstLine="850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привлекать к решению проблем в сфере обращения с отходами общественные организации и население.</w:t>
      </w:r>
    </w:p>
    <w:p w:rsidR="002B0B84" w:rsidRPr="002A06B0" w:rsidRDefault="002B0B84" w:rsidP="00DE278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Деятельность по сбору, транспортировке и захоронению отходов</w:t>
      </w:r>
      <w:r w:rsidR="00DE2789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должна быть экономически выгодна для предприятий её выполняющих. </w:t>
      </w: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Цель разработки схемы является:</w:t>
      </w: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определение объемов образования коммунальных</w:t>
      </w:r>
      <w:r w:rsidR="00DE2789">
        <w:rPr>
          <w:rFonts w:ascii="Arial" w:hAnsi="Arial" w:cs="Arial"/>
        </w:rPr>
        <w:t xml:space="preserve"> отходов на расчетный период (15</w:t>
      </w:r>
      <w:r w:rsidRPr="002A06B0">
        <w:rPr>
          <w:rFonts w:ascii="Arial" w:hAnsi="Arial" w:cs="Arial"/>
        </w:rPr>
        <w:t xml:space="preserve"> лет), с выделением первой очереди (5 лет); </w:t>
      </w: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порядок сбора и транспортирования коммунальных отходов, образуемых на территории населенных пунктов </w:t>
      </w:r>
      <w:r w:rsidR="00DE2789">
        <w:rPr>
          <w:rFonts w:ascii="Arial" w:hAnsi="Arial" w:cs="Arial"/>
        </w:rPr>
        <w:t xml:space="preserve"> Уланковского</w:t>
      </w:r>
      <w:r w:rsidRPr="002A06B0">
        <w:rPr>
          <w:rFonts w:ascii="Arial" w:hAnsi="Arial" w:cs="Arial"/>
        </w:rPr>
        <w:t xml:space="preserve"> сельсовета </w:t>
      </w:r>
      <w:r w:rsidR="00DE2789">
        <w:rPr>
          <w:rFonts w:ascii="Arial" w:hAnsi="Arial" w:cs="Arial"/>
        </w:rPr>
        <w:t>Суджанского</w:t>
      </w:r>
      <w:r w:rsidRPr="002A06B0">
        <w:rPr>
          <w:rFonts w:ascii="Arial" w:hAnsi="Arial" w:cs="Arial"/>
        </w:rPr>
        <w:t xml:space="preserve"> района Курской области; </w:t>
      </w: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необходимое количество оборудования для санитарной очистки муниципальных территорий.</w:t>
      </w: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Генеральная схема очистки разрабатывается в соответствии с «Методическими рекомендациями о порядке разработки генеральных схем очистки территорий населенных пунктов Российской Федерации», утвержденная постановлением Госстроя России от 21.08.2003г. № 152 [1], и СанПиН 42-128-4690-88 «Санитарными правилами содержания территорий населенных мест» [2].</w:t>
      </w:r>
    </w:p>
    <w:p w:rsidR="002B0B84" w:rsidRPr="002A06B0" w:rsidRDefault="002B0B84" w:rsidP="00DE2789">
      <w:pPr>
        <w:shd w:val="clear" w:color="auto" w:fill="FFFFFF"/>
        <w:tabs>
          <w:tab w:val="left" w:pos="-2552"/>
        </w:tabs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Мероприятия генеральной схемы разр</w:t>
      </w:r>
      <w:r w:rsidR="00DE2789">
        <w:rPr>
          <w:rFonts w:ascii="Arial" w:hAnsi="Arial" w:cs="Arial"/>
        </w:rPr>
        <w:t>абатываются на расчетный срок 15</w:t>
      </w:r>
      <w:r w:rsidRPr="002A06B0">
        <w:rPr>
          <w:rFonts w:ascii="Arial" w:hAnsi="Arial" w:cs="Arial"/>
        </w:rPr>
        <w:t xml:space="preserve"> лет, т.е. до 2033 года, с выделением I очереди мероприятий на 5 лет (2022 год).</w:t>
      </w:r>
    </w:p>
    <w:p w:rsidR="00FA1735" w:rsidRDefault="00DE2789" w:rsidP="00DE2789">
      <w:pPr>
        <w:pStyle w:val="3"/>
        <w:tabs>
          <w:tab w:val="clear" w:pos="0"/>
        </w:tabs>
        <w:spacing w:before="0" w:after="0"/>
        <w:ind w:firstLine="1134"/>
        <w:jc w:val="center"/>
        <w:rPr>
          <w:b w:val="0"/>
          <w:sz w:val="24"/>
          <w:szCs w:val="24"/>
        </w:rPr>
      </w:pPr>
      <w:r w:rsidRPr="002A06B0">
        <w:rPr>
          <w:b w:val="0"/>
          <w:sz w:val="24"/>
          <w:szCs w:val="24"/>
        </w:rPr>
        <w:t>Определения</w:t>
      </w:r>
    </w:p>
    <w:p w:rsidR="00DE2789" w:rsidRPr="00DE2789" w:rsidRDefault="00DE2789" w:rsidP="00DE2789"/>
    <w:p w:rsidR="00FA1735" w:rsidRPr="002A06B0" w:rsidRDefault="00FA1735" w:rsidP="00DE2789">
      <w:pPr>
        <w:pStyle w:val="31"/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2A06B0">
        <w:rPr>
          <w:rFonts w:ascii="Arial" w:hAnsi="Arial" w:cs="Arial"/>
          <w:sz w:val="24"/>
          <w:szCs w:val="24"/>
        </w:rPr>
        <w:t>В настоящей схеме применяют следующие термины с соответствующими определениями:</w:t>
      </w:r>
    </w:p>
    <w:tbl>
      <w:tblPr>
        <w:tblW w:w="0" w:type="auto"/>
        <w:jc w:val="center"/>
        <w:tblLayout w:type="fixed"/>
        <w:tblLook w:val="0000"/>
      </w:tblPr>
      <w:tblGrid>
        <w:gridCol w:w="3183"/>
        <w:gridCol w:w="5955"/>
      </w:tblGrid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Бытовые отходы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Вид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Вторичные материальные ресурсы (вторсырье)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Генеральная схема </w:t>
            </w:r>
            <w:r w:rsidRPr="002A06B0">
              <w:rPr>
                <w:rFonts w:ascii="Arial" w:hAnsi="Arial" w:cs="Arial"/>
              </w:rPr>
              <w:lastRenderedPageBreak/>
              <w:t>очистки территории муниципального образования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lastRenderedPageBreak/>
              <w:t xml:space="preserve">муниципальный нормативный правовой акт, </w:t>
            </w:r>
            <w:r w:rsidRPr="002A06B0">
              <w:rPr>
                <w:rFonts w:ascii="Arial" w:hAnsi="Arial" w:cs="Arial"/>
              </w:rPr>
              <w:lastRenderedPageBreak/>
              <w:t>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lastRenderedPageBreak/>
              <w:t>Захоронение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Использование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Коммунальные отходы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Несанкционированные свалки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ind w:firstLine="34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Обезвреживание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обработка отходов,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Обращение с отходами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Отходы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Переработка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Полигон захоронения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комплекс природоохранных сооружений, предназначенных для централизованного сбора, обезвреживания и захоронения </w:t>
            </w:r>
            <w:r w:rsidR="00F2764E" w:rsidRPr="002A06B0">
              <w:rPr>
                <w:rFonts w:ascii="Arial" w:hAnsi="Arial" w:cs="Arial"/>
              </w:rPr>
              <w:t>Т</w:t>
            </w:r>
            <w:r w:rsidR="005025CC" w:rsidRPr="002A06B0">
              <w:rPr>
                <w:rFonts w:ascii="Arial" w:hAnsi="Arial" w:cs="Arial"/>
              </w:rPr>
              <w:t>БО</w:t>
            </w:r>
            <w:r w:rsidRPr="002A06B0">
              <w:rPr>
                <w:rFonts w:ascii="Arial" w:hAnsi="Arial" w:cs="Arial"/>
              </w:rPr>
              <w:t xml:space="preserve">, предотвращающий попадание вредных веществ в окружающую среду, загрязнения атмосферы, почвы, поверхностных и грунтовых вод, </w:t>
            </w:r>
            <w:r w:rsidRPr="002A06B0">
              <w:rPr>
                <w:rFonts w:ascii="Arial" w:hAnsi="Arial" w:cs="Arial"/>
              </w:rPr>
              <w:lastRenderedPageBreak/>
              <w:t>препятствующий распространению грызунов, насекомых и болезнетворных организмов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lastRenderedPageBreak/>
              <w:t>Размещение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хранение и захоронение отходов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ind w:firstLine="34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Сбор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любая операция, являющаяся подготовительной к транспортировке или размещению отходов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Свалка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Свойства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Сортировка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Твердые и жидкие бытовые отходы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Хранение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</w:tc>
      </w:tr>
      <w:tr w:rsidR="00FA1735" w:rsidRPr="002A06B0">
        <w:trPr>
          <w:jc w:val="center"/>
        </w:trPr>
        <w:tc>
          <w:tcPr>
            <w:tcW w:w="3183" w:type="dxa"/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Утилизация отходов</w:t>
            </w:r>
          </w:p>
        </w:tc>
        <w:tc>
          <w:tcPr>
            <w:tcW w:w="5955" w:type="dxa"/>
          </w:tcPr>
          <w:p w:rsidR="00FA1735" w:rsidRPr="002A06B0" w:rsidRDefault="00FA1735" w:rsidP="00E20879">
            <w:pPr>
              <w:snapToGrid w:val="0"/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</w:t>
            </w:r>
          </w:p>
        </w:tc>
      </w:tr>
    </w:tbl>
    <w:p w:rsidR="00FA1735" w:rsidRPr="002A06B0" w:rsidRDefault="00FA1735" w:rsidP="00DE2789">
      <w:pPr>
        <w:rPr>
          <w:rFonts w:ascii="Arial" w:hAnsi="Arial" w:cs="Arial"/>
        </w:rPr>
      </w:pPr>
    </w:p>
    <w:p w:rsidR="00FA1735" w:rsidRPr="00E20879" w:rsidRDefault="00E20879" w:rsidP="00E20879">
      <w:pPr>
        <w:pStyle w:val="center1"/>
        <w:spacing w:before="0" w:after="0"/>
        <w:jc w:val="center"/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1.</w:t>
      </w:r>
      <w:r w:rsidRPr="00E20879">
        <w:rPr>
          <w:rFonts w:ascii="Arial" w:hAnsi="Arial" w:cs="Arial"/>
          <w:spacing w:val="-5"/>
          <w:sz w:val="28"/>
          <w:szCs w:val="28"/>
        </w:rPr>
        <w:t>Основание для</w:t>
      </w:r>
      <w:r w:rsidR="001456FD" w:rsidRPr="00E20879">
        <w:rPr>
          <w:rFonts w:ascii="Arial" w:hAnsi="Arial" w:cs="Arial"/>
          <w:spacing w:val="-5"/>
          <w:sz w:val="28"/>
          <w:szCs w:val="28"/>
        </w:rPr>
        <w:t xml:space="preserve"> </w:t>
      </w:r>
      <w:r w:rsidRPr="00E20879">
        <w:rPr>
          <w:rFonts w:ascii="Arial" w:hAnsi="Arial" w:cs="Arial"/>
          <w:spacing w:val="-5"/>
          <w:sz w:val="28"/>
          <w:szCs w:val="28"/>
        </w:rPr>
        <w:t>разработки генеральной схемы очистки территории</w:t>
      </w:r>
      <w:r w:rsidR="001456FD" w:rsidRPr="00E20879"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pacing w:val="-5"/>
          <w:sz w:val="28"/>
          <w:szCs w:val="28"/>
        </w:rPr>
        <w:t>муниципального образования «Уланковский сельсовет»</w:t>
      </w:r>
      <w:r w:rsidRPr="00E20879">
        <w:rPr>
          <w:rFonts w:ascii="Arial" w:hAnsi="Arial" w:cs="Arial"/>
          <w:spacing w:val="-5"/>
          <w:sz w:val="28"/>
          <w:szCs w:val="28"/>
        </w:rPr>
        <w:t xml:space="preserve"> Суджанского района Курской области</w:t>
      </w:r>
    </w:p>
    <w:p w:rsidR="00FA1735" w:rsidRPr="002A06B0" w:rsidRDefault="00FA1735" w:rsidP="00DE2789">
      <w:pPr>
        <w:shd w:val="clear" w:color="auto" w:fill="FFFFFF"/>
        <w:tabs>
          <w:tab w:val="left" w:pos="-2552"/>
        </w:tabs>
        <w:ind w:left="567" w:firstLine="567"/>
        <w:jc w:val="center"/>
        <w:rPr>
          <w:rFonts w:ascii="Arial" w:hAnsi="Arial" w:cs="Arial"/>
          <w:bCs/>
          <w:spacing w:val="7"/>
        </w:rPr>
      </w:pPr>
    </w:p>
    <w:p w:rsidR="00FA1735" w:rsidRPr="002A06B0" w:rsidRDefault="001456FD" w:rsidP="00E20879">
      <w:pPr>
        <w:shd w:val="clear" w:color="auto" w:fill="FFFFFF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Очистка и уборка территорий современных населенных пунктов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FA1735" w:rsidRPr="002A06B0">
        <w:rPr>
          <w:rFonts w:ascii="Arial" w:hAnsi="Arial" w:cs="Arial"/>
        </w:rPr>
        <w:t>,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</w:p>
    <w:p w:rsidR="00FA1735" w:rsidRPr="002A06B0" w:rsidRDefault="001456FD" w:rsidP="00E20879">
      <w:pPr>
        <w:shd w:val="clear" w:color="auto" w:fill="FFFFFF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FA1735" w:rsidRPr="002A06B0" w:rsidRDefault="001456FD" w:rsidP="00E20879">
      <w:pPr>
        <w:shd w:val="clear" w:color="auto" w:fill="FFFFFF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A1735" w:rsidRPr="002A06B0">
        <w:rPr>
          <w:rFonts w:ascii="Arial" w:hAnsi="Arial" w:cs="Arial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FA1735" w:rsidRPr="002A06B0" w:rsidRDefault="001456FD" w:rsidP="00E20879">
      <w:pPr>
        <w:autoSpaceDE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FA1735" w:rsidRPr="002A06B0" w:rsidRDefault="001456FD" w:rsidP="00E2087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Генеральная схема разрабатывается в соответствии с Методическими рекомендациями о порядке разработки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 </w:t>
      </w:r>
    </w:p>
    <w:p w:rsidR="00FA1735" w:rsidRPr="002A06B0" w:rsidRDefault="001456FD" w:rsidP="00E20879">
      <w:pPr>
        <w:pStyle w:val="a8"/>
        <w:spacing w:before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Для обеспечения должного санитарного уровня населенных мест и более эффективного использования парка специальных машин, бытовые отходы следует удалять по единой централизованной системе. </w:t>
      </w:r>
    </w:p>
    <w:p w:rsidR="00FA1735" w:rsidRPr="002A06B0" w:rsidRDefault="001456FD" w:rsidP="00E20879">
      <w:pPr>
        <w:pStyle w:val="a8"/>
        <w:spacing w:before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Отходы, образующиеся при строительстве, ремонте, реконструкции жилых и общественных зданий, а также объектов культурно-бытового назначения, вывозят транспортом строительных организаций на специально выделенные участки. Неутилизируемые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захоронения. </w:t>
      </w:r>
    </w:p>
    <w:p w:rsidR="00034BAC" w:rsidRPr="002A06B0" w:rsidRDefault="00034BAC" w:rsidP="00E20879">
      <w:pPr>
        <w:pStyle w:val="a8"/>
        <w:spacing w:before="0" w:after="0"/>
        <w:ind w:firstLine="1134"/>
        <w:jc w:val="center"/>
        <w:rPr>
          <w:rFonts w:ascii="Arial" w:hAnsi="Arial" w:cs="Arial"/>
        </w:rPr>
      </w:pPr>
    </w:p>
    <w:p w:rsidR="00E20879" w:rsidRDefault="00023AB9" w:rsidP="00DE2789">
      <w:pPr>
        <w:pStyle w:val="center1"/>
        <w:spacing w:before="0" w:after="0"/>
        <w:jc w:val="center"/>
        <w:rPr>
          <w:rFonts w:ascii="Arial" w:hAnsi="Arial" w:cs="Arial"/>
          <w:spacing w:val="-5"/>
          <w:sz w:val="26"/>
          <w:szCs w:val="26"/>
        </w:rPr>
      </w:pPr>
      <w:r w:rsidRPr="00E20879">
        <w:rPr>
          <w:rFonts w:ascii="Arial" w:hAnsi="Arial" w:cs="Arial"/>
          <w:sz w:val="26"/>
          <w:szCs w:val="26"/>
        </w:rPr>
        <w:t>2.</w:t>
      </w:r>
      <w:r w:rsidR="00E20879" w:rsidRPr="00E20879">
        <w:rPr>
          <w:rFonts w:ascii="Arial" w:hAnsi="Arial" w:cs="Arial"/>
          <w:sz w:val="26"/>
          <w:szCs w:val="26"/>
        </w:rPr>
        <w:t xml:space="preserve"> Краткая характеристика</w:t>
      </w:r>
      <w:r w:rsidR="001456FD" w:rsidRPr="00E20879">
        <w:rPr>
          <w:rFonts w:ascii="Arial" w:hAnsi="Arial" w:cs="Arial"/>
          <w:sz w:val="26"/>
          <w:szCs w:val="26"/>
        </w:rPr>
        <w:t xml:space="preserve"> </w:t>
      </w:r>
      <w:r w:rsidR="00E20879" w:rsidRPr="00E20879">
        <w:rPr>
          <w:rFonts w:ascii="Arial" w:hAnsi="Arial" w:cs="Arial"/>
          <w:spacing w:val="-5"/>
          <w:sz w:val="26"/>
          <w:szCs w:val="26"/>
        </w:rPr>
        <w:t xml:space="preserve">муниципального образования </w:t>
      </w:r>
    </w:p>
    <w:p w:rsidR="005B2A29" w:rsidRPr="00E20879" w:rsidRDefault="00E20879" w:rsidP="00DE2789">
      <w:pPr>
        <w:pStyle w:val="center1"/>
        <w:spacing w:before="0" w:after="0"/>
        <w:jc w:val="center"/>
        <w:rPr>
          <w:rFonts w:ascii="Arial" w:hAnsi="Arial" w:cs="Arial"/>
          <w:spacing w:val="-5"/>
          <w:sz w:val="26"/>
          <w:szCs w:val="26"/>
        </w:rPr>
      </w:pPr>
      <w:r w:rsidRPr="00E20879">
        <w:rPr>
          <w:rFonts w:ascii="Arial" w:hAnsi="Arial" w:cs="Arial"/>
          <w:spacing w:val="-5"/>
          <w:sz w:val="26"/>
          <w:szCs w:val="26"/>
        </w:rPr>
        <w:t>«Уланковский сельсовет» Суджанского района Курской области</w:t>
      </w:r>
    </w:p>
    <w:p w:rsidR="005B2A29" w:rsidRPr="002A06B0" w:rsidRDefault="005B2A29" w:rsidP="00DE2789">
      <w:pPr>
        <w:pStyle w:val="center1"/>
        <w:spacing w:before="0" w:after="0"/>
        <w:jc w:val="center"/>
        <w:rPr>
          <w:rFonts w:ascii="Arial" w:hAnsi="Arial" w:cs="Arial"/>
          <w:spacing w:val="-5"/>
        </w:rPr>
      </w:pPr>
    </w:p>
    <w:p w:rsidR="00C13B93" w:rsidRPr="002A06B0" w:rsidRDefault="00C13B93" w:rsidP="00E20879">
      <w:pPr>
        <w:ind w:firstLine="1134"/>
        <w:jc w:val="both"/>
        <w:rPr>
          <w:rFonts w:ascii="Arial" w:hAnsi="Arial" w:cs="Arial"/>
        </w:rPr>
      </w:pPr>
      <w:bookmarkStart w:id="6" w:name="_Toc247965260"/>
      <w:bookmarkStart w:id="7" w:name="_Toc268263626"/>
      <w:r w:rsidRPr="002A06B0">
        <w:rPr>
          <w:rFonts w:ascii="Arial" w:hAnsi="Arial" w:cs="Arial"/>
        </w:rPr>
        <w:t>Муниципальное образование «Уланковский сельсовет»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</w:p>
    <w:p w:rsidR="00C13B93" w:rsidRPr="002A06B0" w:rsidRDefault="00C13B93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  <w:bCs/>
        </w:rPr>
        <w:t>Муниципальное образование «Уланковский сельсовет» граничит с северо-восточной и восточной стороны с муниципальным образованием «Воробжанский сельсовет», с юга -</w:t>
      </w:r>
      <w:r w:rsidR="001456FD">
        <w:rPr>
          <w:rFonts w:ascii="Arial" w:hAnsi="Arial" w:cs="Arial"/>
          <w:bCs/>
        </w:rPr>
        <w:t xml:space="preserve"> </w:t>
      </w:r>
      <w:r w:rsidRPr="002A06B0">
        <w:rPr>
          <w:rFonts w:ascii="Arial" w:hAnsi="Arial" w:cs="Arial"/>
          <w:bCs/>
        </w:rPr>
        <w:t>с муниципальным образованием «Борковский сельсовет», с юго-западной стороны с муниципальным образованием «Плеховский сельсовет», с западной и северо-западной стороны с муниципальным образованием «Махновский сельсовет».</w:t>
      </w:r>
    </w:p>
    <w:p w:rsidR="00E20879" w:rsidRDefault="00C13B93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Территория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Уланковского сельсовета равна 3370 га или 3,4%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площади Суджанского района. Численность населения (с. Уланок) на 01.01.2017 г. составила 498 человек. </w:t>
      </w:r>
    </w:p>
    <w:p w:rsidR="00C13B93" w:rsidRPr="00E20879" w:rsidRDefault="00C13B93" w:rsidP="00E20879">
      <w:pPr>
        <w:ind w:firstLine="1134"/>
        <w:jc w:val="right"/>
        <w:rPr>
          <w:rFonts w:ascii="Arial" w:hAnsi="Arial" w:cs="Arial"/>
        </w:rPr>
      </w:pPr>
      <w:r w:rsidRPr="00E20879">
        <w:rPr>
          <w:rFonts w:ascii="Arial" w:hAnsi="Arial" w:cs="Arial"/>
        </w:rPr>
        <w:t xml:space="preserve">Таблица </w:t>
      </w:r>
      <w:r w:rsidR="00AA5E4E" w:rsidRPr="00E20879">
        <w:rPr>
          <w:rFonts w:ascii="Arial" w:hAnsi="Arial" w:cs="Arial"/>
        </w:rPr>
        <w:fldChar w:fldCharType="begin"/>
      </w:r>
      <w:r w:rsidRPr="00E20879">
        <w:rPr>
          <w:rFonts w:ascii="Arial" w:hAnsi="Arial" w:cs="Arial"/>
        </w:rPr>
        <w:instrText xml:space="preserve"> SEQ Таблица \* ARABIC </w:instrText>
      </w:r>
      <w:r w:rsidR="00AA5E4E" w:rsidRPr="00E20879">
        <w:rPr>
          <w:rFonts w:ascii="Arial" w:hAnsi="Arial" w:cs="Arial"/>
        </w:rPr>
        <w:fldChar w:fldCharType="separate"/>
      </w:r>
      <w:r w:rsidR="007E3EF9">
        <w:rPr>
          <w:rFonts w:ascii="Arial" w:hAnsi="Arial" w:cs="Arial"/>
          <w:noProof/>
        </w:rPr>
        <w:t>1</w:t>
      </w:r>
      <w:r w:rsidR="00AA5E4E" w:rsidRPr="00E20879">
        <w:rPr>
          <w:rFonts w:ascii="Arial" w:hAnsi="Arial" w:cs="Arial"/>
        </w:rPr>
        <w:fldChar w:fldCharType="end"/>
      </w:r>
      <w:r w:rsidRPr="00E20879">
        <w:rPr>
          <w:rFonts w:ascii="Arial" w:hAnsi="Arial" w:cs="Arial"/>
        </w:rPr>
        <w:t xml:space="preserve"> - Характеристика населенных пунктов сельсовета</w:t>
      </w:r>
    </w:p>
    <w:tbl>
      <w:tblPr>
        <w:tblW w:w="5140" w:type="pct"/>
        <w:tblLayout w:type="fixed"/>
        <w:tblLook w:val="0000"/>
      </w:tblPr>
      <w:tblGrid>
        <w:gridCol w:w="542"/>
        <w:gridCol w:w="1875"/>
        <w:gridCol w:w="1368"/>
        <w:gridCol w:w="2046"/>
        <w:gridCol w:w="792"/>
        <w:gridCol w:w="688"/>
        <w:gridCol w:w="703"/>
        <w:gridCol w:w="742"/>
        <w:gridCol w:w="851"/>
      </w:tblGrid>
      <w:tr w:rsidR="00E20879" w:rsidRPr="002A06B0" w:rsidTr="00E20879">
        <w:trPr>
          <w:cantSplit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</w:t>
            </w:r>
          </w:p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п/п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Удаленность (км)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Число</w:t>
            </w:r>
          </w:p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дворов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Общая</w:t>
            </w:r>
          </w:p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численность, чел.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в т.ч. трудо</w:t>
            </w:r>
            <w:r w:rsidRPr="00E20879">
              <w:rPr>
                <w:rFonts w:ascii="Arial" w:hAnsi="Arial" w:cs="Arial"/>
                <w:sz w:val="22"/>
                <w:szCs w:val="22"/>
              </w:rPr>
              <w:softHyphen/>
              <w:t>способ</w:t>
            </w:r>
            <w:r w:rsidRPr="00E20879">
              <w:rPr>
                <w:rFonts w:ascii="Arial" w:hAnsi="Arial" w:cs="Arial"/>
                <w:sz w:val="22"/>
                <w:szCs w:val="22"/>
              </w:rPr>
              <w:softHyphen/>
              <w:t>ного возраста</w:t>
            </w:r>
          </w:p>
        </w:tc>
        <w:tc>
          <w:tcPr>
            <w:tcW w:w="386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в т.ч. пенсионеров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C13B93" w:rsidRPr="00E20879" w:rsidRDefault="00C13B93" w:rsidP="00DE278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879">
              <w:rPr>
                <w:rFonts w:ascii="Arial" w:hAnsi="Arial" w:cs="Arial"/>
                <w:sz w:val="22"/>
                <w:szCs w:val="22"/>
              </w:rPr>
              <w:t>Численность избирателей</w:t>
            </w:r>
          </w:p>
        </w:tc>
      </w:tr>
      <w:tr w:rsidR="00E20879" w:rsidRPr="002A06B0" w:rsidTr="00E20879">
        <w:trPr>
          <w:cantSplit/>
          <w:trHeight w:val="1395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 районного центра *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центра муниципального образования</w:t>
            </w: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</w:p>
        </w:tc>
      </w:tr>
      <w:tr w:rsidR="00E20879" w:rsidRPr="002A06B0" w:rsidTr="00E20879">
        <w:trPr>
          <w:cantSplit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93" w:rsidRPr="002A06B0" w:rsidRDefault="00C13B93" w:rsidP="00DE2789">
            <w:pPr>
              <w:numPr>
                <w:ilvl w:val="0"/>
                <w:numId w:val="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С. Уланок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2A06B0">
                <w:rPr>
                  <w:rFonts w:ascii="Arial" w:hAnsi="Arial" w:cs="Arial"/>
                </w:rPr>
                <w:t>12 км</w:t>
              </w:r>
            </w:smartTag>
          </w:p>
        </w:tc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228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498</w:t>
            </w:r>
          </w:p>
        </w:tc>
        <w:tc>
          <w:tcPr>
            <w:tcW w:w="3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235</w:t>
            </w:r>
          </w:p>
        </w:tc>
        <w:tc>
          <w:tcPr>
            <w:tcW w:w="3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211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488</w:t>
            </w:r>
          </w:p>
        </w:tc>
      </w:tr>
      <w:tr w:rsidR="00E20879" w:rsidRPr="002A06B0" w:rsidTr="00E20879">
        <w:trPr>
          <w:cantSplit/>
        </w:trPr>
        <w:tc>
          <w:tcPr>
            <w:tcW w:w="30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Итого: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228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498</w:t>
            </w:r>
          </w:p>
        </w:tc>
        <w:tc>
          <w:tcPr>
            <w:tcW w:w="3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240</w:t>
            </w:r>
          </w:p>
        </w:tc>
        <w:tc>
          <w:tcPr>
            <w:tcW w:w="3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211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3B93" w:rsidRPr="002A06B0" w:rsidRDefault="00C13B93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488</w:t>
            </w:r>
          </w:p>
        </w:tc>
      </w:tr>
    </w:tbl>
    <w:p w:rsidR="00C13B93" w:rsidRPr="002A06B0" w:rsidRDefault="00C13B93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lastRenderedPageBreak/>
        <w:t>С точки зрения внешних транспортных связей поселение имеет хорошее расположение. Территорию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сельсовета пересекает автомобильная дорога регионального значения «Коренево – Суджа - Обоянь» и железная дорога «Льгов-Готня».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Село Уланок также соединено автодорогой межмуниципального значения "Обоянь - Суджа" - Махновка - Плехово - Уланок с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административными центрами Борковского, Плеховского и Махновского сельсоветов. </w:t>
      </w:r>
    </w:p>
    <w:p w:rsidR="00C13B93" w:rsidRPr="002A06B0" w:rsidRDefault="00C13B93" w:rsidP="00E20879">
      <w:pPr>
        <w:widowControl w:val="0"/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Муниципальное образование газифицировано на 100%.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Основным видом деятельности населения является сельское хозяйство.</w:t>
      </w:r>
    </w:p>
    <w:p w:rsidR="00C13B93" w:rsidRPr="002A06B0" w:rsidRDefault="00C13B93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Уланковский сельсовет утвержден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в статусе муниципального образования Законом Курской области от 14.10.2004 г. № 48-ЗКО. Административным центром сельсовета является село Уланок – единственный населенный пункт поселения. </w:t>
      </w:r>
    </w:p>
    <w:p w:rsidR="007A040C" w:rsidRPr="002A06B0" w:rsidRDefault="00C13B93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Общая площадь земель в границах муниципального образования «Уланковский сельсовет»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составляет 3370 га (3,4 % территории Суджанского района). </w:t>
      </w:r>
      <w:r w:rsidR="007A040C" w:rsidRPr="002A06B0">
        <w:rPr>
          <w:rFonts w:ascii="Arial" w:hAnsi="Arial" w:cs="Arial"/>
        </w:rPr>
        <w:t>Территорию</w:t>
      </w:r>
      <w:r w:rsidR="001456FD">
        <w:rPr>
          <w:rFonts w:ascii="Arial" w:hAnsi="Arial" w:cs="Arial"/>
        </w:rPr>
        <w:t xml:space="preserve"> </w:t>
      </w:r>
      <w:r w:rsidR="007A040C" w:rsidRPr="002A06B0">
        <w:rPr>
          <w:rFonts w:ascii="Arial" w:hAnsi="Arial" w:cs="Arial"/>
        </w:rPr>
        <w:t>сельсовета пересекает автомобильная дорога регионального значения «Обоянь-Суджа». Село Уланок</w:t>
      </w:r>
      <w:r w:rsidR="001456FD">
        <w:rPr>
          <w:rFonts w:ascii="Arial" w:hAnsi="Arial" w:cs="Arial"/>
        </w:rPr>
        <w:t xml:space="preserve"> </w:t>
      </w:r>
      <w:r w:rsidR="007A040C" w:rsidRPr="002A06B0">
        <w:rPr>
          <w:rFonts w:ascii="Arial" w:hAnsi="Arial" w:cs="Arial"/>
        </w:rPr>
        <w:t>соединено автодорогой межмуниципального значения с</w:t>
      </w:r>
      <w:r w:rsidR="001456FD">
        <w:rPr>
          <w:rFonts w:ascii="Arial" w:hAnsi="Arial" w:cs="Arial"/>
        </w:rPr>
        <w:t xml:space="preserve"> </w:t>
      </w:r>
      <w:r w:rsidR="007A040C" w:rsidRPr="002A06B0">
        <w:rPr>
          <w:rFonts w:ascii="Arial" w:hAnsi="Arial" w:cs="Arial"/>
        </w:rPr>
        <w:t xml:space="preserve">административными центрами Борковского, Плеховского и Махновского сельсоветов. </w:t>
      </w:r>
    </w:p>
    <w:p w:rsidR="007A040C" w:rsidRPr="002A06B0" w:rsidRDefault="007A040C" w:rsidP="00E20879">
      <w:pPr>
        <w:pStyle w:val="ad"/>
        <w:spacing w:after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2A06B0">
        <w:rPr>
          <w:rFonts w:ascii="Arial" w:hAnsi="Arial" w:cs="Arial"/>
          <w:b w:val="0"/>
          <w:color w:val="auto"/>
          <w:sz w:val="24"/>
          <w:szCs w:val="24"/>
        </w:rPr>
        <w:t xml:space="preserve">Таблица </w:t>
      </w:r>
      <w:r w:rsidR="00E20879">
        <w:rPr>
          <w:rFonts w:ascii="Arial" w:hAnsi="Arial" w:cs="Arial"/>
          <w:b w:val="0"/>
          <w:color w:val="auto"/>
          <w:sz w:val="24"/>
          <w:szCs w:val="24"/>
        </w:rPr>
        <w:t>2</w:t>
      </w:r>
      <w:r w:rsidRPr="002A06B0">
        <w:rPr>
          <w:rFonts w:ascii="Arial" w:hAnsi="Arial" w:cs="Arial"/>
          <w:b w:val="0"/>
          <w:color w:val="auto"/>
          <w:sz w:val="24"/>
          <w:szCs w:val="24"/>
        </w:rPr>
        <w:t xml:space="preserve"> - Перечень автомобильных дорог я регионального и межмуниципального значения в границах Уланковского сельсовета</w:t>
      </w:r>
    </w:p>
    <w:tbl>
      <w:tblPr>
        <w:tblW w:w="5000" w:type="pct"/>
        <w:tblLayout w:type="fixed"/>
        <w:tblLook w:val="04A0"/>
      </w:tblPr>
      <w:tblGrid>
        <w:gridCol w:w="661"/>
        <w:gridCol w:w="1663"/>
        <w:gridCol w:w="2353"/>
        <w:gridCol w:w="692"/>
        <w:gridCol w:w="1106"/>
        <w:gridCol w:w="1106"/>
        <w:gridCol w:w="1764"/>
      </w:tblGrid>
      <w:tr w:rsidR="007A040C" w:rsidRPr="002A06B0" w:rsidTr="001456FD">
        <w:trPr>
          <w:cantSplit/>
          <w:trHeight w:val="816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№ п/п</w:t>
            </w:r>
            <w:r w:rsidRPr="002A06B0">
              <w:rPr>
                <w:rStyle w:val="af2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Идентификационный номер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Наименование автомобильных дорог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Категория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Покрытие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Значение автодороги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Протяженность – по территории поселения, км</w:t>
            </w:r>
          </w:p>
        </w:tc>
      </w:tr>
      <w:tr w:rsidR="007A040C" w:rsidRPr="002A06B0" w:rsidTr="001456FD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515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38 ОП МЗ 38Н-515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"Обоянь - Суджа" - Махновка - Плехово - Уланок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IV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асфальтобетон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межмуниципальная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3,6</w:t>
            </w:r>
          </w:p>
        </w:tc>
      </w:tr>
      <w:tr w:rsidR="007A040C" w:rsidRPr="002A06B0" w:rsidTr="001456FD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28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38 ОП РЗ 38К-028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"Обоянь - Суджа"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III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асфальтобетон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региональная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5,8</w:t>
            </w:r>
          </w:p>
        </w:tc>
      </w:tr>
      <w:tr w:rsidR="007A040C" w:rsidRPr="002A06B0" w:rsidTr="001456FD">
        <w:trPr>
          <w:trHeight w:val="255"/>
        </w:trPr>
        <w:tc>
          <w:tcPr>
            <w:tcW w:w="4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bCs/>
              </w:rPr>
            </w:pPr>
            <w:r w:rsidRPr="002A06B0">
              <w:rPr>
                <w:rFonts w:ascii="Arial" w:hAnsi="Arial" w:cs="Arial"/>
                <w:bCs/>
              </w:rPr>
              <w:t>9,4</w:t>
            </w:r>
          </w:p>
        </w:tc>
      </w:tr>
    </w:tbl>
    <w:p w:rsidR="007A040C" w:rsidRPr="002A06B0" w:rsidRDefault="007A040C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Протяженность автодорог регионального 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межмуниципального значения по территории Уланковского сельсовета составляет 9,4 км, все имеют твердое покрытие.</w:t>
      </w:r>
    </w:p>
    <w:p w:rsidR="007A040C" w:rsidRPr="002A06B0" w:rsidRDefault="007A040C" w:rsidP="00E20879">
      <w:pPr>
        <w:pStyle w:val="aa"/>
        <w:keepNext/>
        <w:widowControl w:val="0"/>
        <w:spacing w:after="0" w:line="240" w:lineRule="auto"/>
        <w:ind w:left="0"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2A06B0">
        <w:rPr>
          <w:rFonts w:ascii="Arial" w:hAnsi="Arial" w:cs="Arial"/>
          <w:sz w:val="24"/>
          <w:szCs w:val="24"/>
        </w:rPr>
        <w:t>Улично-дорожная сеть представляет собой часть территории населенного пункта,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7A040C" w:rsidRPr="002A06B0" w:rsidRDefault="007A040C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Категории улиц и дорог приняты в соответствии с классификацией, приведенной в следующей таблице.</w:t>
      </w:r>
    </w:p>
    <w:p w:rsidR="007A040C" w:rsidRPr="002A06B0" w:rsidRDefault="007A040C" w:rsidP="00E20879">
      <w:pPr>
        <w:pStyle w:val="ad"/>
        <w:keepNext/>
        <w:spacing w:after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2A06B0">
        <w:rPr>
          <w:rFonts w:ascii="Arial" w:hAnsi="Arial" w:cs="Arial"/>
          <w:b w:val="0"/>
          <w:color w:val="auto"/>
          <w:sz w:val="24"/>
          <w:szCs w:val="24"/>
        </w:rPr>
        <w:lastRenderedPageBreak/>
        <w:t>Таблица 3 - Параметры улиц и дорог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1828"/>
        <w:gridCol w:w="2281"/>
        <w:gridCol w:w="1212"/>
        <w:gridCol w:w="1193"/>
        <w:gridCol w:w="1127"/>
        <w:gridCol w:w="1154"/>
      </w:tblGrid>
      <w:tr w:rsidR="007A040C" w:rsidRPr="002A06B0" w:rsidTr="001456FD">
        <w:trPr>
          <w:trHeight w:val="20"/>
          <w:tblHeader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 п/п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Категория сельских улиц и дорог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Основное назначение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Расчетная скорость движения, км/ч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Ширина полосы движения, м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Число полос движения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Ширина пе</w:t>
            </w:r>
            <w:r w:rsidRPr="002A06B0">
              <w:rPr>
                <w:rFonts w:ascii="Arial" w:hAnsi="Arial" w:cs="Arial"/>
              </w:rPr>
              <w:softHyphen/>
              <w:t>шеходной части тро</w:t>
            </w:r>
            <w:r w:rsidRPr="002A06B0">
              <w:rPr>
                <w:rFonts w:ascii="Arial" w:hAnsi="Arial" w:cs="Arial"/>
              </w:rPr>
              <w:softHyphen/>
              <w:t>туара, м</w:t>
            </w:r>
          </w:p>
        </w:tc>
      </w:tr>
      <w:tr w:rsidR="007A040C" w:rsidRPr="002A06B0" w:rsidTr="001456FD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Поселковая дорога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Связь муниципального образова</w:t>
            </w:r>
            <w:r w:rsidRPr="002A06B0">
              <w:rPr>
                <w:rFonts w:ascii="Arial" w:hAnsi="Arial" w:cs="Arial"/>
              </w:rPr>
              <w:softHyphen/>
              <w:t>ния с внешними дорогами общей сети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60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-</w:t>
            </w:r>
          </w:p>
        </w:tc>
      </w:tr>
      <w:tr w:rsidR="007A040C" w:rsidRPr="002A06B0" w:rsidTr="001456FD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Главная улица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Связь жилых территорий с обще</w:t>
            </w:r>
            <w:r w:rsidRPr="002A06B0">
              <w:rPr>
                <w:rFonts w:ascii="Arial" w:hAnsi="Arial" w:cs="Arial"/>
              </w:rPr>
              <w:softHyphen/>
              <w:t>ственным центром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2-3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1,5-2,25</w:t>
            </w:r>
          </w:p>
        </w:tc>
      </w:tr>
      <w:tr w:rsidR="007A040C" w:rsidRPr="002A06B0" w:rsidTr="001456FD">
        <w:trPr>
          <w:trHeight w:val="18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</w:t>
            </w:r>
          </w:p>
        </w:tc>
        <w:tc>
          <w:tcPr>
            <w:tcW w:w="4773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Улица в жилой застройке:</w:t>
            </w:r>
          </w:p>
        </w:tc>
      </w:tr>
      <w:tr w:rsidR="007A040C" w:rsidRPr="002A06B0" w:rsidTr="001456FD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3.1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основная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Связь внутри жилых территорий и с главной улицей по направле</w:t>
            </w:r>
            <w:r w:rsidRPr="002A06B0">
              <w:rPr>
                <w:rFonts w:ascii="Arial" w:hAnsi="Arial" w:cs="Arial"/>
              </w:rPr>
              <w:softHyphen/>
              <w:t>ниям с интенсивным движением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1,0-1,5</w:t>
            </w:r>
          </w:p>
        </w:tc>
      </w:tr>
      <w:tr w:rsidR="007A040C" w:rsidRPr="002A06B0" w:rsidTr="001456FD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3.2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второстепенная (переулок)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Связь между основными жилыми улицами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2,75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7A040C" w:rsidRPr="002A06B0" w:rsidTr="001456FD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3.3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проезд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Связь жилых домов, располо</w:t>
            </w:r>
            <w:r w:rsidRPr="002A06B0">
              <w:rPr>
                <w:rFonts w:ascii="Arial" w:hAnsi="Arial" w:cs="Arial"/>
              </w:rPr>
              <w:softHyphen/>
              <w:t>женных в глубине квартала, с улицей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2,75-3,0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-</w:t>
            </w:r>
          </w:p>
        </w:tc>
      </w:tr>
      <w:tr w:rsidR="007A040C" w:rsidRPr="002A06B0" w:rsidTr="001456FD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Хозяйственный проезд, скотопро</w:t>
            </w:r>
            <w:r w:rsidRPr="002A06B0">
              <w:rPr>
                <w:rFonts w:ascii="Arial" w:hAnsi="Arial" w:cs="Arial"/>
              </w:rPr>
              <w:softHyphen/>
              <w:t>гон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Прогон личного скота и проезд грузового транспорта к приуса</w:t>
            </w:r>
            <w:r w:rsidRPr="002A06B0">
              <w:rPr>
                <w:rFonts w:ascii="Arial" w:hAnsi="Arial" w:cs="Arial"/>
              </w:rPr>
              <w:softHyphen/>
              <w:t>дебным участкам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-</w:t>
            </w:r>
          </w:p>
        </w:tc>
      </w:tr>
    </w:tbl>
    <w:p w:rsidR="007A040C" w:rsidRPr="002A06B0" w:rsidRDefault="007A040C" w:rsidP="00DE2789">
      <w:pPr>
        <w:ind w:firstLine="851"/>
        <w:jc w:val="both"/>
        <w:rPr>
          <w:rFonts w:ascii="Arial" w:hAnsi="Arial" w:cs="Arial"/>
        </w:rPr>
      </w:pPr>
    </w:p>
    <w:p w:rsidR="007A040C" w:rsidRPr="002A06B0" w:rsidRDefault="007A040C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Автодорога регионального значения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«Обоянь-Суджа» обходит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село Уланок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по его северной границе. Главной улицей села является ул. Веселовка. Остальные улицы определены как улицы в жилой застройке. </w:t>
      </w:r>
    </w:p>
    <w:p w:rsidR="007A040C" w:rsidRPr="002A06B0" w:rsidRDefault="007A040C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С южной стороны подъезд к населенному пункту осуществляется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по автомобильной дороге межмуниципального значения «Обоянь-Суджа»-Махновка-Плехово-Уланок.</w:t>
      </w:r>
    </w:p>
    <w:p w:rsidR="007A040C" w:rsidRPr="002A06B0" w:rsidRDefault="007A040C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Общая протяженность улично-дорожной сети с. Уланок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равна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12,1 км, в т.ч. с твердым покрытием – 4,6 км. Имеющееся твердое покрытие улиц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требует реконструкции. Площадь улично-дорожной сети населенного пункта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- 42,8 тыс. м</w:t>
      </w:r>
      <w:r w:rsidRPr="002A06B0">
        <w:rPr>
          <w:rFonts w:ascii="Arial" w:hAnsi="Arial" w:cs="Arial"/>
          <w:vertAlign w:val="superscript"/>
        </w:rPr>
        <w:t>2</w:t>
      </w:r>
      <w:r w:rsidRPr="002A06B0">
        <w:rPr>
          <w:rFonts w:ascii="Arial" w:hAnsi="Arial" w:cs="Arial"/>
        </w:rPr>
        <w:t xml:space="preserve">. </w:t>
      </w:r>
    </w:p>
    <w:p w:rsidR="007A040C" w:rsidRDefault="007A040C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Таким образом, основной проблемой улично-дорожной сети является низкий уровень ее благоустройства.</w:t>
      </w:r>
    </w:p>
    <w:p w:rsidR="00E20879" w:rsidRDefault="00E20879" w:rsidP="00E20879">
      <w:pPr>
        <w:ind w:firstLine="1134"/>
        <w:jc w:val="both"/>
        <w:rPr>
          <w:rFonts w:ascii="Arial" w:hAnsi="Arial" w:cs="Arial"/>
        </w:rPr>
      </w:pPr>
    </w:p>
    <w:p w:rsidR="00E20879" w:rsidRPr="002A06B0" w:rsidRDefault="00E20879" w:rsidP="00E20879">
      <w:pPr>
        <w:ind w:firstLine="1134"/>
        <w:jc w:val="both"/>
        <w:rPr>
          <w:rFonts w:ascii="Arial" w:hAnsi="Arial" w:cs="Arial"/>
        </w:rPr>
      </w:pPr>
    </w:p>
    <w:p w:rsidR="007A040C" w:rsidRPr="002A06B0" w:rsidRDefault="007A040C" w:rsidP="00E20879">
      <w:pPr>
        <w:ind w:firstLine="709"/>
        <w:jc w:val="right"/>
        <w:rPr>
          <w:rFonts w:ascii="Arial" w:hAnsi="Arial" w:cs="Arial"/>
        </w:rPr>
      </w:pPr>
      <w:r w:rsidRPr="002A06B0">
        <w:rPr>
          <w:rFonts w:ascii="Arial" w:hAnsi="Arial" w:cs="Arial"/>
        </w:rPr>
        <w:lastRenderedPageBreak/>
        <w:t>Таблица</w:t>
      </w:r>
      <w:r w:rsidR="001456FD">
        <w:rPr>
          <w:rFonts w:ascii="Arial" w:hAnsi="Arial" w:cs="Arial"/>
        </w:rPr>
        <w:t xml:space="preserve"> </w:t>
      </w:r>
      <w:r w:rsidR="00E20879">
        <w:rPr>
          <w:rFonts w:ascii="Arial" w:hAnsi="Arial" w:cs="Arial"/>
        </w:rPr>
        <w:t>4</w:t>
      </w:r>
      <w:r w:rsidRPr="002A06B0">
        <w:rPr>
          <w:rFonts w:ascii="Arial" w:hAnsi="Arial" w:cs="Arial"/>
        </w:rPr>
        <w:t>- Характеристика улиц населенных пунктов муниципального образования «Уланковский сельсовет»</w:t>
      </w:r>
    </w:p>
    <w:p w:rsidR="007A040C" w:rsidRPr="002A06B0" w:rsidRDefault="007A040C" w:rsidP="00DE27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3544"/>
        <w:gridCol w:w="1914"/>
        <w:gridCol w:w="2588"/>
      </w:tblGrid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протяженность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Вид дорожного покрытия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Школьная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1,8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грунт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Новая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0,6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Грунт-щебень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Береговая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1,8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Грунт-асфальт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Хутор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1,8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грунт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 ул. Песчаная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0,9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грунт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Бавария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1,9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грунт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Центральная</w:t>
            </w:r>
            <w:r w:rsidR="00145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1,8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асфальт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 Луговая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1,3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асфальт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Ул.Зеленая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0,8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асфальт</w:t>
            </w:r>
          </w:p>
        </w:tc>
      </w:tr>
      <w:tr w:rsidR="007A040C" w:rsidRPr="002A06B0" w:rsidTr="007A040C">
        <w:tc>
          <w:tcPr>
            <w:tcW w:w="675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Итого</w:t>
            </w:r>
          </w:p>
        </w:tc>
        <w:tc>
          <w:tcPr>
            <w:tcW w:w="1914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12,1</w:t>
            </w:r>
          </w:p>
        </w:tc>
        <w:tc>
          <w:tcPr>
            <w:tcW w:w="2588" w:type="dxa"/>
          </w:tcPr>
          <w:p w:rsidR="007A040C" w:rsidRPr="002A06B0" w:rsidRDefault="007A040C" w:rsidP="00DE2789">
            <w:pPr>
              <w:jc w:val="both"/>
              <w:rPr>
                <w:rFonts w:ascii="Arial" w:hAnsi="Arial" w:cs="Arial"/>
              </w:rPr>
            </w:pPr>
          </w:p>
        </w:tc>
      </w:tr>
    </w:tbl>
    <w:p w:rsidR="004E130E" w:rsidRPr="002A06B0" w:rsidRDefault="004E130E" w:rsidP="00DE2789">
      <w:pPr>
        <w:rPr>
          <w:rFonts w:ascii="Arial" w:hAnsi="Arial" w:cs="Arial"/>
        </w:rPr>
      </w:pPr>
    </w:p>
    <w:bookmarkEnd w:id="6"/>
    <w:bookmarkEnd w:id="7"/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Село Уланок Суджанского района Курской области расположено на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Юго-Западе Средне-Русской возвышенности. Поверхность села представляет холмистую равнину. Понижение равнины идет к Югу, повышение – к Северу.</w:t>
      </w:r>
    </w:p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С южной стороны села по речной пойме протекает река Псел. На Юго-Западе расположено торфяное болото, за ним начинается лес. На Север и Северо-Восток по полю проходит железная дорога (длиной - 3 км). На Востоке протянулся сплошным массивом смешанный лес (Маховщина).</w:t>
      </w:r>
    </w:p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Климат местности умеренно-континентальный. На климатические условия села Уланок оказывают большое влияние западные ветры, дующие с Атлантического океана. Чаще всего западные ветры приносят зимние снегопады, сопровождаемые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оттепелью, летом – дождем, которые охлаждают летнюю жару.</w:t>
      </w:r>
    </w:p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Северный Ледовитый океан охлаждает территорию страны, в том числе оказывает свое действие и на нашу местность. Зимой приносит ясную, морозную погоду. Летом – холодную погоду. Количество осадков выпадает в местности 650 – 700 миллиметров. Весной снег тает быстро, весна бывает сырой и прохладной. Осень обычно дождливая, но бывает и сухой и теплой – удобной для уборки урожая.</w:t>
      </w:r>
    </w:p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Вся наша Курская область, в том числе и село Уланок, лежат преимущественно в лесостепной зоне, но естественная растительность к настоящему времени не сохранилась. Основная часть территории распахана. Лес и кустарники уцелели только в неудобных для распашки местах: по долинам рек, по склонам балок и оврагов.</w:t>
      </w:r>
    </w:p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В данной местности преобладают дуб, ясень, вяз, клен, липа, осина, береза, тополь, ольха. Подлесок образуют орешник, лещина, черемуха. Большинство песчаных мест засажено сосной, желтой акацией. Изредка в этой местности встречается белая акация, верба, бересклет. По берегам рек растет ива.</w:t>
      </w:r>
    </w:p>
    <w:p w:rsidR="004D250F" w:rsidRPr="002A06B0" w:rsidRDefault="004D250F" w:rsidP="00E20879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Территории лугов частью распаханы, на нетронутых лугах произрастают: клевер, тимофеевка, люцерна, овсяница.</w:t>
      </w:r>
    </w:p>
    <w:p w:rsidR="00034BAC" w:rsidRPr="002A06B0" w:rsidRDefault="00034BAC" w:rsidP="00E20879">
      <w:pPr>
        <w:ind w:firstLine="1134"/>
        <w:jc w:val="both"/>
        <w:rPr>
          <w:rFonts w:ascii="Arial" w:hAnsi="Arial" w:cs="Arial"/>
          <w:bCs/>
          <w:lang w:bidi="en-US"/>
        </w:rPr>
      </w:pPr>
      <w:r w:rsidRPr="002A06B0">
        <w:rPr>
          <w:rFonts w:ascii="Arial" w:hAnsi="Arial" w:cs="Arial"/>
          <w:bCs/>
          <w:lang w:bidi="en-US"/>
        </w:rPr>
        <w:t>.</w:t>
      </w:r>
    </w:p>
    <w:p w:rsidR="00E20879" w:rsidRDefault="00E20879" w:rsidP="00E20879">
      <w:pPr>
        <w:pStyle w:val="center1"/>
        <w:spacing w:before="0" w:after="0"/>
        <w:jc w:val="center"/>
        <w:rPr>
          <w:rFonts w:ascii="Arial" w:hAnsi="Arial" w:cs="Arial"/>
          <w:spacing w:val="-5"/>
        </w:rPr>
      </w:pPr>
      <w:r>
        <w:rPr>
          <w:rFonts w:ascii="Arial" w:hAnsi="Arial" w:cs="Arial"/>
        </w:rPr>
        <w:t>3.Оценка</w:t>
      </w:r>
      <w:r w:rsidR="00FA1735" w:rsidRPr="002A06B0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существующего состояния санитарной очистки территории</w:t>
      </w:r>
      <w:r w:rsidR="00145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  <w:spacing w:val="-5"/>
        </w:rPr>
        <w:t>Уланковский сельсовет»</w:t>
      </w:r>
    </w:p>
    <w:p w:rsidR="00FA1735" w:rsidRPr="002A06B0" w:rsidRDefault="00E20879" w:rsidP="00E20879">
      <w:pPr>
        <w:pStyle w:val="center1"/>
        <w:spacing w:before="0" w:after="0"/>
        <w:ind w:left="360"/>
        <w:jc w:val="center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Суджанского района Курской области</w:t>
      </w:r>
    </w:p>
    <w:p w:rsidR="00FA1735" w:rsidRPr="002A06B0" w:rsidRDefault="00FA1735" w:rsidP="00DE2789">
      <w:pPr>
        <w:pStyle w:val="center1"/>
        <w:spacing w:before="0" w:after="0"/>
        <w:jc w:val="center"/>
        <w:rPr>
          <w:rFonts w:ascii="Arial" w:hAnsi="Arial" w:cs="Arial"/>
          <w:spacing w:val="-5"/>
        </w:rPr>
      </w:pPr>
    </w:p>
    <w:p w:rsidR="00FA1735" w:rsidRPr="002A06B0" w:rsidRDefault="005025CC" w:rsidP="00DE2789">
      <w:pPr>
        <w:pStyle w:val="center1"/>
        <w:spacing w:before="0" w:after="0"/>
        <w:jc w:val="center"/>
        <w:rPr>
          <w:rFonts w:ascii="Arial" w:hAnsi="Arial" w:cs="Arial"/>
          <w:spacing w:val="-5"/>
        </w:rPr>
      </w:pPr>
      <w:r w:rsidRPr="002A06B0">
        <w:rPr>
          <w:rFonts w:ascii="Arial" w:hAnsi="Arial" w:cs="Arial"/>
          <w:spacing w:val="-5"/>
        </w:rPr>
        <w:t>3</w:t>
      </w:r>
      <w:r w:rsidR="00FA1735" w:rsidRPr="002A06B0">
        <w:rPr>
          <w:rFonts w:ascii="Arial" w:hAnsi="Arial" w:cs="Arial"/>
          <w:spacing w:val="-5"/>
        </w:rPr>
        <w:t>.1. Исходные данные</w:t>
      </w:r>
    </w:p>
    <w:p w:rsidR="00FA1735" w:rsidRPr="002A06B0" w:rsidRDefault="00FA1735" w:rsidP="00DE2789">
      <w:pPr>
        <w:pStyle w:val="center1"/>
        <w:spacing w:before="0" w:after="0"/>
        <w:jc w:val="center"/>
        <w:rPr>
          <w:rFonts w:ascii="Arial" w:hAnsi="Arial" w:cs="Arial"/>
          <w:spacing w:val="-5"/>
        </w:rPr>
      </w:pPr>
    </w:p>
    <w:p w:rsidR="00FA1735" w:rsidRPr="002A06B0" w:rsidRDefault="00FA1735" w:rsidP="00DE2789">
      <w:pPr>
        <w:rPr>
          <w:rFonts w:ascii="Arial" w:hAnsi="Arial" w:cs="Arial"/>
        </w:rPr>
      </w:pPr>
      <w:r w:rsidRPr="002A06B0">
        <w:rPr>
          <w:rFonts w:ascii="Arial" w:hAnsi="Arial" w:cs="Arial"/>
        </w:rPr>
        <w:t>Общая площадь</w:t>
      </w:r>
      <w:r w:rsidR="001456FD"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Pr="002A06B0">
        <w:rPr>
          <w:rFonts w:ascii="Arial" w:hAnsi="Arial" w:cs="Arial"/>
        </w:rPr>
        <w:t xml:space="preserve"> –</w:t>
      </w:r>
      <w:r w:rsidR="004D250F" w:rsidRPr="002A06B0">
        <w:rPr>
          <w:rFonts w:ascii="Arial" w:hAnsi="Arial" w:cs="Arial"/>
        </w:rPr>
        <w:t>3370</w:t>
      </w:r>
      <w:r w:rsidR="0020544E" w:rsidRPr="002A06B0">
        <w:rPr>
          <w:rFonts w:ascii="Arial" w:eastAsia="Calibri" w:hAnsi="Arial" w:cs="Arial"/>
        </w:rPr>
        <w:t>га</w:t>
      </w:r>
      <w:r w:rsidRPr="002A06B0">
        <w:rPr>
          <w:rFonts w:ascii="Arial" w:hAnsi="Arial" w:cs="Arial"/>
        </w:rPr>
        <w:t>.</w:t>
      </w:r>
    </w:p>
    <w:p w:rsidR="00FA1735" w:rsidRPr="002A06B0" w:rsidRDefault="00C35D4C" w:rsidP="00DE2789">
      <w:pPr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Численность населения – </w:t>
      </w:r>
      <w:r w:rsidR="004D250F" w:rsidRPr="002A06B0">
        <w:rPr>
          <w:rFonts w:ascii="Arial" w:hAnsi="Arial" w:cs="Arial"/>
        </w:rPr>
        <w:t>586</w:t>
      </w:r>
      <w:r w:rsidR="00FA1735" w:rsidRPr="002A06B0">
        <w:rPr>
          <w:rFonts w:ascii="Arial" w:hAnsi="Arial" w:cs="Arial"/>
        </w:rPr>
        <w:t xml:space="preserve"> чел.:</w:t>
      </w:r>
    </w:p>
    <w:p w:rsidR="00FA1735" w:rsidRPr="002A06B0" w:rsidRDefault="0020544E" w:rsidP="00DE2789">
      <w:pPr>
        <w:rPr>
          <w:rFonts w:ascii="Arial" w:hAnsi="Arial" w:cs="Arial"/>
        </w:rPr>
      </w:pPr>
      <w:r w:rsidRPr="002A06B0">
        <w:rPr>
          <w:rFonts w:ascii="Arial" w:hAnsi="Arial" w:cs="Arial"/>
        </w:rPr>
        <w:t>Жили</w:t>
      </w:r>
      <w:r w:rsidR="00C35D4C" w:rsidRPr="002A06B0">
        <w:rPr>
          <w:rFonts w:ascii="Arial" w:hAnsi="Arial" w:cs="Arial"/>
        </w:rPr>
        <w:t xml:space="preserve">щный фонд составляет: </w:t>
      </w:r>
      <w:r w:rsidR="004D250F" w:rsidRPr="002A06B0">
        <w:rPr>
          <w:rFonts w:ascii="Arial" w:hAnsi="Arial" w:cs="Arial"/>
        </w:rPr>
        <w:t xml:space="preserve">17,6 </w:t>
      </w:r>
      <w:r w:rsidR="00FA1735" w:rsidRPr="002A06B0">
        <w:rPr>
          <w:rFonts w:ascii="Arial" w:hAnsi="Arial" w:cs="Arial"/>
        </w:rPr>
        <w:t>тыс.кв.м.</w:t>
      </w:r>
    </w:p>
    <w:p w:rsidR="00FA1735" w:rsidRPr="002A06B0" w:rsidRDefault="00FA1735" w:rsidP="00DE2789">
      <w:pPr>
        <w:rPr>
          <w:rFonts w:ascii="Arial" w:hAnsi="Arial" w:cs="Arial"/>
        </w:rPr>
      </w:pPr>
    </w:p>
    <w:p w:rsidR="002B5580" w:rsidRPr="002A06B0" w:rsidRDefault="00660261" w:rsidP="006602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5</w:t>
      </w:r>
      <w:r w:rsidR="001456FD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Здания, помещения общественного назначения:</w:t>
      </w:r>
      <w:r w:rsidRPr="002A06B0">
        <w:rPr>
          <w:rFonts w:ascii="Arial" w:hAnsi="Arial" w:cs="Arial"/>
        </w:rPr>
        <w:t xml:space="preserve"> </w:t>
      </w:r>
    </w:p>
    <w:tbl>
      <w:tblPr>
        <w:tblW w:w="0" w:type="auto"/>
        <w:tblInd w:w="-4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843"/>
        <w:gridCol w:w="7356"/>
        <w:gridCol w:w="1032"/>
      </w:tblGrid>
      <w:tr w:rsidR="00FA1735" w:rsidRPr="002A06B0">
        <w:tc>
          <w:tcPr>
            <w:tcW w:w="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№п/п</w:t>
            </w:r>
          </w:p>
        </w:tc>
        <w:tc>
          <w:tcPr>
            <w:tcW w:w="73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этажность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Администрация</w:t>
            </w:r>
            <w:r w:rsidR="001456FD">
              <w:rPr>
                <w:rFonts w:ascii="Arial" w:hAnsi="Arial" w:cs="Arial"/>
              </w:rPr>
              <w:t xml:space="preserve"> </w:t>
            </w:r>
            <w:r w:rsidR="00C13B93" w:rsidRPr="002A06B0">
              <w:rPr>
                <w:rFonts w:ascii="Arial" w:hAnsi="Arial" w:cs="Arial"/>
              </w:rPr>
              <w:t>Уланковского</w:t>
            </w:r>
            <w:r w:rsidR="00034BAC" w:rsidRPr="002A06B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0544E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 МКОУ «</w:t>
            </w:r>
            <w:r w:rsidR="004D250F" w:rsidRPr="002A06B0">
              <w:rPr>
                <w:rFonts w:ascii="Arial" w:hAnsi="Arial" w:cs="Arial"/>
              </w:rPr>
              <w:t>Уланковская</w:t>
            </w:r>
            <w:r w:rsidRPr="002A06B0">
              <w:rPr>
                <w:rFonts w:ascii="Arial" w:hAnsi="Arial" w:cs="Arial"/>
              </w:rPr>
              <w:t xml:space="preserve"> средняя общеобразовательная школа» 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20544E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C35D4C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МКУК «</w:t>
            </w:r>
            <w:r w:rsidR="00C13B93" w:rsidRPr="002A06B0">
              <w:rPr>
                <w:rFonts w:ascii="Arial" w:hAnsi="Arial" w:cs="Arial"/>
              </w:rPr>
              <w:t>Уланковский</w:t>
            </w:r>
            <w:r w:rsidR="001456FD">
              <w:rPr>
                <w:rFonts w:ascii="Arial" w:hAnsi="Arial" w:cs="Arial"/>
              </w:rPr>
              <w:t xml:space="preserve"> </w:t>
            </w:r>
            <w:r w:rsidR="002B5580" w:rsidRPr="002A06B0">
              <w:rPr>
                <w:rFonts w:ascii="Arial" w:hAnsi="Arial" w:cs="Arial"/>
              </w:rPr>
              <w:t>сельский Дом культуры</w:t>
            </w:r>
            <w:r w:rsidR="00FA1735" w:rsidRPr="002A06B0">
              <w:rPr>
                <w:rFonts w:ascii="Arial" w:hAnsi="Arial" w:cs="Arial"/>
              </w:rPr>
              <w:t>»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4D250F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Уланковский</w:t>
            </w:r>
            <w:r w:rsidR="00FA1735" w:rsidRPr="002A06B0">
              <w:rPr>
                <w:rFonts w:ascii="Arial" w:hAnsi="Arial" w:cs="Arial"/>
              </w:rPr>
              <w:t xml:space="preserve"> ФАП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C35D4C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4D250F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Уланковское</w:t>
            </w:r>
            <w:r w:rsidR="00FA1735" w:rsidRPr="002A06B0">
              <w:rPr>
                <w:rFonts w:ascii="Arial" w:hAnsi="Arial" w:cs="Arial"/>
              </w:rPr>
              <w:t xml:space="preserve"> отделение связи</w:t>
            </w:r>
            <w:r w:rsidR="002B5580" w:rsidRPr="002A06B0">
              <w:rPr>
                <w:rFonts w:ascii="Arial" w:hAnsi="Arial" w:cs="Arial"/>
              </w:rPr>
              <w:t xml:space="preserve"> д.Сельский Рогачик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B5580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6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86263C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Магазин </w:t>
            </w:r>
            <w:r w:rsidR="00F16DA3" w:rsidRPr="002A06B0">
              <w:rPr>
                <w:rFonts w:ascii="Arial" w:hAnsi="Arial" w:cs="Arial"/>
              </w:rPr>
              <w:t>ИП Элисов Х.М.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B5580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7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0544E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Магази</w:t>
            </w:r>
            <w:r w:rsidR="0086263C" w:rsidRPr="002A06B0">
              <w:rPr>
                <w:rFonts w:ascii="Arial" w:hAnsi="Arial" w:cs="Arial"/>
              </w:rPr>
              <w:t>н</w:t>
            </w:r>
            <w:r w:rsidR="001456FD">
              <w:rPr>
                <w:rFonts w:ascii="Arial" w:hAnsi="Arial" w:cs="Arial"/>
              </w:rPr>
              <w:t xml:space="preserve"> </w:t>
            </w:r>
            <w:r w:rsidR="00F16DA3" w:rsidRPr="002A06B0">
              <w:rPr>
                <w:rFonts w:ascii="Arial" w:hAnsi="Arial" w:cs="Arial"/>
              </w:rPr>
              <w:t>ИП Асютин А.Н.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B5580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8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0544E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Магазин</w:t>
            </w:r>
            <w:r w:rsidR="001456FD">
              <w:rPr>
                <w:rFonts w:ascii="Arial" w:hAnsi="Arial" w:cs="Arial"/>
              </w:rPr>
              <w:t xml:space="preserve"> </w:t>
            </w:r>
            <w:r w:rsidR="00F16DA3" w:rsidRPr="002A06B0">
              <w:rPr>
                <w:rFonts w:ascii="Arial" w:hAnsi="Arial" w:cs="Arial"/>
              </w:rPr>
              <w:t>ИП Нетребсков А.В.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FA1735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2B5580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FA1735" w:rsidRPr="002A06B0" w:rsidRDefault="00F16DA3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Уланковская модельная </w:t>
            </w:r>
            <w:r w:rsidR="0020544E" w:rsidRPr="002A06B0">
              <w:rPr>
                <w:rFonts w:ascii="Arial" w:hAnsi="Arial" w:cs="Arial"/>
              </w:rPr>
              <w:t>сельская библиотека»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1735" w:rsidRPr="002A06B0" w:rsidRDefault="00FA1735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2B5580" w:rsidRPr="002A06B0">
        <w:tc>
          <w:tcPr>
            <w:tcW w:w="843" w:type="dxa"/>
            <w:tcBorders>
              <w:left w:val="double" w:sz="1" w:space="0" w:color="000000"/>
              <w:bottom w:val="double" w:sz="1" w:space="0" w:color="000000"/>
            </w:tcBorders>
          </w:tcPr>
          <w:p w:rsidR="002B5580" w:rsidRPr="002A06B0" w:rsidRDefault="002B5580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12</w:t>
            </w:r>
          </w:p>
        </w:tc>
        <w:tc>
          <w:tcPr>
            <w:tcW w:w="7356" w:type="dxa"/>
            <w:tcBorders>
              <w:left w:val="double" w:sz="1" w:space="0" w:color="000000"/>
              <w:bottom w:val="double" w:sz="1" w:space="0" w:color="000000"/>
            </w:tcBorders>
          </w:tcPr>
          <w:p w:rsidR="002B5580" w:rsidRPr="002A06B0" w:rsidRDefault="002B5580" w:rsidP="00DE2789">
            <w:pPr>
              <w:snapToGrid w:val="0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Православный Приход </w:t>
            </w:r>
            <w:r w:rsidR="00F16DA3" w:rsidRPr="002A06B0">
              <w:rPr>
                <w:rFonts w:ascii="Arial" w:hAnsi="Arial" w:cs="Arial"/>
              </w:rPr>
              <w:t>Рождества Христова</w:t>
            </w:r>
          </w:p>
        </w:tc>
        <w:tc>
          <w:tcPr>
            <w:tcW w:w="1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B5580" w:rsidRPr="002A06B0" w:rsidRDefault="002B5580" w:rsidP="00DE2789">
            <w:pPr>
              <w:snapToGrid w:val="0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</w:tbl>
    <w:p w:rsidR="0020544E" w:rsidRPr="002A06B0" w:rsidRDefault="0020544E" w:rsidP="00DE2789">
      <w:pPr>
        <w:pStyle w:val="center1"/>
        <w:spacing w:before="0" w:after="0"/>
        <w:jc w:val="center"/>
        <w:rPr>
          <w:rFonts w:ascii="Arial" w:hAnsi="Arial" w:cs="Arial"/>
          <w:u w:val="single"/>
        </w:rPr>
      </w:pPr>
    </w:p>
    <w:p w:rsidR="00FA1735" w:rsidRPr="002A06B0" w:rsidRDefault="005025CC" w:rsidP="00DE2789">
      <w:pPr>
        <w:pStyle w:val="center1"/>
        <w:spacing w:before="0" w:after="0"/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>3</w:t>
      </w:r>
      <w:r w:rsidR="00FA1735" w:rsidRPr="002A06B0">
        <w:rPr>
          <w:rFonts w:ascii="Arial" w:hAnsi="Arial" w:cs="Arial"/>
        </w:rPr>
        <w:t xml:space="preserve">.2 Обеспечение чистоты и порядка на территории </w:t>
      </w:r>
    </w:p>
    <w:p w:rsidR="00FA1735" w:rsidRPr="002A06B0" w:rsidRDefault="00C13B93" w:rsidP="00DE2789">
      <w:pPr>
        <w:pStyle w:val="center1"/>
        <w:spacing w:before="0" w:after="0"/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</w:p>
    <w:p w:rsidR="00FA1735" w:rsidRPr="002A06B0" w:rsidRDefault="00FA1735" w:rsidP="00DE2789">
      <w:pPr>
        <w:pStyle w:val="center1"/>
        <w:spacing w:before="0" w:after="0"/>
        <w:jc w:val="center"/>
        <w:rPr>
          <w:rFonts w:ascii="Arial" w:hAnsi="Arial" w:cs="Arial"/>
          <w:u w:val="single"/>
        </w:rPr>
      </w:pPr>
    </w:p>
    <w:p w:rsidR="00FA1735" w:rsidRPr="002A06B0" w:rsidRDefault="001456FD" w:rsidP="00660261">
      <w:pPr>
        <w:ind w:firstLine="113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На территории</w:t>
      </w: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администрации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действуют «Правила благоустройства, озеленения, обеспечения чистоты и порядка на территории сельского поселения», утвержденные решением </w:t>
      </w:r>
      <w:r w:rsidR="0020544E" w:rsidRPr="002A06B0">
        <w:rPr>
          <w:rFonts w:ascii="Arial" w:hAnsi="Arial" w:cs="Arial"/>
        </w:rPr>
        <w:t>Собранием депутатов</w:t>
      </w:r>
      <w:r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2B5580" w:rsidRPr="002A06B0">
        <w:rPr>
          <w:rFonts w:ascii="Arial" w:hAnsi="Arial" w:cs="Arial"/>
        </w:rPr>
        <w:t xml:space="preserve"> от</w:t>
      </w:r>
      <w:r w:rsidR="00660261">
        <w:rPr>
          <w:rFonts w:ascii="Arial" w:hAnsi="Arial" w:cs="Arial"/>
        </w:rPr>
        <w:t xml:space="preserve"> 14 июня 2016 года № 32</w:t>
      </w:r>
      <w:r w:rsidR="007A784E" w:rsidRPr="002A06B0">
        <w:rPr>
          <w:rFonts w:ascii="Arial" w:hAnsi="Arial" w:cs="Arial"/>
        </w:rPr>
        <w:t xml:space="preserve"> , которые устанавливаю</w:t>
      </w:r>
      <w:r w:rsidR="00FA1735" w:rsidRPr="002A06B0">
        <w:rPr>
          <w:rFonts w:ascii="Arial" w:hAnsi="Arial" w:cs="Arial"/>
        </w:rPr>
        <w:t>т порядок содержания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организации уборки территорий поселения, включая прилегающие к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границам зданий, строений, сооружений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ограждений. Все юридические и физические лица,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т.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ч. </w:t>
      </w:r>
      <w:r w:rsidR="00660261" w:rsidRPr="002A06B0">
        <w:rPr>
          <w:rFonts w:ascii="Arial" w:hAnsi="Arial" w:cs="Arial"/>
        </w:rPr>
        <w:t>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индивидуальные предприниматели, расположенные или осуществляющие свою деятельность на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территории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FA1735" w:rsidRPr="002A06B0">
        <w:rPr>
          <w:rFonts w:ascii="Arial" w:hAnsi="Arial" w:cs="Arial"/>
        </w:rPr>
        <w:t>, независимо от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форм собственности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ведомственной принадлежности, должностные лица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граждане обязаны выполнять определенные требования.</w:t>
      </w:r>
    </w:p>
    <w:p w:rsidR="00FA1735" w:rsidRPr="002A06B0" w:rsidRDefault="001456FD" w:rsidP="00660261">
      <w:pPr>
        <w:pStyle w:val="31"/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 xml:space="preserve">Территория </w:t>
      </w:r>
      <w:r w:rsidR="00C13B93" w:rsidRPr="002A06B0">
        <w:rPr>
          <w:rFonts w:ascii="Arial" w:hAnsi="Arial" w:cs="Arial"/>
          <w:sz w:val="24"/>
          <w:szCs w:val="24"/>
        </w:rPr>
        <w:t>Уланковского</w:t>
      </w:r>
      <w:r w:rsidR="00034BAC" w:rsidRPr="002A06B0">
        <w:rPr>
          <w:rFonts w:ascii="Arial" w:hAnsi="Arial" w:cs="Arial"/>
          <w:sz w:val="24"/>
          <w:szCs w:val="24"/>
        </w:rPr>
        <w:t xml:space="preserve"> сельсовета</w:t>
      </w:r>
      <w:r w:rsidR="00FA1735" w:rsidRPr="002A06B0">
        <w:rPr>
          <w:rFonts w:ascii="Arial" w:hAnsi="Arial" w:cs="Arial"/>
          <w:sz w:val="24"/>
          <w:szCs w:val="24"/>
        </w:rPr>
        <w:t xml:space="preserve"> закреплена за</w:t>
      </w:r>
      <w:r>
        <w:rPr>
          <w:rFonts w:ascii="Arial" w:hAnsi="Arial" w:cs="Arial"/>
          <w:sz w:val="24"/>
          <w:szCs w:val="24"/>
        </w:rPr>
        <w:t xml:space="preserve"> </w:t>
      </w:r>
      <w:r w:rsidR="00660261">
        <w:rPr>
          <w:rFonts w:ascii="Arial" w:hAnsi="Arial" w:cs="Arial"/>
          <w:sz w:val="24"/>
          <w:szCs w:val="24"/>
        </w:rPr>
        <w:t>юридическими</w:t>
      </w:r>
      <w:r w:rsidR="00FA1735" w:rsidRPr="002A06B0">
        <w:rPr>
          <w:rFonts w:ascii="Arial" w:hAnsi="Arial" w:cs="Arial"/>
          <w:sz w:val="24"/>
          <w:szCs w:val="24"/>
        </w:rPr>
        <w:t xml:space="preserve"> и</w:t>
      </w:r>
      <w:r w:rsidR="00660261">
        <w:rPr>
          <w:rFonts w:ascii="Arial" w:hAnsi="Arial" w:cs="Arial"/>
          <w:sz w:val="24"/>
          <w:szCs w:val="24"/>
        </w:rPr>
        <w:t xml:space="preserve"> физическими лицами</w:t>
      </w:r>
      <w:r w:rsidR="00FA1735" w:rsidRPr="002A06B0">
        <w:rPr>
          <w:rFonts w:ascii="Arial" w:hAnsi="Arial" w:cs="Arial"/>
          <w:sz w:val="24"/>
          <w:szCs w:val="24"/>
        </w:rPr>
        <w:t>, в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т.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 xml:space="preserve">ч. </w:t>
      </w:r>
      <w:r w:rsidR="00660261">
        <w:rPr>
          <w:rFonts w:ascii="Arial" w:hAnsi="Arial" w:cs="Arial"/>
          <w:sz w:val="24"/>
          <w:szCs w:val="24"/>
        </w:rPr>
        <w:t xml:space="preserve">индивидуальными предпринимателями </w:t>
      </w:r>
      <w:r w:rsidR="00FA1735" w:rsidRPr="002A06B0">
        <w:rPr>
          <w:rFonts w:ascii="Arial" w:hAnsi="Arial" w:cs="Arial"/>
          <w:sz w:val="24"/>
          <w:szCs w:val="24"/>
        </w:rPr>
        <w:t>для</w:t>
      </w:r>
      <w:r w:rsidR="00660261">
        <w:rPr>
          <w:rFonts w:ascii="Arial" w:hAnsi="Arial" w:cs="Arial"/>
          <w:sz w:val="24"/>
          <w:szCs w:val="24"/>
        </w:rPr>
        <w:t xml:space="preserve">  </w:t>
      </w:r>
      <w:r w:rsidR="00FA1735" w:rsidRPr="002A06B0">
        <w:rPr>
          <w:rFonts w:ascii="Arial" w:hAnsi="Arial" w:cs="Arial"/>
          <w:sz w:val="24"/>
          <w:szCs w:val="24"/>
        </w:rPr>
        <w:t>регулярной или периодической уборки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ко</w:t>
      </w:r>
      <w:r w:rsidR="00D537ED" w:rsidRPr="002A06B0">
        <w:rPr>
          <w:rFonts w:ascii="Arial" w:hAnsi="Arial" w:cs="Arial"/>
          <w:sz w:val="24"/>
          <w:szCs w:val="24"/>
        </w:rPr>
        <w:t>нтроля за</w:t>
      </w:r>
      <w:r>
        <w:rPr>
          <w:rFonts w:ascii="Arial" w:hAnsi="Arial" w:cs="Arial"/>
          <w:sz w:val="24"/>
          <w:szCs w:val="24"/>
        </w:rPr>
        <w:t xml:space="preserve"> </w:t>
      </w:r>
      <w:r w:rsidR="00D537ED" w:rsidRPr="002A06B0">
        <w:rPr>
          <w:rFonts w:ascii="Arial" w:hAnsi="Arial" w:cs="Arial"/>
          <w:sz w:val="24"/>
          <w:szCs w:val="24"/>
        </w:rPr>
        <w:t>соблюдением чистоты</w:t>
      </w:r>
      <w:r w:rsidR="00FA1735" w:rsidRPr="002A06B0">
        <w:rPr>
          <w:rFonts w:ascii="Arial" w:hAnsi="Arial" w:cs="Arial"/>
          <w:sz w:val="24"/>
          <w:szCs w:val="24"/>
        </w:rPr>
        <w:t xml:space="preserve">. </w:t>
      </w:r>
    </w:p>
    <w:p w:rsidR="00FA1735" w:rsidRPr="002A06B0" w:rsidRDefault="001456FD" w:rsidP="00660261">
      <w:pPr>
        <w:pStyle w:val="31"/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Система санитарной очистки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уборки территорий должна предусматривать рациональный сбор, быстрое удаление бытовых отходов (хозяйственно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– бытовых), в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том числе пищевых отходов из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жилых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общественных зданий, предприятий торговли, общественного питания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культурно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- бытового назначения; жидких</w:t>
      </w:r>
      <w:r w:rsidR="00660261">
        <w:rPr>
          <w:rFonts w:ascii="Arial" w:hAnsi="Arial" w:cs="Arial"/>
          <w:sz w:val="24"/>
          <w:szCs w:val="24"/>
        </w:rPr>
        <w:t xml:space="preserve"> –</w:t>
      </w:r>
      <w:r w:rsidR="00FA1735" w:rsidRPr="002A06B0">
        <w:rPr>
          <w:rFonts w:ascii="Arial" w:hAnsi="Arial" w:cs="Arial"/>
          <w:sz w:val="24"/>
          <w:szCs w:val="24"/>
        </w:rPr>
        <w:t xml:space="preserve"> из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зданий, не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 xml:space="preserve">оборудованных системой канализации; уличного мусора и других бытовых отходов. </w:t>
      </w: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Зимняя уборка улиц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дорог заключается в своевременном удалении свежевыпавшего уплотненного снега.</w:t>
      </w:r>
      <w:r>
        <w:rPr>
          <w:rFonts w:ascii="Arial" w:hAnsi="Arial" w:cs="Arial"/>
        </w:rPr>
        <w:t xml:space="preserve"> </w:t>
      </w: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Летняя уборка включает сбор мусора и обкос травы на территории</w:t>
      </w:r>
      <w:r w:rsidR="00660261">
        <w:rPr>
          <w:rFonts w:ascii="Arial" w:hAnsi="Arial" w:cs="Arial"/>
        </w:rPr>
        <w:t xml:space="preserve"> с.Уланок</w:t>
      </w:r>
      <w:r w:rsidR="00FA1735" w:rsidRPr="002A0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A1735" w:rsidRPr="002A06B0" w:rsidRDefault="001456FD" w:rsidP="00660261">
      <w:pPr>
        <w:pStyle w:val="aa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На всех улицах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остановках общественного транспорта, у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магазинов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других местах общего пользования юридическими лицами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гражданами, в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ведении которых находятся указанные территории (здания), должны быть выставлены урны в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соответствии с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санитарными нормами Санитарные правила и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нормы СанПиН 42–128–4690–88 «Санитарные правила содержания территорий населенных мест» (утв. Минздравом СССР 5 августа 1988г. N 4690–88), очистка урн должна производиться</w:t>
      </w:r>
      <w:r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>по</w:t>
      </w:r>
      <w:r w:rsidR="00660261">
        <w:rPr>
          <w:rFonts w:ascii="Arial" w:hAnsi="Arial" w:cs="Arial"/>
          <w:sz w:val="24"/>
          <w:szCs w:val="24"/>
        </w:rPr>
        <w:t xml:space="preserve"> </w:t>
      </w:r>
      <w:r w:rsidR="00FA1735" w:rsidRPr="002A06B0">
        <w:rPr>
          <w:rFonts w:ascii="Arial" w:hAnsi="Arial" w:cs="Arial"/>
          <w:sz w:val="24"/>
          <w:szCs w:val="24"/>
        </w:rPr>
        <w:t xml:space="preserve">мере их наполнения. </w:t>
      </w:r>
    </w:p>
    <w:p w:rsidR="00FA1735" w:rsidRPr="002A06B0" w:rsidRDefault="00FA1735" w:rsidP="00DE2789">
      <w:pPr>
        <w:pStyle w:val="a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7E72" w:rsidRDefault="005025CC" w:rsidP="00660261">
      <w:pPr>
        <w:pStyle w:val="aa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660261">
        <w:rPr>
          <w:rFonts w:ascii="Arial" w:hAnsi="Arial" w:cs="Arial"/>
          <w:sz w:val="26"/>
          <w:szCs w:val="26"/>
        </w:rPr>
        <w:t>3</w:t>
      </w:r>
      <w:r w:rsidR="00FA1735" w:rsidRPr="00660261">
        <w:rPr>
          <w:rFonts w:ascii="Arial" w:hAnsi="Arial" w:cs="Arial"/>
          <w:sz w:val="26"/>
          <w:szCs w:val="26"/>
        </w:rPr>
        <w:t>.3. Сбор и вывоз твердых бытовых отходов организаций,</w:t>
      </w:r>
    </w:p>
    <w:p w:rsidR="00557E72" w:rsidRDefault="00FA1735" w:rsidP="00660261">
      <w:pPr>
        <w:pStyle w:val="aa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660261">
        <w:rPr>
          <w:rFonts w:ascii="Arial" w:hAnsi="Arial" w:cs="Arial"/>
          <w:sz w:val="26"/>
          <w:szCs w:val="26"/>
        </w:rPr>
        <w:t xml:space="preserve"> предприятий и населения,</w:t>
      </w:r>
    </w:p>
    <w:p w:rsidR="00FA1735" w:rsidRPr="00660261" w:rsidRDefault="00FA1735" w:rsidP="00660261">
      <w:pPr>
        <w:pStyle w:val="aa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660261">
        <w:rPr>
          <w:rFonts w:ascii="Arial" w:hAnsi="Arial" w:cs="Arial"/>
          <w:sz w:val="26"/>
          <w:szCs w:val="26"/>
        </w:rPr>
        <w:t xml:space="preserve"> проживающего в частных домовладениях</w:t>
      </w:r>
    </w:p>
    <w:p w:rsidR="00FA1735" w:rsidRPr="002A06B0" w:rsidRDefault="00FA1735" w:rsidP="00DE2789">
      <w:pPr>
        <w:ind w:firstLine="720"/>
        <w:jc w:val="both"/>
        <w:rPr>
          <w:rFonts w:ascii="Arial" w:hAnsi="Arial" w:cs="Arial"/>
        </w:rPr>
      </w:pP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Юридические лица, иные хозяйствующие субъекты, осуществляющие свою деятельность на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территории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FA1735" w:rsidRPr="002A06B0">
        <w:rPr>
          <w:rFonts w:ascii="Arial" w:hAnsi="Arial" w:cs="Arial"/>
        </w:rPr>
        <w:t>, обязаны организовывать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проводить мероприятия по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сбору, вывозу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утилизации мусора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твердых бытовых отходов.</w:t>
      </w: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Территория предприятий, организаций, учреждений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иных хозяйствующих субъектов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- часть территории, имеющая площадь, границы, местоположение, правовой статус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другие характеристики, отражаемые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Государственном земельном кадастре, переданная (закрепленная) целевым назначением за юридическим или физическим лицам на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правах, предусмотренных законодательством. Прилегающая территория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- территория, непосредственно примыкающая к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границам здания или сооружения, ограждению, строительной площадке, объектам торговли, рекламы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иным объектам, находящимся на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балансе,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собственности, владении, аренде у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юридических или физических лиц,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т.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ч.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у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индивидуальных предпринимателей. </w:t>
      </w: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За отдельными предприятиями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организациями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ряде случаев могут быть закреплены для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уборки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содержания территории, не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находящиеся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непосредственной близости от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этих предприятий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организаций, но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имеющие связь с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их производственной, хозяйственной или иной деятельностью. </w:t>
      </w: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Территории предприятий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организаций всех форм собственности, подъездные пути к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ним, а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также санитарно-защитные зоны предприятий убираются силами этих предприятий (организаций). Санитарно-защитные зоны предприятий определяются в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соответствии с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требованиями СанПиН 2.2.1/2.1.1.1200-ФЗ «Санитарно-защитные зоны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санитарная классификация предприятий, сооружений и</w:t>
      </w:r>
      <w:r w:rsidR="00660261">
        <w:rPr>
          <w:rFonts w:ascii="Arial" w:hAnsi="Arial" w:cs="Arial"/>
        </w:rPr>
        <w:t xml:space="preserve"> иных объектов».</w:t>
      </w: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Для обеспечения сбора и вывоза твердых бытовых отходов организации, предприятия, индивидуальные предпринима</w:t>
      </w:r>
      <w:r w:rsidR="00023AB9" w:rsidRPr="002A06B0">
        <w:rPr>
          <w:rFonts w:ascii="Arial" w:hAnsi="Arial" w:cs="Arial"/>
        </w:rPr>
        <w:t>тели заключают</w:t>
      </w:r>
      <w:r w:rsidR="00FA1735" w:rsidRPr="002A06B0">
        <w:rPr>
          <w:rFonts w:ascii="Arial" w:hAnsi="Arial" w:cs="Arial"/>
        </w:rPr>
        <w:t xml:space="preserve"> договор</w:t>
      </w:r>
      <w:r w:rsidR="00023AB9" w:rsidRPr="002A06B0">
        <w:rPr>
          <w:rFonts w:ascii="Arial" w:hAnsi="Arial" w:cs="Arial"/>
        </w:rPr>
        <w:t xml:space="preserve"> со специализированной организацией</w:t>
      </w:r>
      <w:r w:rsidR="00FA1735" w:rsidRPr="002A06B0">
        <w:rPr>
          <w:rFonts w:ascii="Arial" w:hAnsi="Arial" w:cs="Arial"/>
        </w:rPr>
        <w:t xml:space="preserve"> на вывоз твердых отходов. </w:t>
      </w:r>
    </w:p>
    <w:p w:rsidR="00FA1735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Собственники, владельцы, пользователи и</w:t>
      </w:r>
      <w:r w:rsidR="00660261"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>арендаторы объектов индивидуального жилого сектора обязаны:</w:t>
      </w:r>
    </w:p>
    <w:p w:rsidR="00FA1735" w:rsidRPr="002A06B0" w:rsidRDefault="00FA1735" w:rsidP="00660261">
      <w:pPr>
        <w:tabs>
          <w:tab w:val="left" w:pos="0"/>
        </w:tabs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содержать в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чистоте свои участки, палисадники,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придомовые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2A06B0">
          <w:rPr>
            <w:rFonts w:ascii="Arial" w:hAnsi="Arial" w:cs="Arial"/>
          </w:rPr>
          <w:t>5 метров</w:t>
        </w:r>
      </w:smartTag>
      <w:r w:rsidRPr="002A06B0">
        <w:rPr>
          <w:rFonts w:ascii="Arial" w:hAnsi="Arial" w:cs="Arial"/>
        </w:rPr>
        <w:t xml:space="preserve"> по всему периметру земельного участка, выезды на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проезжую часть дороги; 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своевременно удалять отходы, содержимое выгребных ям, грязь и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снег своими силами и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средствами или силами эксплуатирую</w:t>
      </w:r>
      <w:r w:rsidR="00D537ED" w:rsidRPr="002A06B0">
        <w:rPr>
          <w:rFonts w:ascii="Arial" w:hAnsi="Arial" w:cs="Arial"/>
        </w:rPr>
        <w:t>щих организаций по</w:t>
      </w:r>
      <w:r w:rsidR="00660261">
        <w:rPr>
          <w:rFonts w:ascii="Arial" w:hAnsi="Arial" w:cs="Arial"/>
        </w:rPr>
        <w:t xml:space="preserve"> </w:t>
      </w:r>
      <w:r w:rsidR="00D537ED" w:rsidRPr="002A06B0">
        <w:rPr>
          <w:rFonts w:ascii="Arial" w:hAnsi="Arial" w:cs="Arial"/>
        </w:rPr>
        <w:t>уборке поселения</w:t>
      </w:r>
      <w:r w:rsidRPr="002A06B0">
        <w:rPr>
          <w:rFonts w:ascii="Arial" w:hAnsi="Arial" w:cs="Arial"/>
        </w:rPr>
        <w:t xml:space="preserve"> на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договорной основе; 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иметь документы, подтверждающие факт удаления отходов законным путем (договор, абонентскую книжку, квитанции об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оплате разовых услуг по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вывозу крупногабаритных отходов, очистке и</w:t>
      </w:r>
      <w:r w:rsidR="00660261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вывозу содержимого выгребных ям, золы (для печного отопления);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lastRenderedPageBreak/>
        <w:t>иметь оборудованную выгребную яму, не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допускать сооружения выгребных ям на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газонах, вблизи трасс питьевого водопровода, водоразборных колонок, объектов уличного благоустройства (цветников, скамеек, беседок);</w:t>
      </w:r>
    </w:p>
    <w:p w:rsidR="00FA1735" w:rsidRPr="002A06B0" w:rsidRDefault="00FA1735" w:rsidP="00660261">
      <w:pPr>
        <w:pStyle w:val="a9"/>
        <w:tabs>
          <w:tab w:val="left" w:pos="540"/>
        </w:tabs>
        <w:spacing w:after="0"/>
        <w:ind w:left="0"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не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допускать сжигания, захоронения в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земле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выбрасывания на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улицу (включая водоотводящие лотки, канавы, закрытые сети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колодцы хозфекальной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фекальных нечистот; 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не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допускать без согласования уполномоченных органов складирование стройматериалов, размещение транспортных средств, иной техники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оборудования в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зеленой зоне, на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улицах, в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переулках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тупиках (в том числе перед домами, в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промежутках между домами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иными постройками); 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после проведения месячника по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благоустройству обеспечить в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трехдневный срок вывоз за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свой счет всего дворового мусора на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районную свалку (полигон по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захоронению твердых бытовых отходов);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предъявлять для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осмотра представителям органов местного самоуправления, органов санитарно-эпидемиологического, земельного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экологического контроля дворовые объекты санитарной очистки (выгребные ямы, индивидуальные контейнеры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помещения для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сбора мусора, компостные ямы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кучи, лотки, сети ливневой и</w:t>
      </w:r>
      <w:r w:rsidR="00557E72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хозбытовой канализации, объекты локального отопления).</w:t>
      </w:r>
    </w:p>
    <w:p w:rsidR="00FA1735" w:rsidRPr="002A06B0" w:rsidRDefault="00FA1735" w:rsidP="00660261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Сбор и удаление </w:t>
      </w:r>
      <w:r w:rsidR="00F2764E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="00D537ED" w:rsidRPr="002A06B0">
        <w:rPr>
          <w:rFonts w:ascii="Arial" w:hAnsi="Arial" w:cs="Arial"/>
        </w:rPr>
        <w:t xml:space="preserve"> предусмотрен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по планово-регулярной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схеме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1 раз в</w:t>
      </w:r>
      <w:r w:rsidR="00D537ED" w:rsidRPr="002A06B0">
        <w:rPr>
          <w:rFonts w:ascii="Arial" w:hAnsi="Arial" w:cs="Arial"/>
        </w:rPr>
        <w:t xml:space="preserve"> неделю, силами 1 единицы техники</w:t>
      </w:r>
      <w:r w:rsidRPr="002A06B0">
        <w:rPr>
          <w:rFonts w:ascii="Arial" w:hAnsi="Arial" w:cs="Arial"/>
        </w:rPr>
        <w:t>. В период массовых субботников – автотранспортом предприятий и организаций по дополнительным заявкам.</w:t>
      </w:r>
    </w:p>
    <w:p w:rsidR="00FA1735" w:rsidRPr="002A06B0" w:rsidRDefault="001456FD" w:rsidP="00660261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Вывоз </w:t>
      </w:r>
      <w:r w:rsidR="00F2764E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="00A22FFA" w:rsidRPr="002A06B0">
        <w:rPr>
          <w:rFonts w:ascii="Arial" w:hAnsi="Arial" w:cs="Arial"/>
        </w:rPr>
        <w:t xml:space="preserve"> предусмотрен на полигон </w:t>
      </w:r>
      <w:r w:rsidR="00F2764E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="00A22FFA" w:rsidRPr="002A06B0"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Суджанского</w:t>
      </w:r>
      <w:r w:rsidR="00A22FFA" w:rsidRPr="002A06B0">
        <w:rPr>
          <w:rFonts w:ascii="Arial" w:hAnsi="Arial" w:cs="Arial"/>
        </w:rPr>
        <w:t xml:space="preserve"> района</w:t>
      </w:r>
      <w:r w:rsidR="00FA1735" w:rsidRPr="002A06B0">
        <w:rPr>
          <w:rFonts w:ascii="Arial" w:hAnsi="Arial" w:cs="Arial"/>
        </w:rPr>
        <w:t>.</w:t>
      </w:r>
    </w:p>
    <w:p w:rsidR="00E054AA" w:rsidRPr="002A06B0" w:rsidRDefault="001456FD" w:rsidP="00660261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735" w:rsidRPr="002A06B0">
        <w:rPr>
          <w:rFonts w:ascii="Arial" w:hAnsi="Arial" w:cs="Arial"/>
        </w:rPr>
        <w:t xml:space="preserve">На территории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FA1735" w:rsidRPr="002A06B0">
        <w:rPr>
          <w:rFonts w:ascii="Arial" w:hAnsi="Arial" w:cs="Arial"/>
        </w:rPr>
        <w:t xml:space="preserve"> периодически образуются несанкционированные свалки, которые силами администрации </w:t>
      </w:r>
      <w:r w:rsidR="00C13B93" w:rsidRPr="002A06B0">
        <w:rPr>
          <w:rFonts w:ascii="Arial" w:hAnsi="Arial" w:cs="Arial"/>
        </w:rPr>
        <w:t>Уланковского</w:t>
      </w:r>
      <w:r w:rsidR="00034BAC" w:rsidRPr="002A06B0">
        <w:rPr>
          <w:rFonts w:ascii="Arial" w:hAnsi="Arial" w:cs="Arial"/>
        </w:rPr>
        <w:t xml:space="preserve"> сельсовета</w:t>
      </w:r>
      <w:r w:rsidR="00FA1735" w:rsidRPr="002A06B0">
        <w:rPr>
          <w:rFonts w:ascii="Arial" w:hAnsi="Arial" w:cs="Arial"/>
        </w:rPr>
        <w:t xml:space="preserve"> ликвидируются. Стихийные свалки отрицательно влияют на окружающую среду: они привлекают птиц, насекомых, а в жаркое время при определенных условиях некоторые отходы могут возгораться, загрязняя атмосферный воздух продуктами горения и создавая пожароопасную обстановку</w:t>
      </w:r>
    </w:p>
    <w:p w:rsidR="00E054AA" w:rsidRPr="002A06B0" w:rsidRDefault="00557E72" w:rsidP="00DE2789">
      <w:pPr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>Заключение</w:t>
      </w:r>
    </w:p>
    <w:p w:rsidR="00E054AA" w:rsidRPr="002A06B0" w:rsidRDefault="00E054AA" w:rsidP="00DE2789">
      <w:pPr>
        <w:jc w:val="center"/>
        <w:rPr>
          <w:rFonts w:ascii="Arial" w:hAnsi="Arial" w:cs="Arial"/>
        </w:rPr>
      </w:pPr>
    </w:p>
    <w:p w:rsidR="00E054AA" w:rsidRPr="002A06B0" w:rsidRDefault="001456FD" w:rsidP="00557E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Анализ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состояния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сан</w:t>
      </w:r>
      <w:r w:rsidR="00DA1F81" w:rsidRPr="002A06B0">
        <w:rPr>
          <w:rFonts w:ascii="Arial" w:hAnsi="Arial" w:cs="Arial"/>
        </w:rPr>
        <w:t>итарной</w:t>
      </w:r>
      <w:r>
        <w:rPr>
          <w:rFonts w:ascii="Arial" w:hAnsi="Arial" w:cs="Arial"/>
        </w:rPr>
        <w:t xml:space="preserve"> </w:t>
      </w:r>
      <w:r w:rsidR="00DA1F81" w:rsidRPr="002A06B0">
        <w:rPr>
          <w:rFonts w:ascii="Arial" w:hAnsi="Arial" w:cs="Arial"/>
        </w:rPr>
        <w:t>очистки</w:t>
      </w:r>
      <w:r>
        <w:rPr>
          <w:rFonts w:ascii="Arial" w:hAnsi="Arial" w:cs="Arial"/>
        </w:rPr>
        <w:t xml:space="preserve"> </w:t>
      </w:r>
      <w:r w:rsidR="00DA1F81" w:rsidRPr="002A06B0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выявил следующие проблемы: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1.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нас</w:t>
      </w:r>
      <w:r w:rsidR="00DA1F81" w:rsidRPr="002A06B0">
        <w:rPr>
          <w:rFonts w:ascii="Arial" w:hAnsi="Arial" w:cs="Arial"/>
        </w:rPr>
        <w:t>тоящее</w:t>
      </w:r>
      <w:r w:rsidR="001456FD">
        <w:rPr>
          <w:rFonts w:ascii="Arial" w:hAnsi="Arial" w:cs="Arial"/>
        </w:rPr>
        <w:t xml:space="preserve"> </w:t>
      </w:r>
      <w:r w:rsidR="00DA1F81" w:rsidRPr="002A06B0">
        <w:rPr>
          <w:rFonts w:ascii="Arial" w:hAnsi="Arial" w:cs="Arial"/>
        </w:rPr>
        <w:t>время</w:t>
      </w:r>
      <w:r w:rsidR="001456FD">
        <w:rPr>
          <w:rFonts w:ascii="Arial" w:hAnsi="Arial" w:cs="Arial"/>
        </w:rPr>
        <w:t xml:space="preserve"> </w:t>
      </w:r>
      <w:r w:rsidR="00DA1F81" w:rsidRPr="002A06B0">
        <w:rPr>
          <w:rFonts w:ascii="Arial" w:hAnsi="Arial" w:cs="Arial"/>
        </w:rPr>
        <w:t>на</w:t>
      </w:r>
      <w:r w:rsidR="001456FD">
        <w:rPr>
          <w:rFonts w:ascii="Arial" w:hAnsi="Arial" w:cs="Arial"/>
        </w:rPr>
        <w:t xml:space="preserve"> </w:t>
      </w:r>
      <w:r w:rsidR="00DA1F81" w:rsidRPr="002A06B0">
        <w:rPr>
          <w:rFonts w:ascii="Arial" w:hAnsi="Arial" w:cs="Arial"/>
        </w:rPr>
        <w:t>территории</w:t>
      </w:r>
      <w:r w:rsidR="001456FD"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сельсовета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централизованная муниципальная система управления коммунальными отходами отсутствует. Существующий порядок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не позволяет из – за своей децентрализации получить достоверную информацию о фактических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объемах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образования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отходов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от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всех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категорий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природопользователей, управлять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потоками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отходов,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извлекать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использовать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утильные фракции </w:t>
      </w:r>
      <w:r w:rsidR="00F2764E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="00DB7CB1" w:rsidRPr="002A06B0">
        <w:rPr>
          <w:rFonts w:ascii="Arial" w:hAnsi="Arial" w:cs="Arial"/>
        </w:rPr>
        <w:t xml:space="preserve">, </w:t>
      </w:r>
      <w:r w:rsidRPr="002A06B0">
        <w:rPr>
          <w:rFonts w:ascii="Arial" w:hAnsi="Arial" w:cs="Arial"/>
        </w:rPr>
        <w:t>а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также исключить их несанкционированное размещение на территории поселения.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2. Отсутствует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детальная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инвентаризация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образующихся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поселении отходов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мест их размещения.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3. Отсутствуют современные экологически безопасные и экономически выгодные способы обращения с отходами.</w:t>
      </w:r>
    </w:p>
    <w:p w:rsidR="00E054AA" w:rsidRPr="002A06B0" w:rsidRDefault="001456FD" w:rsidP="00557E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 xml:space="preserve">В качестве основных направлений работ по управлению </w:t>
      </w:r>
      <w:r w:rsidR="00F2764E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="00E054AA" w:rsidRPr="002A06B0">
        <w:rPr>
          <w:rFonts w:ascii="Arial" w:hAnsi="Arial" w:cs="Arial"/>
        </w:rPr>
        <w:t xml:space="preserve"> предлагается: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lastRenderedPageBreak/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2. Разработка и реализация инвестиционных проектов по обращению с отходами производства и потребления.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3. Разработка и утверждение норм накопления </w:t>
      </w:r>
      <w:r w:rsidR="00F2764E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Pr="002A06B0">
        <w:rPr>
          <w:rFonts w:ascii="Arial" w:hAnsi="Arial" w:cs="Arial"/>
        </w:rPr>
        <w:t xml:space="preserve"> для жилищного фонда и объектов инфраструктуры.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4. Проведение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инвентаризации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объектов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образования,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сбора,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транспортировки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и размещения коммунальных отходов.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>5. Внедрение комплексной механизации санитарной очистки, повышение её технического уровня и надежности, обновление парка контейнеров и приобретение специальной техники, приведение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в соответствие с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 xml:space="preserve">санитарными правилами места накопления и хранения </w:t>
      </w:r>
      <w:r w:rsidR="00DF0DC3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Pr="002A06B0">
        <w:rPr>
          <w:rFonts w:ascii="Arial" w:hAnsi="Arial" w:cs="Arial"/>
        </w:rPr>
        <w:t>.</w:t>
      </w:r>
    </w:p>
    <w:p w:rsidR="00E054AA" w:rsidRPr="002A06B0" w:rsidRDefault="00E054AA" w:rsidP="00557E72">
      <w:pPr>
        <w:ind w:firstLine="1134"/>
        <w:jc w:val="both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6. Разработка и внедрение устойчивой системы учета, а также контроля по сбору, транспортировке и безопасному захоронению неутильной части </w:t>
      </w:r>
      <w:r w:rsidR="00DF0DC3" w:rsidRPr="002A06B0">
        <w:rPr>
          <w:rFonts w:ascii="Arial" w:hAnsi="Arial" w:cs="Arial"/>
        </w:rPr>
        <w:t>Т</w:t>
      </w:r>
      <w:r w:rsidR="005025CC" w:rsidRPr="002A06B0">
        <w:rPr>
          <w:rFonts w:ascii="Arial" w:hAnsi="Arial" w:cs="Arial"/>
        </w:rPr>
        <w:t>БО</w:t>
      </w:r>
      <w:r w:rsidRPr="002A06B0">
        <w:rPr>
          <w:rFonts w:ascii="Arial" w:hAnsi="Arial" w:cs="Arial"/>
        </w:rPr>
        <w:t>.</w:t>
      </w:r>
    </w:p>
    <w:p w:rsidR="00E054AA" w:rsidRPr="002A06B0" w:rsidRDefault="001456FD" w:rsidP="00557E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Обобщая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 xml:space="preserve">вышеизложенное, необходимо сказать, что очистка территорий населенных пунктов является многоаспектной, а решение сложных задач не проводят в одно действие. Выстроить стройную систему, включающую все </w:t>
      </w:r>
      <w:r w:rsidR="00FA04C8" w:rsidRPr="002A06B0">
        <w:rPr>
          <w:rFonts w:ascii="Arial" w:hAnsi="Arial" w:cs="Arial"/>
        </w:rPr>
        <w:t>вопросы очистки территории</w:t>
      </w:r>
      <w:r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 w:rsidR="00E054AA" w:rsidRPr="002A06B0">
        <w:rPr>
          <w:rFonts w:ascii="Arial" w:hAnsi="Arial" w:cs="Arial"/>
        </w:rPr>
        <w:t xml:space="preserve"> сельсовета, обращения с отходами от сбора до переработки, требует определенных затрат для решения задач – экологических, экономических, технологических, законодательных, социальных, научных, информационных и, наконец, этических.</w:t>
      </w:r>
    </w:p>
    <w:p w:rsidR="00E054AA" w:rsidRDefault="001456FD" w:rsidP="00557E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Анализ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сегодняшней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ситуа</w:t>
      </w:r>
      <w:r w:rsidR="00FA04C8" w:rsidRPr="002A06B0">
        <w:rPr>
          <w:rFonts w:ascii="Arial" w:hAnsi="Arial" w:cs="Arial"/>
        </w:rPr>
        <w:t>ции</w:t>
      </w:r>
      <w:r>
        <w:rPr>
          <w:rFonts w:ascii="Arial" w:hAnsi="Arial" w:cs="Arial"/>
        </w:rPr>
        <w:t xml:space="preserve"> </w:t>
      </w:r>
      <w:r w:rsidR="00FA04C8" w:rsidRPr="002A06B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FA04C8" w:rsidRPr="002A06B0">
        <w:rPr>
          <w:rFonts w:ascii="Arial" w:hAnsi="Arial" w:cs="Arial"/>
        </w:rPr>
        <w:t>организации очистки</w:t>
      </w:r>
      <w:r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>
        <w:rPr>
          <w:rFonts w:ascii="Arial" w:hAnsi="Arial" w:cs="Arial"/>
        </w:rPr>
        <w:t xml:space="preserve"> </w:t>
      </w:r>
      <w:r w:rsidR="00E054AA" w:rsidRPr="002A06B0">
        <w:rPr>
          <w:rFonts w:ascii="Arial" w:hAnsi="Arial" w:cs="Arial"/>
        </w:rPr>
        <w:t>сельсовета показывает, что фактич</w:t>
      </w:r>
      <w:r w:rsidR="00FA04C8" w:rsidRPr="002A06B0">
        <w:rPr>
          <w:rFonts w:ascii="Arial" w:hAnsi="Arial" w:cs="Arial"/>
        </w:rPr>
        <w:t>еское состояние территории</w:t>
      </w:r>
      <w:r>
        <w:rPr>
          <w:rFonts w:ascii="Arial" w:hAnsi="Arial" w:cs="Arial"/>
        </w:rPr>
        <w:t xml:space="preserve"> </w:t>
      </w:r>
      <w:r w:rsidR="00C13B93" w:rsidRPr="002A06B0">
        <w:rPr>
          <w:rFonts w:ascii="Arial" w:hAnsi="Arial" w:cs="Arial"/>
        </w:rPr>
        <w:t>Уланковского</w:t>
      </w:r>
      <w:r w:rsidR="00E054AA" w:rsidRPr="002A06B0">
        <w:rPr>
          <w:rFonts w:ascii="Arial" w:hAnsi="Arial" w:cs="Arial"/>
        </w:rPr>
        <w:t xml:space="preserve"> сельсовета находится в удовлетворительном состоянии.</w:t>
      </w:r>
    </w:p>
    <w:p w:rsidR="00557E72" w:rsidRPr="002A06B0" w:rsidRDefault="00557E72" w:rsidP="00557E72">
      <w:pPr>
        <w:ind w:firstLine="1134"/>
        <w:jc w:val="both"/>
        <w:rPr>
          <w:rFonts w:ascii="Arial" w:hAnsi="Arial" w:cs="Arial"/>
        </w:rPr>
      </w:pPr>
    </w:p>
    <w:p w:rsidR="007A040C" w:rsidRPr="002A06B0" w:rsidRDefault="007A040C" w:rsidP="00DE2789">
      <w:pPr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>План мероприятий по организации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системы санитарной очистки территории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Уланковского</w:t>
      </w:r>
      <w:r w:rsidR="001456FD">
        <w:rPr>
          <w:rFonts w:ascii="Arial" w:hAnsi="Arial" w:cs="Arial"/>
        </w:rPr>
        <w:t xml:space="preserve"> </w:t>
      </w:r>
      <w:r w:rsidR="00557E72">
        <w:rPr>
          <w:rFonts w:ascii="Arial" w:hAnsi="Arial" w:cs="Arial"/>
        </w:rPr>
        <w:t>сельсовета на 2017-2032</w:t>
      </w:r>
      <w:r w:rsidRPr="002A06B0">
        <w:rPr>
          <w:rFonts w:ascii="Arial" w:hAnsi="Arial" w:cs="Arial"/>
        </w:rPr>
        <w:t xml:space="preserve">гг.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8"/>
        <w:gridCol w:w="2520"/>
        <w:gridCol w:w="1851"/>
      </w:tblGrid>
      <w:tr w:rsidR="007A040C" w:rsidRPr="002A06B0" w:rsidTr="002A06B0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  <w:shadow/>
              </w:rPr>
            </w:pPr>
            <w:r w:rsidRPr="002A06B0">
              <w:rPr>
                <w:rFonts w:ascii="Arial" w:hAnsi="Arial" w:cs="Arial"/>
                <w:shadow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Кол-во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Срок исполнения</w:t>
            </w:r>
          </w:p>
        </w:tc>
      </w:tr>
      <w:tr w:rsidR="007A040C" w:rsidRPr="002A06B0" w:rsidTr="002A06B0">
        <w:trPr>
          <w:trHeight w:val="58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557E72">
            <w:pPr>
              <w:jc w:val="center"/>
              <w:rPr>
                <w:rFonts w:ascii="Arial" w:hAnsi="Arial" w:cs="Arial"/>
                <w:shadow/>
                <w:u w:val="single"/>
              </w:rPr>
            </w:pPr>
            <w:r w:rsidRPr="002A06B0">
              <w:rPr>
                <w:rFonts w:ascii="Arial" w:hAnsi="Arial" w:cs="Arial"/>
                <w:shadow/>
                <w:u w:val="single"/>
              </w:rPr>
              <w:t>1 этап</w:t>
            </w:r>
            <w:r w:rsidRPr="002A06B0">
              <w:rPr>
                <w:rFonts w:ascii="Arial" w:hAnsi="Arial" w:cs="Arial"/>
                <w:shadow/>
              </w:rPr>
              <w:t xml:space="preserve"> Организация централизованного сбора ТБО в населенных пунктах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rPr>
                <w:rFonts w:ascii="Arial" w:hAnsi="Arial" w:cs="Arial"/>
              </w:rPr>
            </w:pPr>
          </w:p>
        </w:tc>
      </w:tr>
      <w:tr w:rsidR="007A040C" w:rsidRPr="002A06B0" w:rsidTr="002A06B0">
        <w:trPr>
          <w:trHeight w:val="41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557E72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  <w:lang w:val="en-US"/>
              </w:rPr>
              <w:t>I</w:t>
            </w:r>
            <w:r w:rsidRPr="002A06B0">
              <w:rPr>
                <w:rFonts w:ascii="Arial" w:hAnsi="Arial" w:cs="Arial"/>
              </w:rPr>
              <w:t>.1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приведение в соответствие с санитарными нормами мусоросборных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площадок для сбора ТКО и КГО в жилищном фонде, на объектах инфраструктуры и объектах общего пользования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2017-2018</w:t>
            </w:r>
          </w:p>
        </w:tc>
      </w:tr>
      <w:tr w:rsidR="007A040C" w:rsidRPr="002A06B0" w:rsidTr="002A06B0">
        <w:trPr>
          <w:trHeight w:val="79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557E72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  <w:lang w:val="en-US"/>
              </w:rPr>
              <w:t>I</w:t>
            </w:r>
            <w:r w:rsidRPr="002A06B0">
              <w:rPr>
                <w:rFonts w:ascii="Arial" w:hAnsi="Arial" w:cs="Arial"/>
              </w:rPr>
              <w:t>.2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Реализация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планово регулярной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системы сбора и вывоза ТКО во всех населенных пунктах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Все нас. пункты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rPr>
                <w:rFonts w:ascii="Arial" w:hAnsi="Arial" w:cs="Arial"/>
              </w:rPr>
            </w:pPr>
          </w:p>
        </w:tc>
      </w:tr>
      <w:tr w:rsidR="007A040C" w:rsidRPr="002A06B0" w:rsidTr="002A06B0">
        <w:trPr>
          <w:trHeight w:val="60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557E72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  <w:lang w:val="en-US"/>
              </w:rPr>
              <w:t>I</w:t>
            </w:r>
            <w:r w:rsidRPr="002A06B0">
              <w:rPr>
                <w:rFonts w:ascii="Arial" w:hAnsi="Arial" w:cs="Arial"/>
              </w:rPr>
              <w:t>.3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Ликвидация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несанкционированных свалок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rPr>
                <w:rFonts w:ascii="Arial" w:hAnsi="Arial" w:cs="Arial"/>
              </w:rPr>
            </w:pPr>
          </w:p>
        </w:tc>
      </w:tr>
      <w:tr w:rsidR="007A040C" w:rsidRPr="002A06B0" w:rsidTr="002A06B0">
        <w:trPr>
          <w:trHeight w:val="6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557E72">
            <w:pPr>
              <w:jc w:val="center"/>
              <w:rPr>
                <w:rFonts w:ascii="Arial" w:hAnsi="Arial" w:cs="Arial"/>
                <w:shadow/>
                <w:u w:val="single"/>
              </w:rPr>
            </w:pPr>
            <w:r w:rsidRPr="002A06B0">
              <w:rPr>
                <w:rFonts w:ascii="Arial" w:hAnsi="Arial" w:cs="Arial"/>
                <w:shadow/>
                <w:u w:val="single"/>
              </w:rPr>
              <w:t>2 этап</w:t>
            </w:r>
            <w:r w:rsidRPr="002A06B0">
              <w:rPr>
                <w:rFonts w:ascii="Arial" w:hAnsi="Arial" w:cs="Arial"/>
                <w:shadow/>
              </w:rPr>
              <w:t xml:space="preserve"> Организация раздельного</w:t>
            </w:r>
            <w:r w:rsidR="001456FD">
              <w:rPr>
                <w:rFonts w:ascii="Arial" w:hAnsi="Arial" w:cs="Arial"/>
                <w:shadow/>
              </w:rPr>
              <w:t xml:space="preserve"> </w:t>
            </w:r>
            <w:r w:rsidRPr="002A06B0">
              <w:rPr>
                <w:rFonts w:ascii="Arial" w:hAnsi="Arial" w:cs="Arial"/>
                <w:shadow/>
              </w:rPr>
              <w:t>сбора ТКО в</w:t>
            </w:r>
            <w:r w:rsidR="001456FD">
              <w:rPr>
                <w:rFonts w:ascii="Arial" w:hAnsi="Arial" w:cs="Arial"/>
                <w:shadow/>
              </w:rPr>
              <w:t xml:space="preserve"> </w:t>
            </w:r>
            <w:r w:rsidRPr="002A06B0">
              <w:rPr>
                <w:rFonts w:ascii="Arial" w:hAnsi="Arial" w:cs="Arial"/>
                <w:shadow/>
              </w:rPr>
              <w:t>населенных пунктах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557E72" w:rsidP="00DE2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– 2032</w:t>
            </w:r>
          </w:p>
        </w:tc>
      </w:tr>
      <w:tr w:rsidR="007A040C" w:rsidRPr="002A06B0" w:rsidTr="002A06B0">
        <w:trPr>
          <w:trHeight w:val="69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0C" w:rsidRPr="002A06B0" w:rsidRDefault="007A040C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  <w:lang w:val="en-US"/>
              </w:rPr>
              <w:t>II</w:t>
            </w:r>
            <w:r w:rsidRPr="002A06B0">
              <w:rPr>
                <w:rFonts w:ascii="Arial" w:hAnsi="Arial" w:cs="Arial"/>
              </w:rPr>
              <w:t>. 1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Информирование населения о вновь вводимых проектах в области обращения с отходами</w:t>
            </w:r>
            <w:r w:rsidR="001456FD">
              <w:rPr>
                <w:rFonts w:ascii="Arial" w:hAnsi="Arial" w:cs="Arial"/>
              </w:rPr>
              <w:t xml:space="preserve"> </w:t>
            </w:r>
            <w:r w:rsidRPr="002A06B0">
              <w:rPr>
                <w:rFonts w:ascii="Arial" w:hAnsi="Arial" w:cs="Arial"/>
              </w:rPr>
              <w:t>и ожидаемых результатах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40C" w:rsidRPr="002A06B0" w:rsidRDefault="007A040C" w:rsidP="00DE2789">
            <w:pPr>
              <w:ind w:left="222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40C" w:rsidRPr="002A06B0" w:rsidRDefault="007A040C" w:rsidP="00DE2789">
            <w:pPr>
              <w:rPr>
                <w:rFonts w:ascii="Arial" w:hAnsi="Arial" w:cs="Arial"/>
              </w:rPr>
            </w:pPr>
          </w:p>
        </w:tc>
      </w:tr>
    </w:tbl>
    <w:p w:rsidR="005615D0" w:rsidRPr="002A06B0" w:rsidRDefault="005615D0" w:rsidP="00DE2789">
      <w:pPr>
        <w:ind w:firstLine="540"/>
        <w:jc w:val="both"/>
        <w:rPr>
          <w:rFonts w:ascii="Arial" w:hAnsi="Arial" w:cs="Arial"/>
        </w:rPr>
      </w:pPr>
    </w:p>
    <w:p w:rsidR="00A22FFA" w:rsidRPr="002A06B0" w:rsidRDefault="00A22FFA" w:rsidP="00DE2789">
      <w:pPr>
        <w:tabs>
          <w:tab w:val="left" w:pos="3640"/>
        </w:tabs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lastRenderedPageBreak/>
        <w:t xml:space="preserve">Прогноз роста накопления твердых бытовых отходов </w:t>
      </w:r>
    </w:p>
    <w:p w:rsidR="00A22FFA" w:rsidRPr="002A06B0" w:rsidRDefault="00FA04C8" w:rsidP="00DE2789">
      <w:pPr>
        <w:tabs>
          <w:tab w:val="left" w:pos="3640"/>
        </w:tabs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>в</w:t>
      </w:r>
      <w:r w:rsidR="001456FD">
        <w:rPr>
          <w:rFonts w:ascii="Arial" w:hAnsi="Arial" w:cs="Arial"/>
        </w:rPr>
        <w:t xml:space="preserve"> </w:t>
      </w:r>
      <w:r w:rsidRPr="002A06B0">
        <w:rPr>
          <w:rFonts w:ascii="Arial" w:hAnsi="Arial" w:cs="Arial"/>
        </w:rPr>
        <w:t>МО «</w:t>
      </w:r>
      <w:r w:rsidR="00C13B93" w:rsidRPr="002A06B0">
        <w:rPr>
          <w:rFonts w:ascii="Arial" w:hAnsi="Arial" w:cs="Arial"/>
        </w:rPr>
        <w:t>Уланковский</w:t>
      </w:r>
      <w:r w:rsidR="002B0B84" w:rsidRPr="002A06B0">
        <w:rPr>
          <w:rFonts w:ascii="Arial" w:hAnsi="Arial" w:cs="Arial"/>
        </w:rPr>
        <w:t xml:space="preserve"> сельсовет» на 2017</w:t>
      </w:r>
      <w:r w:rsidR="007A040C" w:rsidRPr="002A06B0">
        <w:rPr>
          <w:rFonts w:ascii="Arial" w:hAnsi="Arial" w:cs="Arial"/>
        </w:rPr>
        <w:t>-203</w:t>
      </w:r>
      <w:r w:rsidR="00557E72">
        <w:rPr>
          <w:rFonts w:ascii="Arial" w:hAnsi="Arial" w:cs="Arial"/>
        </w:rPr>
        <w:t>2</w:t>
      </w:r>
      <w:r w:rsidR="00A22FFA" w:rsidRPr="002A06B0">
        <w:rPr>
          <w:rFonts w:ascii="Arial" w:hAnsi="Arial" w:cs="Arial"/>
        </w:rPr>
        <w:t xml:space="preserve"> годы</w:t>
      </w:r>
    </w:p>
    <w:p w:rsidR="00A22FFA" w:rsidRPr="002A06B0" w:rsidRDefault="00E054AA" w:rsidP="00DE2789">
      <w:pPr>
        <w:jc w:val="right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Таблица </w:t>
      </w:r>
    </w:p>
    <w:tbl>
      <w:tblPr>
        <w:tblW w:w="936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540"/>
        <w:gridCol w:w="720"/>
        <w:gridCol w:w="1080"/>
        <w:gridCol w:w="1440"/>
        <w:gridCol w:w="1800"/>
        <w:gridCol w:w="1980"/>
        <w:gridCol w:w="1800"/>
      </w:tblGrid>
      <w:tr w:rsidR="00A22FFA" w:rsidRPr="002A06B0" w:rsidTr="007A040C">
        <w:trPr>
          <w:cantSplit/>
          <w:trHeight w:val="833"/>
        </w:trPr>
        <w:tc>
          <w:tcPr>
            <w:tcW w:w="540" w:type="dxa"/>
            <w:tcBorders>
              <w:left w:val="single" w:sz="24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</w:t>
            </w:r>
          </w:p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п/п</w:t>
            </w:r>
          </w:p>
        </w:tc>
        <w:tc>
          <w:tcPr>
            <w:tcW w:w="720" w:type="dxa"/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Годы</w:t>
            </w:r>
          </w:p>
        </w:tc>
        <w:tc>
          <w:tcPr>
            <w:tcW w:w="1080" w:type="dxa"/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Кол-во жителей</w:t>
            </w:r>
          </w:p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(чел).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Норматив накопления </w:t>
            </w:r>
            <w:r w:rsidR="005025CC" w:rsidRPr="002A06B0">
              <w:rPr>
                <w:rFonts w:ascii="Arial" w:hAnsi="Arial" w:cs="Arial"/>
              </w:rPr>
              <w:t>БО</w:t>
            </w:r>
            <w:r w:rsidRPr="002A06B0">
              <w:rPr>
                <w:rFonts w:ascii="Arial" w:hAnsi="Arial" w:cs="Arial"/>
              </w:rPr>
              <w:t xml:space="preserve"> в год (куб. м)</w:t>
            </w:r>
          </w:p>
        </w:tc>
        <w:tc>
          <w:tcPr>
            <w:tcW w:w="1800" w:type="dxa"/>
            <w:tcBorders>
              <w:left w:val="nil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Годовой объем вывоза </w:t>
            </w:r>
            <w:r w:rsidR="005025CC" w:rsidRPr="002A06B0">
              <w:rPr>
                <w:rFonts w:ascii="Arial" w:hAnsi="Arial" w:cs="Arial"/>
              </w:rPr>
              <w:t>БО</w:t>
            </w:r>
            <w:r w:rsidRPr="002A06B0">
              <w:rPr>
                <w:rFonts w:ascii="Arial" w:hAnsi="Arial" w:cs="Arial"/>
              </w:rPr>
              <w:t xml:space="preserve"> от населения</w:t>
            </w:r>
          </w:p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 куб. м)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Годовой объем вывоза </w:t>
            </w:r>
            <w:r w:rsidR="005025CC" w:rsidRPr="002A06B0">
              <w:rPr>
                <w:rFonts w:ascii="Arial" w:hAnsi="Arial" w:cs="Arial"/>
              </w:rPr>
              <w:t>БО</w:t>
            </w:r>
            <w:r w:rsidRPr="002A06B0">
              <w:rPr>
                <w:rFonts w:ascii="Arial" w:hAnsi="Arial" w:cs="Arial"/>
              </w:rPr>
              <w:t xml:space="preserve"> от предприятий и организаций</w:t>
            </w:r>
          </w:p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 куб. м)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Общий годовой объем вывоза </w:t>
            </w:r>
            <w:r w:rsidR="005025CC" w:rsidRPr="002A06B0">
              <w:rPr>
                <w:rFonts w:ascii="Arial" w:hAnsi="Arial" w:cs="Arial"/>
              </w:rPr>
              <w:t>БО</w:t>
            </w:r>
          </w:p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 куб. м)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</w:t>
            </w:r>
            <w:r w:rsidR="00F16DA3" w:rsidRPr="002A06B0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2,1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FF0CC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36183" w:rsidRPr="002A06B0">
              <w:rPr>
                <w:rFonts w:ascii="Arial" w:hAnsi="Arial" w:cs="Arial"/>
              </w:rPr>
              <w:t>218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1400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</w:t>
            </w:r>
            <w:r w:rsidR="002B0B84" w:rsidRPr="002A06B0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2,1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FF0CC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36183" w:rsidRPr="002A06B0">
              <w:rPr>
                <w:rFonts w:ascii="Arial" w:hAnsi="Arial" w:cs="Arial"/>
              </w:rPr>
              <w:t>218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1400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</w:t>
            </w:r>
            <w:r w:rsidR="002B0B84" w:rsidRPr="002A06B0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2,2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FF0CC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36183" w:rsidRPr="002A06B0">
              <w:rPr>
                <w:rFonts w:ascii="Arial" w:hAnsi="Arial" w:cs="Arial"/>
              </w:rPr>
              <w:t>276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319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1595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2,2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FF0CC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36183" w:rsidRPr="002A06B0">
              <w:rPr>
                <w:rFonts w:ascii="Arial" w:hAnsi="Arial" w:cs="Arial"/>
              </w:rPr>
              <w:t>276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319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1595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1334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36183" w:rsidRPr="002A06B0">
              <w:rPr>
                <w:rFonts w:ascii="Arial" w:hAnsi="Arial" w:cs="Arial"/>
              </w:rPr>
              <w:t>667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2022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133</w:t>
            </w:r>
            <w:r w:rsidR="00A22FFA" w:rsidRPr="002A06B0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1667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2023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1392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22FFA" w:rsidRPr="002A06B0">
              <w:rPr>
                <w:rFonts w:ascii="Arial" w:hAnsi="Arial" w:cs="Arial"/>
              </w:rPr>
              <w:t>7</w:t>
            </w:r>
            <w:r w:rsidRPr="002A06B0">
              <w:rPr>
                <w:rFonts w:ascii="Arial" w:hAnsi="Arial" w:cs="Arial"/>
              </w:rPr>
              <w:t>40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2024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1392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1740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2025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A22FFA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2026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22FFA" w:rsidRPr="002A06B0" w:rsidRDefault="00DB7CB1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</w:t>
            </w:r>
            <w:r w:rsidR="0091731D" w:rsidRPr="002A06B0">
              <w:rPr>
                <w:rFonts w:ascii="Arial" w:hAnsi="Arial" w:cs="Arial"/>
              </w:rPr>
              <w:t>8</w:t>
            </w:r>
            <w:r w:rsidR="007A040C" w:rsidRPr="002A06B0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2FFA" w:rsidRPr="002A06B0" w:rsidRDefault="00A22FFA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A36183" w:rsidRPr="002A06B0">
              <w:rPr>
                <w:rFonts w:ascii="Arial" w:hAnsi="Arial" w:cs="Arial"/>
              </w:rPr>
              <w:t>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22FFA" w:rsidRPr="002A06B0" w:rsidRDefault="00A36183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2027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2028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2029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2030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2031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2032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1450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1812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</w:p>
        </w:tc>
      </w:tr>
    </w:tbl>
    <w:p w:rsidR="00A22FFA" w:rsidRPr="002A06B0" w:rsidRDefault="00A22FFA" w:rsidP="00DE2789">
      <w:pPr>
        <w:rPr>
          <w:rFonts w:ascii="Arial" w:hAnsi="Arial" w:cs="Arial"/>
        </w:rPr>
      </w:pPr>
    </w:p>
    <w:p w:rsidR="00A22FFA" w:rsidRPr="002A06B0" w:rsidRDefault="00A22FFA" w:rsidP="00DE2789">
      <w:pPr>
        <w:ind w:firstLine="540"/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Прогноз вывоза жидких бытовых отходов в МО </w:t>
      </w:r>
    </w:p>
    <w:p w:rsidR="00A22FFA" w:rsidRPr="002A06B0" w:rsidRDefault="00DB7CB1" w:rsidP="00DE2789">
      <w:pPr>
        <w:ind w:firstLine="540"/>
        <w:jc w:val="center"/>
        <w:rPr>
          <w:rFonts w:ascii="Arial" w:hAnsi="Arial" w:cs="Arial"/>
        </w:rPr>
      </w:pPr>
      <w:r w:rsidRPr="002A06B0">
        <w:rPr>
          <w:rFonts w:ascii="Arial" w:hAnsi="Arial" w:cs="Arial"/>
        </w:rPr>
        <w:t>«</w:t>
      </w:r>
      <w:r w:rsidR="00C13B93" w:rsidRPr="002A06B0">
        <w:rPr>
          <w:rFonts w:ascii="Arial" w:hAnsi="Arial" w:cs="Arial"/>
        </w:rPr>
        <w:t>Уланковский</w:t>
      </w:r>
      <w:r w:rsidR="002A06B0" w:rsidRPr="002A06B0">
        <w:rPr>
          <w:rFonts w:ascii="Arial" w:hAnsi="Arial" w:cs="Arial"/>
        </w:rPr>
        <w:t xml:space="preserve"> сельсовет» на 2017-203</w:t>
      </w:r>
      <w:r w:rsidR="00A22FFA" w:rsidRPr="002A06B0">
        <w:rPr>
          <w:rFonts w:ascii="Arial" w:hAnsi="Arial" w:cs="Arial"/>
        </w:rPr>
        <w:t xml:space="preserve">3 годы </w:t>
      </w:r>
    </w:p>
    <w:p w:rsidR="00A22FFA" w:rsidRPr="002A06B0" w:rsidRDefault="00E054AA" w:rsidP="00DE2789">
      <w:pPr>
        <w:ind w:firstLine="540"/>
        <w:jc w:val="right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Таблица </w:t>
      </w:r>
    </w:p>
    <w:tbl>
      <w:tblPr>
        <w:tblW w:w="936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540"/>
        <w:gridCol w:w="761"/>
        <w:gridCol w:w="1080"/>
        <w:gridCol w:w="1440"/>
        <w:gridCol w:w="1759"/>
        <w:gridCol w:w="1980"/>
        <w:gridCol w:w="1800"/>
      </w:tblGrid>
      <w:tr w:rsidR="00A22FFA" w:rsidRPr="002A06B0" w:rsidTr="00023AB9">
        <w:trPr>
          <w:cantSplit/>
          <w:trHeight w:val="1217"/>
        </w:trPr>
        <w:tc>
          <w:tcPr>
            <w:tcW w:w="540" w:type="dxa"/>
            <w:tcBorders>
              <w:left w:val="single" w:sz="24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п/п</w:t>
            </w:r>
          </w:p>
        </w:tc>
        <w:tc>
          <w:tcPr>
            <w:tcW w:w="761" w:type="dxa"/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Годы</w:t>
            </w:r>
          </w:p>
        </w:tc>
        <w:tc>
          <w:tcPr>
            <w:tcW w:w="1080" w:type="dxa"/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Кол-во жителей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(чел).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Норматив накопления ЖБО в год (куб. м)</w:t>
            </w:r>
          </w:p>
        </w:tc>
        <w:tc>
          <w:tcPr>
            <w:tcW w:w="1759" w:type="dxa"/>
            <w:tcBorders>
              <w:left w:val="nil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Годовой объем вывоза ЖБО 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от населения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(куб. м)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Годовой объем вывоза ЖБО от предприятий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 организаций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(куб. м)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vAlign w:val="center"/>
          </w:tcPr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Общий годовой объем вывоза ЖБО</w:t>
            </w:r>
          </w:p>
          <w:p w:rsidR="00A22FFA" w:rsidRPr="002A06B0" w:rsidRDefault="00A22FFA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(куб. м)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2017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2,2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1276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319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1595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2,4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1392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1740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2,6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1508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377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1885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2,8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1624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406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2030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1740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435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2175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2022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3,2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1856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464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7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2023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3,4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1972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493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2465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2024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3,6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2088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522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2610</w:t>
            </w:r>
          </w:p>
        </w:tc>
      </w:tr>
      <w:tr w:rsidR="007A040C" w:rsidRPr="002A06B0" w:rsidTr="00023AB9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557E72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557E72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2025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557E72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557E7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3,8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557E7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2204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557E7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551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557E7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2755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  <w:lang w:val="en-US"/>
              </w:rPr>
            </w:pPr>
            <w:r w:rsidRPr="002A06B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2026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11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2027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557E72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2028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2029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7A040C" w:rsidP="00557E72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  <w:r w:rsidR="00557E72">
              <w:rPr>
                <w:rFonts w:ascii="Arial" w:hAnsi="Arial" w:cs="Arial"/>
              </w:rPr>
              <w:t>4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2030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2031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  <w:tr w:rsidR="007A040C" w:rsidRPr="002A06B0" w:rsidTr="007A040C">
        <w:trPr>
          <w:cantSplit/>
          <w:trHeight w:val="105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7A040C" w:rsidRPr="002A06B0" w:rsidRDefault="00557E72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2032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7A040C" w:rsidRPr="002A06B0" w:rsidRDefault="007A040C" w:rsidP="00DE2789">
            <w:pPr>
              <w:ind w:left="-108" w:right="-149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4,0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2320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580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A040C" w:rsidRPr="002A06B0" w:rsidRDefault="007A040C" w:rsidP="00DE278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2900</w:t>
            </w:r>
          </w:p>
        </w:tc>
      </w:tr>
    </w:tbl>
    <w:p w:rsidR="00A22FFA" w:rsidRPr="002A06B0" w:rsidRDefault="00A22FFA" w:rsidP="00DE2789">
      <w:pPr>
        <w:ind w:firstLine="540"/>
        <w:jc w:val="right"/>
        <w:rPr>
          <w:rFonts w:ascii="Arial" w:hAnsi="Arial" w:cs="Arial"/>
        </w:rPr>
      </w:pPr>
    </w:p>
    <w:p w:rsidR="00A22FFA" w:rsidRPr="002A06B0" w:rsidRDefault="00A22FFA" w:rsidP="00DE2789">
      <w:pPr>
        <w:rPr>
          <w:rFonts w:ascii="Arial" w:hAnsi="Arial" w:cs="Arial"/>
        </w:rPr>
        <w:sectPr w:rsidR="00A22FFA" w:rsidRPr="002A06B0" w:rsidSect="00DE2789">
          <w:type w:val="continuous"/>
          <w:pgSz w:w="11907" w:h="16840" w:code="9"/>
          <w:pgMar w:top="1134" w:right="1247" w:bottom="1134" w:left="1531" w:header="720" w:footer="266" w:gutter="0"/>
          <w:cols w:space="720"/>
        </w:sectPr>
      </w:pPr>
    </w:p>
    <w:p w:rsidR="00A22FFA" w:rsidRPr="002A06B0" w:rsidRDefault="00A22FFA" w:rsidP="00DE2789">
      <w:pPr>
        <w:pStyle w:val="30"/>
        <w:spacing w:after="0"/>
        <w:jc w:val="center"/>
        <w:rPr>
          <w:rFonts w:ascii="Arial" w:hAnsi="Arial" w:cs="Arial"/>
          <w:sz w:val="24"/>
          <w:szCs w:val="24"/>
        </w:rPr>
      </w:pPr>
    </w:p>
    <w:p w:rsidR="00A22FFA" w:rsidRPr="002A06B0" w:rsidRDefault="00A22FFA" w:rsidP="00DE2789">
      <w:pPr>
        <w:pStyle w:val="30"/>
        <w:spacing w:after="0"/>
        <w:jc w:val="center"/>
        <w:rPr>
          <w:rFonts w:ascii="Arial" w:hAnsi="Arial" w:cs="Arial"/>
          <w:sz w:val="24"/>
          <w:szCs w:val="24"/>
        </w:rPr>
      </w:pPr>
    </w:p>
    <w:p w:rsidR="00A22FFA" w:rsidRPr="002A06B0" w:rsidRDefault="00A22FFA" w:rsidP="00DE2789">
      <w:pPr>
        <w:pStyle w:val="30"/>
        <w:spacing w:after="0"/>
        <w:jc w:val="center"/>
        <w:rPr>
          <w:rFonts w:ascii="Arial" w:hAnsi="Arial" w:cs="Arial"/>
          <w:sz w:val="24"/>
          <w:szCs w:val="24"/>
        </w:rPr>
      </w:pPr>
      <w:r w:rsidRPr="002A06B0">
        <w:rPr>
          <w:rFonts w:ascii="Arial" w:hAnsi="Arial" w:cs="Arial"/>
          <w:sz w:val="24"/>
          <w:szCs w:val="24"/>
        </w:rPr>
        <w:t xml:space="preserve">Нормативная потребность в специальной технике для обеспечения сбора и утилизации </w:t>
      </w:r>
      <w:r w:rsidR="005025CC" w:rsidRPr="002A06B0">
        <w:rPr>
          <w:rFonts w:ascii="Arial" w:hAnsi="Arial" w:cs="Arial"/>
          <w:sz w:val="24"/>
          <w:szCs w:val="24"/>
        </w:rPr>
        <w:t>БО</w:t>
      </w:r>
      <w:r w:rsidRPr="002A06B0">
        <w:rPr>
          <w:rFonts w:ascii="Arial" w:hAnsi="Arial" w:cs="Arial"/>
          <w:sz w:val="24"/>
          <w:szCs w:val="24"/>
        </w:rPr>
        <w:t xml:space="preserve"> </w:t>
      </w:r>
    </w:p>
    <w:p w:rsidR="00A22FFA" w:rsidRPr="002A06B0" w:rsidRDefault="00A22FFA" w:rsidP="00DE2789">
      <w:pPr>
        <w:pStyle w:val="30"/>
        <w:spacing w:after="0"/>
        <w:jc w:val="center"/>
        <w:rPr>
          <w:rFonts w:ascii="Arial" w:hAnsi="Arial" w:cs="Arial"/>
          <w:sz w:val="24"/>
          <w:szCs w:val="24"/>
        </w:rPr>
      </w:pPr>
      <w:r w:rsidRPr="002A06B0">
        <w:rPr>
          <w:rFonts w:ascii="Arial" w:hAnsi="Arial" w:cs="Arial"/>
          <w:sz w:val="24"/>
          <w:szCs w:val="24"/>
        </w:rPr>
        <w:t>и санитарной очистке</w:t>
      </w:r>
      <w:r w:rsidR="001456FD">
        <w:rPr>
          <w:rFonts w:ascii="Arial" w:hAnsi="Arial" w:cs="Arial"/>
          <w:sz w:val="24"/>
          <w:szCs w:val="24"/>
        </w:rPr>
        <w:t xml:space="preserve"> </w:t>
      </w:r>
      <w:r w:rsidRPr="002A06B0">
        <w:rPr>
          <w:rFonts w:ascii="Arial" w:hAnsi="Arial" w:cs="Arial"/>
          <w:sz w:val="24"/>
          <w:szCs w:val="24"/>
        </w:rPr>
        <w:t>м</w:t>
      </w:r>
      <w:r w:rsidR="00DA5E83" w:rsidRPr="002A06B0">
        <w:rPr>
          <w:rFonts w:ascii="Arial" w:hAnsi="Arial" w:cs="Arial"/>
          <w:sz w:val="24"/>
          <w:szCs w:val="24"/>
        </w:rPr>
        <w:t>униципального образования «</w:t>
      </w:r>
      <w:r w:rsidR="00C13B93" w:rsidRPr="002A06B0">
        <w:rPr>
          <w:rFonts w:ascii="Arial" w:hAnsi="Arial" w:cs="Arial"/>
          <w:sz w:val="24"/>
          <w:szCs w:val="24"/>
        </w:rPr>
        <w:t>Уланковский</w:t>
      </w:r>
      <w:r w:rsidRPr="002A06B0">
        <w:rPr>
          <w:rFonts w:ascii="Arial" w:hAnsi="Arial" w:cs="Arial"/>
          <w:sz w:val="24"/>
          <w:szCs w:val="24"/>
        </w:rPr>
        <w:t xml:space="preserve"> сельсовет»</w:t>
      </w:r>
    </w:p>
    <w:p w:rsidR="00A22FFA" w:rsidRPr="002A06B0" w:rsidRDefault="001456FD" w:rsidP="00DE2789">
      <w:pPr>
        <w:pStyle w:val="3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15889" w:type="dxa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15"/>
        <w:gridCol w:w="567"/>
        <w:gridCol w:w="113"/>
        <w:gridCol w:w="667"/>
        <w:gridCol w:w="13"/>
        <w:gridCol w:w="474"/>
        <w:gridCol w:w="206"/>
        <w:gridCol w:w="241"/>
        <w:gridCol w:w="439"/>
        <w:gridCol w:w="8"/>
        <w:gridCol w:w="672"/>
        <w:gridCol w:w="108"/>
        <w:gridCol w:w="572"/>
        <w:gridCol w:w="210"/>
        <w:gridCol w:w="470"/>
        <w:gridCol w:w="267"/>
        <w:gridCol w:w="371"/>
        <w:gridCol w:w="42"/>
        <w:gridCol w:w="329"/>
        <w:gridCol w:w="3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402"/>
        <w:gridCol w:w="12"/>
      </w:tblGrid>
      <w:tr w:rsidR="002A06B0" w:rsidRPr="002A06B0" w:rsidTr="00557E72">
        <w:trPr>
          <w:gridAfter w:val="1"/>
          <w:wAfter w:w="12" w:type="dxa"/>
          <w:cantSplit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 п/п</w:t>
            </w:r>
          </w:p>
        </w:tc>
        <w:tc>
          <w:tcPr>
            <w:tcW w:w="1515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Наименование специальной техники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gridSpan w:val="2"/>
            <w:tcBorders>
              <w:top w:val="single" w:sz="24" w:space="0" w:color="auto"/>
              <w:left w:val="nil"/>
              <w:right w:val="nil"/>
            </w:tcBorders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3" w:type="dxa"/>
            <w:gridSpan w:val="11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2A06B0" w:rsidRPr="002A06B0" w:rsidRDefault="002A06B0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Количество по этапам реализации программы</w:t>
            </w:r>
          </w:p>
        </w:tc>
      </w:tr>
      <w:tr w:rsidR="00557E72" w:rsidRPr="002A06B0" w:rsidTr="00557E72">
        <w:trPr>
          <w:cantSplit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7E72" w:rsidRPr="002A06B0" w:rsidRDefault="00557E72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57E72" w:rsidRPr="002A06B0" w:rsidRDefault="00557E72" w:rsidP="00DE2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left w:val="nil"/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80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80" w:type="dxa"/>
            <w:gridSpan w:val="2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B0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557E72" w:rsidRPr="002A06B0" w:rsidTr="00557E72">
        <w:trPr>
          <w:cantSplit/>
        </w:trPr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557E72" w:rsidRPr="002A06B0" w:rsidRDefault="00557E72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1515" w:type="dxa"/>
            <w:tcBorders>
              <w:left w:val="nil"/>
              <w:right w:val="single" w:sz="24" w:space="0" w:color="auto"/>
            </w:tcBorders>
          </w:tcPr>
          <w:p w:rsidR="00557E72" w:rsidRPr="002A06B0" w:rsidRDefault="00557E72" w:rsidP="00DE2789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Мусоровоз (контейнеровоз)</w:t>
            </w: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-</w:t>
            </w: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tcBorders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3"/>
            <w:tcBorders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557E72" w:rsidRPr="002A06B0" w:rsidTr="00557E72">
        <w:trPr>
          <w:cantSplit/>
        </w:trPr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557E72" w:rsidRPr="002A06B0" w:rsidRDefault="00557E72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1515" w:type="dxa"/>
            <w:tcBorders>
              <w:left w:val="nil"/>
              <w:right w:val="single" w:sz="24" w:space="0" w:color="auto"/>
            </w:tcBorders>
          </w:tcPr>
          <w:p w:rsidR="00557E72" w:rsidRPr="002A06B0" w:rsidRDefault="00557E72" w:rsidP="00DE2789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Тракторы колесные с универсальным навесным оборудованием</w:t>
            </w: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tcBorders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3"/>
            <w:tcBorders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</w:tr>
      <w:tr w:rsidR="00557E72" w:rsidRPr="002A06B0" w:rsidTr="00557E72">
        <w:trPr>
          <w:cantSplit/>
        </w:trPr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557E72" w:rsidRPr="002A06B0" w:rsidRDefault="00557E72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</w:t>
            </w:r>
          </w:p>
        </w:tc>
        <w:tc>
          <w:tcPr>
            <w:tcW w:w="1515" w:type="dxa"/>
            <w:tcBorders>
              <w:left w:val="nil"/>
              <w:right w:val="single" w:sz="24" w:space="0" w:color="auto"/>
            </w:tcBorders>
          </w:tcPr>
          <w:p w:rsidR="00557E72" w:rsidRPr="002A06B0" w:rsidRDefault="00557E72" w:rsidP="00DE2789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Мусоросборочные контейнеры 5-7 куб.м</w:t>
            </w: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gridSpan w:val="2"/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gridSpan w:val="2"/>
            <w:tcBorders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gridSpan w:val="3"/>
            <w:tcBorders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</w:tr>
      <w:tr w:rsidR="00557E72" w:rsidRPr="002A06B0" w:rsidTr="00557E72">
        <w:trPr>
          <w:cantSplit/>
        </w:trPr>
        <w:tc>
          <w:tcPr>
            <w:tcW w:w="7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7E72" w:rsidRPr="002A06B0" w:rsidRDefault="00557E72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6</w:t>
            </w:r>
          </w:p>
        </w:tc>
        <w:tc>
          <w:tcPr>
            <w:tcW w:w="1515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557E72" w:rsidRPr="002A06B0" w:rsidRDefault="00557E72" w:rsidP="00DE2789">
            <w:pPr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Мусоросборочные контейнеры 0,5-1 куб.м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15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gridSpan w:val="2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gridSpan w:val="2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7E72" w:rsidRPr="002A06B0" w:rsidRDefault="00557E72" w:rsidP="00DE2789">
            <w:pPr>
              <w:ind w:left="-51"/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20</w:t>
            </w:r>
          </w:p>
        </w:tc>
      </w:tr>
    </w:tbl>
    <w:p w:rsidR="00A22FFA" w:rsidRDefault="00A22FFA" w:rsidP="00DE2789">
      <w:pPr>
        <w:pStyle w:val="2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557E72" w:rsidRDefault="00557E72" w:rsidP="00557E72"/>
    <w:p w:rsidR="00557E72" w:rsidRDefault="00557E72" w:rsidP="00557E72"/>
    <w:p w:rsidR="00557E72" w:rsidRPr="00557E72" w:rsidRDefault="00557E72" w:rsidP="00557E72"/>
    <w:p w:rsidR="00A22FFA" w:rsidRPr="00557E72" w:rsidRDefault="00A22FFA" w:rsidP="00557E72">
      <w:pPr>
        <w:pStyle w:val="2"/>
        <w:spacing w:before="0" w:after="0"/>
        <w:jc w:val="center"/>
        <w:rPr>
          <w:rFonts w:ascii="Arial" w:hAnsi="Arial" w:cs="Arial"/>
          <w:b w:val="0"/>
          <w:i w:val="0"/>
        </w:rPr>
      </w:pPr>
      <w:r w:rsidRPr="00557E72">
        <w:rPr>
          <w:rFonts w:ascii="Arial" w:hAnsi="Arial" w:cs="Arial"/>
          <w:b w:val="0"/>
          <w:i w:val="0"/>
        </w:rPr>
        <w:lastRenderedPageBreak/>
        <w:t>Программа инвестиционных проектов развития системы сбора и вывоза бытовых отходов м</w:t>
      </w:r>
      <w:r w:rsidR="00DA5E83" w:rsidRPr="00557E72">
        <w:rPr>
          <w:rFonts w:ascii="Arial" w:hAnsi="Arial" w:cs="Arial"/>
          <w:b w:val="0"/>
          <w:i w:val="0"/>
        </w:rPr>
        <w:t>униципального образования «</w:t>
      </w:r>
      <w:r w:rsidR="00C13B93" w:rsidRPr="00557E72">
        <w:rPr>
          <w:rFonts w:ascii="Arial" w:hAnsi="Arial" w:cs="Arial"/>
          <w:b w:val="0"/>
          <w:i w:val="0"/>
        </w:rPr>
        <w:t>Уланковский</w:t>
      </w:r>
      <w:r w:rsidR="00E3148A">
        <w:rPr>
          <w:rFonts w:ascii="Arial" w:hAnsi="Arial" w:cs="Arial"/>
          <w:b w:val="0"/>
          <w:i w:val="0"/>
        </w:rPr>
        <w:t xml:space="preserve"> сельсовет» 2017</w:t>
      </w:r>
      <w:r w:rsidR="00557E72">
        <w:rPr>
          <w:rFonts w:ascii="Arial" w:hAnsi="Arial" w:cs="Arial"/>
          <w:b w:val="0"/>
          <w:i w:val="0"/>
        </w:rPr>
        <w:t xml:space="preserve"> – 2032</w:t>
      </w:r>
      <w:r w:rsidR="00E3148A">
        <w:rPr>
          <w:rFonts w:ascii="Arial" w:hAnsi="Arial" w:cs="Arial"/>
          <w:b w:val="0"/>
          <w:i w:val="0"/>
        </w:rPr>
        <w:t xml:space="preserve"> годы (в ценах 2017</w:t>
      </w:r>
      <w:r w:rsidRPr="00557E72">
        <w:rPr>
          <w:rFonts w:ascii="Arial" w:hAnsi="Arial" w:cs="Arial"/>
          <w:b w:val="0"/>
          <w:i w:val="0"/>
        </w:rPr>
        <w:t xml:space="preserve"> года)</w:t>
      </w:r>
    </w:p>
    <w:p w:rsidR="00A22FFA" w:rsidRPr="002A06B0" w:rsidRDefault="00A22FFA" w:rsidP="00DE2789">
      <w:pPr>
        <w:jc w:val="right"/>
        <w:rPr>
          <w:rFonts w:ascii="Arial" w:hAnsi="Arial" w:cs="Arial"/>
        </w:rPr>
      </w:pPr>
      <w:r w:rsidRPr="002A06B0">
        <w:rPr>
          <w:rFonts w:ascii="Arial" w:hAnsi="Arial" w:cs="Arial"/>
        </w:rPr>
        <w:t xml:space="preserve"> </w:t>
      </w:r>
    </w:p>
    <w:tbl>
      <w:tblPr>
        <w:tblW w:w="1467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935"/>
        <w:gridCol w:w="3600"/>
        <w:gridCol w:w="3780"/>
        <w:gridCol w:w="1550"/>
        <w:gridCol w:w="1330"/>
        <w:gridCol w:w="1800"/>
      </w:tblGrid>
      <w:tr w:rsidR="00A22FFA" w:rsidRPr="002A06B0" w:rsidTr="00557E72">
        <w:trPr>
          <w:cantSplit/>
          <w:trHeight w:val="1631"/>
        </w:trPr>
        <w:tc>
          <w:tcPr>
            <w:tcW w:w="68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№</w:t>
            </w:r>
          </w:p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п/п</w:t>
            </w:r>
          </w:p>
        </w:tc>
        <w:tc>
          <w:tcPr>
            <w:tcW w:w="1935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Описание проекта</w:t>
            </w:r>
          </w:p>
        </w:tc>
        <w:tc>
          <w:tcPr>
            <w:tcW w:w="360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Цель проекта</w:t>
            </w: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Технические параметры проекта</w:t>
            </w:r>
          </w:p>
        </w:tc>
        <w:tc>
          <w:tcPr>
            <w:tcW w:w="155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Затраты на реализацию</w:t>
            </w:r>
          </w:p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проекта</w:t>
            </w:r>
          </w:p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(млн. руб.)</w:t>
            </w:r>
          </w:p>
        </w:tc>
        <w:tc>
          <w:tcPr>
            <w:tcW w:w="133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Срок реализации проекта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A22FFA" w:rsidRPr="002A06B0" w:rsidRDefault="00557E72" w:rsidP="00DE2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Предполаг. источник финансирова</w:t>
            </w:r>
            <w:r w:rsidR="00A22FFA" w:rsidRPr="002A06B0">
              <w:rPr>
                <w:rFonts w:ascii="Arial" w:hAnsi="Arial" w:cs="Arial"/>
              </w:rPr>
              <w:t>ния</w:t>
            </w:r>
          </w:p>
        </w:tc>
      </w:tr>
      <w:tr w:rsidR="00A22FFA" w:rsidRPr="002A06B0" w:rsidTr="00557E72">
        <w:trPr>
          <w:trHeight w:val="92"/>
        </w:trPr>
        <w:tc>
          <w:tcPr>
            <w:tcW w:w="68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19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</w:t>
            </w:r>
          </w:p>
        </w:tc>
        <w:tc>
          <w:tcPr>
            <w:tcW w:w="37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</w:t>
            </w:r>
          </w:p>
        </w:tc>
        <w:tc>
          <w:tcPr>
            <w:tcW w:w="15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A22FFA" w:rsidRPr="002A06B0" w:rsidRDefault="00A22FFA" w:rsidP="00DE2789">
            <w:pPr>
              <w:jc w:val="center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7</w:t>
            </w:r>
          </w:p>
        </w:tc>
      </w:tr>
      <w:tr w:rsidR="00A22FFA" w:rsidRPr="002A06B0" w:rsidTr="00557E72">
        <w:trPr>
          <w:trHeight w:val="533"/>
        </w:trPr>
        <w:tc>
          <w:tcPr>
            <w:tcW w:w="682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</w:t>
            </w:r>
          </w:p>
        </w:tc>
        <w:tc>
          <w:tcPr>
            <w:tcW w:w="193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Разработка схемы санитарной очистки, сбора и утилизации</w:t>
            </w:r>
            <w:r w:rsidR="001456FD">
              <w:rPr>
                <w:rFonts w:ascii="Arial" w:hAnsi="Arial" w:cs="Arial"/>
              </w:rPr>
              <w:t xml:space="preserve"> </w:t>
            </w:r>
            <w:r w:rsidR="005025CC" w:rsidRPr="002A06B0">
              <w:rPr>
                <w:rFonts w:ascii="Arial" w:hAnsi="Arial" w:cs="Arial"/>
              </w:rPr>
              <w:t>БО</w:t>
            </w:r>
          </w:p>
        </w:tc>
        <w:tc>
          <w:tcPr>
            <w:tcW w:w="155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0,02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2FFA" w:rsidRPr="002A06B0" w:rsidRDefault="00557E72" w:rsidP="00557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2017-2018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Инвестиционная программа</w:t>
            </w:r>
          </w:p>
        </w:tc>
      </w:tr>
      <w:tr w:rsidR="00A22FFA" w:rsidRPr="002A06B0" w:rsidTr="00557E72">
        <w:trPr>
          <w:cantSplit/>
          <w:trHeight w:val="449"/>
        </w:trPr>
        <w:tc>
          <w:tcPr>
            <w:tcW w:w="682" w:type="dxa"/>
            <w:tcBorders>
              <w:left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</w:t>
            </w:r>
          </w:p>
        </w:tc>
        <w:tc>
          <w:tcPr>
            <w:tcW w:w="1935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Приобретение и установка контейнеров емк. 0,5-1 куб.м -20 ед.</w:t>
            </w:r>
          </w:p>
        </w:tc>
        <w:tc>
          <w:tcPr>
            <w:tcW w:w="155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0,2</w:t>
            </w:r>
          </w:p>
        </w:tc>
        <w:tc>
          <w:tcPr>
            <w:tcW w:w="1330" w:type="dxa"/>
            <w:tcBorders>
              <w:left w:val="nil"/>
              <w:right w:val="single" w:sz="18" w:space="0" w:color="auto"/>
            </w:tcBorders>
          </w:tcPr>
          <w:p w:rsidR="00A22FFA" w:rsidRPr="002A06B0" w:rsidRDefault="00557E72" w:rsidP="00557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2019-2022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Инвестиционная программа</w:t>
            </w:r>
          </w:p>
        </w:tc>
      </w:tr>
      <w:tr w:rsidR="00A22FFA" w:rsidRPr="002A06B0" w:rsidTr="00557E72">
        <w:trPr>
          <w:cantSplit/>
          <w:trHeight w:val="449"/>
        </w:trPr>
        <w:tc>
          <w:tcPr>
            <w:tcW w:w="682" w:type="dxa"/>
            <w:tcBorders>
              <w:left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3</w:t>
            </w:r>
          </w:p>
        </w:tc>
        <w:tc>
          <w:tcPr>
            <w:tcW w:w="1935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Установка контейнеров емк. 5-7 куб.м и строительство контейнерных площадок 10 ед.</w:t>
            </w:r>
          </w:p>
        </w:tc>
        <w:tc>
          <w:tcPr>
            <w:tcW w:w="155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0,4</w:t>
            </w:r>
          </w:p>
        </w:tc>
        <w:tc>
          <w:tcPr>
            <w:tcW w:w="1330" w:type="dxa"/>
            <w:tcBorders>
              <w:left w:val="nil"/>
              <w:right w:val="single" w:sz="18" w:space="0" w:color="auto"/>
            </w:tcBorders>
          </w:tcPr>
          <w:p w:rsidR="00A22FFA" w:rsidRPr="002A06B0" w:rsidRDefault="00557E72" w:rsidP="00557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2019-2022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Инвестиционная программа</w:t>
            </w:r>
          </w:p>
        </w:tc>
      </w:tr>
      <w:tr w:rsidR="00A22FFA" w:rsidRPr="002A06B0" w:rsidTr="00557E72">
        <w:trPr>
          <w:cantSplit/>
          <w:trHeight w:val="449"/>
        </w:trPr>
        <w:tc>
          <w:tcPr>
            <w:tcW w:w="682" w:type="dxa"/>
            <w:tcBorders>
              <w:left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4</w:t>
            </w:r>
          </w:p>
        </w:tc>
        <w:tc>
          <w:tcPr>
            <w:tcW w:w="1935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 xml:space="preserve">Приобретение специализированной автотракторной техники по сан очистке, сбору и вывозу </w:t>
            </w:r>
            <w:r w:rsidR="005025CC" w:rsidRPr="002A06B0">
              <w:rPr>
                <w:rFonts w:ascii="Arial" w:hAnsi="Arial" w:cs="Arial"/>
              </w:rPr>
              <w:t>БО</w:t>
            </w:r>
            <w:r w:rsidRPr="002A06B0">
              <w:rPr>
                <w:rFonts w:ascii="Arial" w:hAnsi="Arial" w:cs="Arial"/>
              </w:rPr>
              <w:t xml:space="preserve"> – 2 ед.</w:t>
            </w:r>
          </w:p>
        </w:tc>
        <w:tc>
          <w:tcPr>
            <w:tcW w:w="1550" w:type="dxa"/>
            <w:tcBorders>
              <w:left w:val="nil"/>
              <w:right w:val="single" w:sz="18" w:space="0" w:color="auto"/>
            </w:tcBorders>
          </w:tcPr>
          <w:p w:rsidR="00A22FFA" w:rsidRPr="002A06B0" w:rsidRDefault="00A22FFA" w:rsidP="00557E7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1,8</w:t>
            </w:r>
          </w:p>
        </w:tc>
        <w:tc>
          <w:tcPr>
            <w:tcW w:w="1330" w:type="dxa"/>
            <w:tcBorders>
              <w:left w:val="nil"/>
              <w:right w:val="single" w:sz="18" w:space="0" w:color="auto"/>
            </w:tcBorders>
          </w:tcPr>
          <w:p w:rsidR="00A22FFA" w:rsidRPr="002A06B0" w:rsidRDefault="00557E72" w:rsidP="00557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Инвестиционная программа</w:t>
            </w:r>
          </w:p>
        </w:tc>
      </w:tr>
      <w:tr w:rsidR="00A22FFA" w:rsidRPr="002A06B0" w:rsidTr="00557E72">
        <w:trPr>
          <w:trHeight w:val="449"/>
        </w:trPr>
        <w:tc>
          <w:tcPr>
            <w:tcW w:w="682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5</w:t>
            </w:r>
          </w:p>
        </w:tc>
        <w:tc>
          <w:tcPr>
            <w:tcW w:w="193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Ликвидация стихийных свалок на территории МО</w:t>
            </w:r>
          </w:p>
        </w:tc>
        <w:tc>
          <w:tcPr>
            <w:tcW w:w="378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0,2</w:t>
            </w:r>
          </w:p>
        </w:tc>
        <w:tc>
          <w:tcPr>
            <w:tcW w:w="13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2FFA" w:rsidRPr="002A06B0" w:rsidRDefault="00557E72" w:rsidP="00557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2017-2032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Бюджет</w:t>
            </w:r>
          </w:p>
        </w:tc>
      </w:tr>
      <w:tr w:rsidR="00A22FFA" w:rsidRPr="002A06B0" w:rsidTr="00557E72">
        <w:trPr>
          <w:trHeight w:val="159"/>
        </w:trPr>
        <w:tc>
          <w:tcPr>
            <w:tcW w:w="68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Итого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  <w:r w:rsidRPr="002A06B0">
              <w:rPr>
                <w:rFonts w:ascii="Arial" w:hAnsi="Arial" w:cs="Arial"/>
              </w:rPr>
              <w:t>2,62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22FFA" w:rsidRPr="002A06B0" w:rsidRDefault="00A22FFA" w:rsidP="00557E72">
            <w:pPr>
              <w:jc w:val="both"/>
              <w:rPr>
                <w:rFonts w:ascii="Arial" w:hAnsi="Arial" w:cs="Arial"/>
              </w:rPr>
            </w:pPr>
          </w:p>
        </w:tc>
      </w:tr>
    </w:tbl>
    <w:p w:rsidR="00E054AA" w:rsidRPr="002A06B0" w:rsidRDefault="00E054AA" w:rsidP="00DE2789">
      <w:pPr>
        <w:rPr>
          <w:rFonts w:ascii="Arial" w:hAnsi="Arial" w:cs="Arial"/>
        </w:rPr>
      </w:pPr>
    </w:p>
    <w:sectPr w:rsidR="00E054AA" w:rsidRPr="002A06B0" w:rsidSect="00DE2789">
      <w:pgSz w:w="16840" w:h="11907" w:orient="landscape" w:code="9"/>
      <w:pgMar w:top="1134" w:right="1247" w:bottom="1134" w:left="1531" w:header="720" w:footer="26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FB" w:rsidRDefault="007E5CFB">
      <w:r>
        <w:separator/>
      </w:r>
    </w:p>
  </w:endnote>
  <w:endnote w:type="continuationSeparator" w:id="1">
    <w:p w:rsidR="007E5CFB" w:rsidRDefault="007E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FB" w:rsidRDefault="007E5CFB">
      <w:r>
        <w:separator/>
      </w:r>
    </w:p>
  </w:footnote>
  <w:footnote w:type="continuationSeparator" w:id="1">
    <w:p w:rsidR="007E5CFB" w:rsidRDefault="007E5CFB">
      <w:r>
        <w:continuationSeparator/>
      </w:r>
    </w:p>
  </w:footnote>
  <w:footnote w:id="2">
    <w:p w:rsidR="001456FD" w:rsidRPr="0015288A" w:rsidRDefault="001456FD" w:rsidP="007A040C">
      <w:pPr>
        <w:pStyle w:val="af0"/>
        <w:jc w:val="both"/>
      </w:pPr>
      <w:r>
        <w:rPr>
          <w:rStyle w:val="af2"/>
        </w:rPr>
        <w:footnoteRef/>
      </w:r>
      <w:r>
        <w:t xml:space="preserve"> Номер по порядку согласно </w:t>
      </w:r>
      <w:r w:rsidRPr="0015288A">
        <w:rPr>
          <w:i/>
        </w:rPr>
        <w:t>перечню</w:t>
      </w:r>
      <w:r>
        <w:t xml:space="preserve"> автомобильных дорог общего пользования регионального или межмуниципального значения Курской области, </w:t>
      </w:r>
      <w:r w:rsidRPr="0015288A">
        <w:rPr>
          <w:i/>
        </w:rPr>
        <w:t>утвержденному</w:t>
      </w:r>
      <w:r>
        <w:t xml:space="preserve"> постановлением администрации Курской области от 28 июля 2006 г. N 76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trike w:val="0"/>
        <w:dstrike w:val="0"/>
        <w:u w:val="none"/>
      </w:rPr>
    </w:lvl>
  </w:abstractNum>
  <w:abstractNum w:abstractNumId="2">
    <w:nsid w:val="1D284436"/>
    <w:multiLevelType w:val="hybridMultilevel"/>
    <w:tmpl w:val="02782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BF649F7"/>
    <w:multiLevelType w:val="hybridMultilevel"/>
    <w:tmpl w:val="34B21166"/>
    <w:lvl w:ilvl="0" w:tplc="BB542034">
      <w:start w:val="2"/>
      <w:numFmt w:val="decimal"/>
      <w:lvlText w:val="2.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396C30"/>
    <w:multiLevelType w:val="hybridMultilevel"/>
    <w:tmpl w:val="AB6C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C1262"/>
    <w:multiLevelType w:val="multilevel"/>
    <w:tmpl w:val="C44E8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689C7737"/>
    <w:multiLevelType w:val="hybridMultilevel"/>
    <w:tmpl w:val="960CC8D4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27D75E6"/>
    <w:multiLevelType w:val="hybridMultilevel"/>
    <w:tmpl w:val="B224A4CE"/>
    <w:lvl w:ilvl="0" w:tplc="0419000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34BAC"/>
    <w:rsid w:val="00023AB9"/>
    <w:rsid w:val="00034BAC"/>
    <w:rsid w:val="000846DA"/>
    <w:rsid w:val="000C2BAD"/>
    <w:rsid w:val="001456FD"/>
    <w:rsid w:val="00173174"/>
    <w:rsid w:val="001C2BAD"/>
    <w:rsid w:val="00200619"/>
    <w:rsid w:val="0020544E"/>
    <w:rsid w:val="00212CC1"/>
    <w:rsid w:val="00235675"/>
    <w:rsid w:val="00281976"/>
    <w:rsid w:val="002A06B0"/>
    <w:rsid w:val="002B0B84"/>
    <w:rsid w:val="002B5580"/>
    <w:rsid w:val="00354675"/>
    <w:rsid w:val="003D2666"/>
    <w:rsid w:val="003D306D"/>
    <w:rsid w:val="003E4233"/>
    <w:rsid w:val="00430A5E"/>
    <w:rsid w:val="00450DB0"/>
    <w:rsid w:val="0049606B"/>
    <w:rsid w:val="004C6E78"/>
    <w:rsid w:val="004D2254"/>
    <w:rsid w:val="004D250F"/>
    <w:rsid w:val="004D38C8"/>
    <w:rsid w:val="004E130E"/>
    <w:rsid w:val="005025CC"/>
    <w:rsid w:val="00557E72"/>
    <w:rsid w:val="005615D0"/>
    <w:rsid w:val="005B2A29"/>
    <w:rsid w:val="00660261"/>
    <w:rsid w:val="006A2386"/>
    <w:rsid w:val="007043F7"/>
    <w:rsid w:val="007A040C"/>
    <w:rsid w:val="007A784E"/>
    <w:rsid w:val="007C249F"/>
    <w:rsid w:val="007D574E"/>
    <w:rsid w:val="007E3EF9"/>
    <w:rsid w:val="007E5CFB"/>
    <w:rsid w:val="007F6EDC"/>
    <w:rsid w:val="008023A7"/>
    <w:rsid w:val="00817574"/>
    <w:rsid w:val="00825841"/>
    <w:rsid w:val="00827FC4"/>
    <w:rsid w:val="0086263C"/>
    <w:rsid w:val="0091731D"/>
    <w:rsid w:val="00925693"/>
    <w:rsid w:val="00937C36"/>
    <w:rsid w:val="009D2832"/>
    <w:rsid w:val="00A22FFA"/>
    <w:rsid w:val="00A36183"/>
    <w:rsid w:val="00A848AD"/>
    <w:rsid w:val="00A85AE1"/>
    <w:rsid w:val="00A946E9"/>
    <w:rsid w:val="00AA5E4E"/>
    <w:rsid w:val="00AB59F5"/>
    <w:rsid w:val="00B50229"/>
    <w:rsid w:val="00B91B3A"/>
    <w:rsid w:val="00C0554F"/>
    <w:rsid w:val="00C13B93"/>
    <w:rsid w:val="00C35D4C"/>
    <w:rsid w:val="00CB1348"/>
    <w:rsid w:val="00D537ED"/>
    <w:rsid w:val="00DA1F81"/>
    <w:rsid w:val="00DA5E83"/>
    <w:rsid w:val="00DB7CB1"/>
    <w:rsid w:val="00DC2A65"/>
    <w:rsid w:val="00DE2789"/>
    <w:rsid w:val="00DF0DC3"/>
    <w:rsid w:val="00E054AA"/>
    <w:rsid w:val="00E12CF3"/>
    <w:rsid w:val="00E20879"/>
    <w:rsid w:val="00E3148A"/>
    <w:rsid w:val="00E95E12"/>
    <w:rsid w:val="00F11F0C"/>
    <w:rsid w:val="00F16DA3"/>
    <w:rsid w:val="00F2764E"/>
    <w:rsid w:val="00FA04C8"/>
    <w:rsid w:val="00FA1735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A5E4E"/>
    <w:pPr>
      <w:tabs>
        <w:tab w:val="num" w:pos="0"/>
      </w:tabs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034B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5E4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19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A5E4E"/>
    <w:rPr>
      <w:rFonts w:ascii="Times New Roman" w:eastAsia="Times New Roman" w:hAnsi="Times New Roman" w:cs="Times New Roman"/>
      <w:b w:val="0"/>
      <w:i w:val="0"/>
      <w:strike w:val="0"/>
      <w:dstrike w:val="0"/>
      <w:u w:val="none"/>
    </w:rPr>
  </w:style>
  <w:style w:type="character" w:customStyle="1" w:styleId="WW8Num3z0">
    <w:name w:val="WW8Num3z0"/>
    <w:rsid w:val="00AA5E4E"/>
    <w:rPr>
      <w:rFonts w:ascii="Times New Roman" w:eastAsia="Times New Roman" w:hAnsi="Times New Roman" w:cs="Times New Roman"/>
      <w:b w:val="0"/>
      <w:i w:val="0"/>
      <w:strike w:val="0"/>
      <w:dstrike w:val="0"/>
      <w:u w:val="none"/>
    </w:rPr>
  </w:style>
  <w:style w:type="character" w:customStyle="1" w:styleId="WW8Num4z0">
    <w:name w:val="WW8Num4z0"/>
    <w:rsid w:val="00AA5E4E"/>
    <w:rPr>
      <w:rFonts w:ascii="Symbol" w:hAnsi="Symbol"/>
      <w:sz w:val="20"/>
    </w:rPr>
  </w:style>
  <w:style w:type="character" w:customStyle="1" w:styleId="WW8Num4z1">
    <w:name w:val="WW8Num4z1"/>
    <w:rsid w:val="00AA5E4E"/>
    <w:rPr>
      <w:rFonts w:ascii="Courier New" w:hAnsi="Courier New"/>
      <w:sz w:val="20"/>
    </w:rPr>
  </w:style>
  <w:style w:type="character" w:customStyle="1" w:styleId="WW8Num4z2">
    <w:name w:val="WW8Num4z2"/>
    <w:rsid w:val="00AA5E4E"/>
    <w:rPr>
      <w:rFonts w:ascii="Wingdings" w:hAnsi="Wingdings"/>
      <w:sz w:val="20"/>
    </w:rPr>
  </w:style>
  <w:style w:type="character" w:customStyle="1" w:styleId="WW8Num6z0">
    <w:name w:val="WW8Num6z0"/>
    <w:rsid w:val="00AA5E4E"/>
    <w:rPr>
      <w:rFonts w:ascii="Times New Roman" w:eastAsia="Times New Roman" w:hAnsi="Times New Roman" w:cs="Times New Roman"/>
      <w:b w:val="0"/>
      <w:i w:val="0"/>
      <w:strike w:val="0"/>
      <w:dstrike w:val="0"/>
      <w:u w:val="none"/>
    </w:rPr>
  </w:style>
  <w:style w:type="character" w:customStyle="1" w:styleId="10">
    <w:name w:val="Основной шрифт абзаца1"/>
    <w:rsid w:val="00AA5E4E"/>
  </w:style>
  <w:style w:type="character" w:customStyle="1" w:styleId="highlighthighlightactive">
    <w:name w:val="highlight highlight_active"/>
    <w:basedOn w:val="10"/>
    <w:rsid w:val="00AA5E4E"/>
  </w:style>
  <w:style w:type="character" w:styleId="a4">
    <w:name w:val="Hyperlink"/>
    <w:semiHidden/>
    <w:rsid w:val="00AA5E4E"/>
    <w:rPr>
      <w:color w:val="0000FF"/>
      <w:u w:val="single"/>
    </w:rPr>
  </w:style>
  <w:style w:type="character" w:styleId="a5">
    <w:name w:val="FollowedHyperlink"/>
    <w:semiHidden/>
    <w:rsid w:val="00AA5E4E"/>
    <w:rPr>
      <w:color w:val="0000FF"/>
      <w:u w:val="single"/>
    </w:rPr>
  </w:style>
  <w:style w:type="character" w:customStyle="1" w:styleId="apple-converted-space">
    <w:name w:val="apple-converted-space"/>
    <w:basedOn w:val="10"/>
    <w:rsid w:val="00AA5E4E"/>
  </w:style>
  <w:style w:type="character" w:customStyle="1" w:styleId="BodyTextChar">
    <w:name w:val="Body Text Char"/>
    <w:basedOn w:val="10"/>
    <w:rsid w:val="00AA5E4E"/>
    <w:rPr>
      <w:sz w:val="28"/>
      <w:szCs w:val="24"/>
      <w:lang w:val="ru-RU" w:eastAsia="ar-SA" w:bidi="ar-SA"/>
    </w:rPr>
  </w:style>
  <w:style w:type="paragraph" w:customStyle="1" w:styleId="a6">
    <w:name w:val="Заголовок"/>
    <w:basedOn w:val="a"/>
    <w:next w:val="a0"/>
    <w:rsid w:val="00AA5E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AA5E4E"/>
    <w:pPr>
      <w:jc w:val="both"/>
    </w:pPr>
    <w:rPr>
      <w:sz w:val="28"/>
    </w:rPr>
  </w:style>
  <w:style w:type="paragraph" w:styleId="a7">
    <w:name w:val="List"/>
    <w:basedOn w:val="a0"/>
    <w:semiHidden/>
    <w:rsid w:val="00AA5E4E"/>
    <w:rPr>
      <w:rFonts w:ascii="Arial" w:hAnsi="Arial" w:cs="Tahoma"/>
    </w:rPr>
  </w:style>
  <w:style w:type="paragraph" w:customStyle="1" w:styleId="11">
    <w:name w:val="Название1"/>
    <w:basedOn w:val="a"/>
    <w:rsid w:val="00AA5E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AA5E4E"/>
    <w:pPr>
      <w:suppressLineNumbers/>
    </w:pPr>
    <w:rPr>
      <w:rFonts w:ascii="Arial" w:hAnsi="Arial" w:cs="Tahoma"/>
    </w:rPr>
  </w:style>
  <w:style w:type="paragraph" w:customStyle="1" w:styleId="western">
    <w:name w:val="western"/>
    <w:basedOn w:val="a"/>
    <w:rsid w:val="00AA5E4E"/>
    <w:pPr>
      <w:spacing w:before="280" w:after="280"/>
    </w:pPr>
  </w:style>
  <w:style w:type="paragraph" w:styleId="a8">
    <w:name w:val="Normal (Web)"/>
    <w:basedOn w:val="a"/>
    <w:uiPriority w:val="99"/>
    <w:rsid w:val="00AA5E4E"/>
    <w:pPr>
      <w:spacing w:before="280" w:after="280"/>
    </w:pPr>
  </w:style>
  <w:style w:type="paragraph" w:customStyle="1" w:styleId="31">
    <w:name w:val="Основной текст с отступом 31"/>
    <w:basedOn w:val="a"/>
    <w:rsid w:val="00AA5E4E"/>
    <w:pPr>
      <w:spacing w:after="120"/>
      <w:ind w:left="283"/>
    </w:pPr>
    <w:rPr>
      <w:sz w:val="16"/>
      <w:szCs w:val="16"/>
    </w:rPr>
  </w:style>
  <w:style w:type="paragraph" w:customStyle="1" w:styleId="center1">
    <w:name w:val="center1"/>
    <w:basedOn w:val="a"/>
    <w:rsid w:val="00AA5E4E"/>
    <w:pPr>
      <w:spacing w:before="280" w:after="280"/>
    </w:pPr>
  </w:style>
  <w:style w:type="paragraph" w:styleId="a9">
    <w:name w:val="Body Text Indent"/>
    <w:basedOn w:val="a"/>
    <w:semiHidden/>
    <w:rsid w:val="00AA5E4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AA5E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b">
    <w:name w:val="Содержимое таблицы"/>
    <w:basedOn w:val="a"/>
    <w:rsid w:val="00AA5E4E"/>
    <w:pPr>
      <w:suppressLineNumbers/>
    </w:pPr>
  </w:style>
  <w:style w:type="paragraph" w:customStyle="1" w:styleId="ac">
    <w:name w:val="Заголовок таблицы"/>
    <w:basedOn w:val="ab"/>
    <w:rsid w:val="00AA5E4E"/>
    <w:pPr>
      <w:jc w:val="center"/>
    </w:pPr>
    <w:rPr>
      <w:b/>
      <w:bCs/>
    </w:rPr>
  </w:style>
  <w:style w:type="paragraph" w:customStyle="1" w:styleId="ConsPlusTitle">
    <w:name w:val="ConsPlusTitle"/>
    <w:rsid w:val="00034BA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034BA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caption"/>
    <w:basedOn w:val="a"/>
    <w:next w:val="a"/>
    <w:qFormat/>
    <w:rsid w:val="00034BAC"/>
    <w:pPr>
      <w:suppressAutoHyphens w:val="0"/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2819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semiHidden/>
    <w:rsid w:val="00281976"/>
    <w:rPr>
      <w:sz w:val="16"/>
      <w:szCs w:val="16"/>
      <w:lang w:eastAsia="ar-SA"/>
    </w:rPr>
  </w:style>
  <w:style w:type="paragraph" w:styleId="ae">
    <w:name w:val="header"/>
    <w:basedOn w:val="a"/>
    <w:link w:val="af"/>
    <w:rsid w:val="0028197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Верхний колонтитул Знак"/>
    <w:basedOn w:val="a1"/>
    <w:link w:val="ae"/>
    <w:rsid w:val="00281976"/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81976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ConsPlusNormal">
    <w:name w:val="ConsPlusNormal"/>
    <w:rsid w:val="002B0B8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7A040C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0"/>
    <w:rsid w:val="007A040C"/>
  </w:style>
  <w:style w:type="character" w:styleId="af2">
    <w:name w:val="footnote reference"/>
    <w:rsid w:val="007A040C"/>
    <w:rPr>
      <w:vertAlign w:val="superscript"/>
    </w:rPr>
  </w:style>
  <w:style w:type="table" w:styleId="af3">
    <w:name w:val="Table Grid"/>
    <w:basedOn w:val="a2"/>
    <w:uiPriority w:val="59"/>
    <w:rsid w:val="007A040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&#1075;&#1077;&#1085;&#1077;&#1088;&#1072;&#1083;&#1100;&#1085;&#1099;&#1077;%20&#1089;&#1093;&#1077;&#1084;&#1099;%20&#1086;&#1095;&#1080;&#1089;&#1090;&#1082;&#1080;%20&#1090;&#1077;&#1088;&#1088;&#1080;&#1090;&#1086;&#1088;&#1080;&#1081;%20&#1085;&#1072;&#1089;&#1077;&#1083;&#1077;&#1085;&#1085;&#1099;&#1093;%20&#1087;&#1091;&#1085;&#1082;&#1090;&#1086;&#1074;&amp;url=http%3A%2F%2Frvolzsk.ru%2Ffiles%2F%25D0%25BF%25D0%25BE%25D1%2581%25D1%2582%25D0%25B0%25D0%25BD%25D0%25BE%25D0%25B2%25D0%25BB%25D0%25B5%25D0%25BD%25D0%25B8%25D0%25B5%2520%25D0%25BE%25D1%2582%252010%2520.02.11%2520%25E2%2584%2596%25207.doc&amp;fmode=envelope&amp;lr=4&amp;mime=doc&amp;l10n=ru&amp;sign=f87a44349b831e77d7d848eb85221c84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21E3-E395-42C1-B3F2-76A8269E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35171</CharactersWithSpaces>
  <SharedDoc>false</SharedDoc>
  <HLinks>
    <vt:vector size="18" baseType="variant">
      <vt:variant>
        <vt:i4>73466913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генеральные%20схемы%20очистки%20территорий%20населенных%20пунктов&amp;url=http%3A%2F%2Frvolzsk.ru%2Ffiles%2F%25D0%25BF%25D0%25BE%25D1%2581%25D1%2582%25D0%25B0%25D0%25BD%25D0%25BE%25D0%25B2%25D0%25BB%25D0%25B5%25D0%25BD%25D0%25B8%25D0%25B5%2520%25D0%25BE%25D1%2582%252010%2520.02.11%2520%25E2%2584%2596%25207.doc&amp;fmode=envelope&amp;lr=4&amp;mime=doc&amp;l10n=ru&amp;sign=f87a44349b831e77d7d848eb85221c84&amp;keyno=0</vt:lpwstr>
      </vt:variant>
      <vt:variant>
        <vt:lpwstr>YANDEX_12</vt:lpwstr>
      </vt:variant>
      <vt:variant>
        <vt:i4>73597985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генеральные%20схемы%20очистки%20территорий%20населенных%20пунктов&amp;url=http%3A%2F%2Frvolzsk.ru%2Ffiles%2F%25D0%25BF%25D0%25BE%25D1%2581%25D1%2582%25D0%25B0%25D0%25BD%25D0%25BE%25D0%25B2%25D0%25BB%25D0%25B5%25D0%25BD%25D0%25B8%25D0%25B5%2520%25D0%25BE%25D1%2582%252010%2520.02.11%2520%25E2%2584%2596%25207.doc&amp;fmode=envelope&amp;lr=4&amp;mime=doc&amp;l10n=ru&amp;sign=f87a44349b831e77d7d848eb85221c84&amp;keyno=0</vt:lpwstr>
      </vt:variant>
      <vt:variant>
        <vt:lpwstr>YANDEX_3</vt:lpwstr>
      </vt:variant>
      <vt:variant>
        <vt:i4>73401377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генеральные%20схемы%20очистки%20территорий%20населенных%20пунктов&amp;url=http%3A%2F%2Frvolzsk.ru%2Ffiles%2F%25D0%25BF%25D0%25BE%25D1%2581%25D1%2582%25D0%25B0%25D0%25BD%25D0%25BE%25D0%25B2%25D0%25BB%25D0%25B5%25D0%25BD%25D0%25B8%25D0%25B5%2520%25D0%25BE%25D1%2582%252010%2520.02.11%2520%25E2%2584%2596%25207.doc&amp;fmode=envelope&amp;lr=4&amp;mime=doc&amp;l10n=ru&amp;sign=f87a44349b831e77d7d848eb85221c84&amp;keyno=0</vt:lpwstr>
      </vt:variant>
      <vt:variant>
        <vt:lpwstr>YANDEX_0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</cp:lastModifiedBy>
  <cp:revision>2</cp:revision>
  <cp:lastPrinted>2017-07-25T07:43:00Z</cp:lastPrinted>
  <dcterms:created xsi:type="dcterms:W3CDTF">2017-07-25T07:45:00Z</dcterms:created>
  <dcterms:modified xsi:type="dcterms:W3CDTF">2017-07-25T07:45:00Z</dcterms:modified>
</cp:coreProperties>
</file>