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4D2A" w:rsidRPr="002C4D2A" w:rsidRDefault="002C4D2A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4D2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АДМИНИСТРАЦИЯ</w:t>
      </w:r>
    </w:p>
    <w:p w:rsidR="002C4D2A" w:rsidRPr="002C4D2A" w:rsidRDefault="00DF0A20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УЛАНКОВСКОГО</w:t>
      </w:r>
      <w:r w:rsidR="002C4D2A" w:rsidRPr="002C4D2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</w:t>
      </w:r>
    </w:p>
    <w:p w:rsidR="002C4D2A" w:rsidRPr="002C4D2A" w:rsidRDefault="002C4D2A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C4D2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СУДЖАНСКОГО РАЙОНА</w:t>
      </w:r>
    </w:p>
    <w:p w:rsidR="00440C86" w:rsidRDefault="00440C86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440C86" w:rsidRPr="002C4D2A" w:rsidRDefault="00440C86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ПОСТАНОВЛЕНИЕ</w:t>
      </w:r>
    </w:p>
    <w:p w:rsidR="002C4D2A" w:rsidRPr="00EA44CF" w:rsidRDefault="002C4D2A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C4D2A" w:rsidRPr="00EA44CF" w:rsidRDefault="00340A55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EA44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r w:rsidR="00B969DE" w:rsidRPr="00EA44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</w:t>
      </w:r>
      <w:r w:rsidRPr="00EA44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440C8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DF0A2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29 </w:t>
      </w:r>
      <w:r w:rsidRPr="00EA44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апреля </w:t>
      </w:r>
      <w:r w:rsidR="00B969DE" w:rsidRPr="00EA44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</w:t>
      </w:r>
      <w:r w:rsidRPr="00EA44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</w:t>
      </w:r>
      <w:r w:rsidR="00B969DE" w:rsidRPr="00EA44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D56022" w:rsidRPr="00EA44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года </w:t>
      </w:r>
      <w:r w:rsidR="00B969DE" w:rsidRPr="00EA44C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№ </w:t>
      </w:r>
      <w:r w:rsidR="00DF0A2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28</w:t>
      </w:r>
    </w:p>
    <w:p w:rsidR="002C4D2A" w:rsidRPr="00EA44CF" w:rsidRDefault="002C4D2A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69DE" w:rsidRPr="00EA44CF" w:rsidRDefault="00B969DE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A44CF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Порядка определения объема и условий предоставления субсидий из бюджета </w:t>
      </w:r>
      <w:r w:rsidR="00DF0A20">
        <w:rPr>
          <w:rFonts w:ascii="Arial" w:hAnsi="Arial" w:cs="Arial"/>
          <w:b/>
          <w:color w:val="000000"/>
          <w:sz w:val="32"/>
          <w:szCs w:val="32"/>
        </w:rPr>
        <w:t>Уланковского</w:t>
      </w:r>
      <w:r w:rsidRPr="00EA44CF">
        <w:rPr>
          <w:rFonts w:ascii="Arial" w:hAnsi="Arial" w:cs="Arial"/>
          <w:b/>
          <w:color w:val="000000"/>
          <w:sz w:val="32"/>
          <w:szCs w:val="32"/>
        </w:rPr>
        <w:t xml:space="preserve"> сельсовета Суджанского района муниципальным бюджетным и автономным учреждениям </w:t>
      </w:r>
      <w:r w:rsidR="00DF0A20">
        <w:rPr>
          <w:rFonts w:ascii="Arial" w:eastAsia="Times New Roman CYR" w:hAnsi="Arial" w:cs="Arial"/>
          <w:b/>
          <w:color w:val="000000"/>
          <w:sz w:val="32"/>
          <w:szCs w:val="32"/>
        </w:rPr>
        <w:t>Уланковского</w:t>
      </w:r>
      <w:r w:rsidRPr="00EA44CF">
        <w:rPr>
          <w:rFonts w:ascii="Arial" w:eastAsia="Times New Roman CYR" w:hAnsi="Arial" w:cs="Arial"/>
          <w:b/>
          <w:color w:val="000000"/>
          <w:sz w:val="32"/>
          <w:szCs w:val="32"/>
        </w:rPr>
        <w:t xml:space="preserve"> сельсовета Суджанского района</w:t>
      </w:r>
      <w:r w:rsidRPr="00EA44CF">
        <w:rPr>
          <w:rFonts w:ascii="Arial" w:hAnsi="Arial" w:cs="Arial"/>
          <w:b/>
          <w:color w:val="000000"/>
          <w:sz w:val="32"/>
          <w:szCs w:val="32"/>
        </w:rPr>
        <w:t xml:space="preserve"> на иные цели</w:t>
      </w:r>
    </w:p>
    <w:p w:rsidR="002C4D2A" w:rsidRPr="00EA44CF" w:rsidRDefault="002C4D2A" w:rsidP="002C4D2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69DE" w:rsidRPr="00340A55" w:rsidRDefault="00B969DE" w:rsidP="002C4D2A">
      <w:pPr>
        <w:pStyle w:val="ConsPlusNormal"/>
        <w:ind w:firstLine="1134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40A55">
        <w:rPr>
          <w:rFonts w:ascii="Arial" w:hAnsi="Arial" w:cs="Arial"/>
          <w:color w:val="000000"/>
          <w:sz w:val="24"/>
          <w:szCs w:val="24"/>
        </w:rPr>
        <w:t xml:space="preserve">В соответствии со </w:t>
      </w:r>
      <w:r w:rsidRPr="00340A55">
        <w:rPr>
          <w:rFonts w:ascii="Arial" w:hAnsi="Arial" w:cs="Arial"/>
          <w:sz w:val="24"/>
          <w:szCs w:val="24"/>
          <w:lang/>
        </w:rPr>
        <w:t>статьей 78.1</w:t>
      </w:r>
      <w:r w:rsidRPr="00340A55">
        <w:rPr>
          <w:rFonts w:ascii="Arial" w:hAnsi="Arial" w:cs="Arial"/>
          <w:color w:val="000000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340A55">
        <w:rPr>
          <w:rFonts w:ascii="Arial" w:hAnsi="Arial" w:cs="Arial"/>
          <w:color w:val="000000"/>
          <w:sz w:val="24"/>
          <w:szCs w:val="24"/>
          <w:shd w:val="clear" w:color="auto" w:fill="FFFFFF"/>
          <w:lang w:eastAsia="ru-RU"/>
        </w:rPr>
        <w:t>Федеральным законом от 12.012.1996 № 7-ФЗ</w:t>
      </w:r>
      <w:r w:rsidRPr="00340A55">
        <w:rPr>
          <w:rFonts w:ascii="Arial" w:hAnsi="Arial" w:cs="Arial"/>
          <w:color w:val="000000"/>
          <w:sz w:val="24"/>
          <w:szCs w:val="24"/>
        </w:rPr>
        <w:t xml:space="preserve"> «О некоммерческих организациях» и Федеральным законом от 03.11.2006 № 174-ФЗ «Об автономных учреждениях», Уставом </w:t>
      </w:r>
      <w:r w:rsidR="00DF0A20">
        <w:rPr>
          <w:rFonts w:ascii="Arial" w:hAnsi="Arial" w:cs="Arial"/>
          <w:color w:val="000000"/>
          <w:sz w:val="24"/>
          <w:szCs w:val="24"/>
        </w:rPr>
        <w:t>Уланковского</w:t>
      </w:r>
      <w:r w:rsidRPr="00340A55">
        <w:rPr>
          <w:rFonts w:ascii="Arial" w:hAnsi="Arial" w:cs="Arial"/>
          <w:color w:val="000000"/>
          <w:sz w:val="24"/>
          <w:szCs w:val="24"/>
        </w:rPr>
        <w:t xml:space="preserve"> сельсовета Суджанского района Курской области</w:t>
      </w:r>
      <w:r w:rsidRPr="00340A55">
        <w:rPr>
          <w:rFonts w:ascii="Arial" w:eastAsia="Times New Roman CYR" w:hAnsi="Arial" w:cs="Arial"/>
          <w:color w:val="000000"/>
          <w:sz w:val="24"/>
          <w:szCs w:val="24"/>
        </w:rPr>
        <w:t xml:space="preserve">, </w:t>
      </w:r>
      <w:r w:rsidRPr="00340A55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DF0A20">
        <w:rPr>
          <w:rFonts w:ascii="Arial" w:eastAsia="Times New Roman CYR" w:hAnsi="Arial" w:cs="Arial"/>
          <w:color w:val="000000"/>
          <w:sz w:val="24"/>
          <w:szCs w:val="24"/>
        </w:rPr>
        <w:t>Уланковского</w:t>
      </w:r>
      <w:r w:rsidRPr="00340A55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Суджанского района </w:t>
      </w:r>
      <w:r w:rsidRPr="00340A55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B969DE" w:rsidRPr="00340A55" w:rsidRDefault="00340A55" w:rsidP="002C4D2A">
      <w:pPr>
        <w:pStyle w:val="ConsPlusNormal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B969DE" w:rsidRPr="00340A55">
        <w:rPr>
          <w:rFonts w:ascii="Arial" w:hAnsi="Arial" w:cs="Arial"/>
          <w:color w:val="000000"/>
          <w:sz w:val="24"/>
          <w:szCs w:val="24"/>
        </w:rPr>
        <w:t xml:space="preserve">Утвердить прилагаемый Порядок определения объема и условия предоставления субсидий из бюджета </w:t>
      </w:r>
      <w:r w:rsidR="00DF0A20">
        <w:rPr>
          <w:rFonts w:ascii="Arial" w:hAnsi="Arial" w:cs="Arial"/>
          <w:color w:val="000000"/>
          <w:sz w:val="24"/>
          <w:szCs w:val="24"/>
        </w:rPr>
        <w:t>Уланковского</w:t>
      </w:r>
      <w:r w:rsidR="00B969DE" w:rsidRPr="00340A55">
        <w:rPr>
          <w:rFonts w:ascii="Arial" w:hAnsi="Arial" w:cs="Arial"/>
          <w:color w:val="000000"/>
          <w:sz w:val="24"/>
          <w:szCs w:val="24"/>
        </w:rPr>
        <w:t xml:space="preserve"> сельсовета Суджанского района Курской области муниципальным бюджетным и автономным учреждениям </w:t>
      </w:r>
      <w:r w:rsidR="00DF0A20">
        <w:rPr>
          <w:rFonts w:ascii="Arial" w:hAnsi="Arial" w:cs="Arial"/>
          <w:color w:val="000000"/>
          <w:sz w:val="24"/>
          <w:szCs w:val="24"/>
        </w:rPr>
        <w:t>Уланковского</w:t>
      </w:r>
      <w:r w:rsidR="00B969DE" w:rsidRPr="00340A55">
        <w:rPr>
          <w:rFonts w:ascii="Arial" w:hAnsi="Arial" w:cs="Arial"/>
          <w:color w:val="000000"/>
          <w:sz w:val="24"/>
          <w:szCs w:val="24"/>
        </w:rPr>
        <w:t xml:space="preserve"> сельсовета Суджанского района Курской области на иные цели согласно приложению к настоящему постановлению (далее — Порядок).</w:t>
      </w:r>
    </w:p>
    <w:p w:rsidR="00B969DE" w:rsidRPr="00340A55" w:rsidRDefault="00340A55" w:rsidP="002C4D2A">
      <w:pPr>
        <w:pStyle w:val="ConsPlusNormal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</w:t>
      </w:r>
      <w:r w:rsidR="00B969DE" w:rsidRPr="00340A55">
        <w:rPr>
          <w:rFonts w:ascii="Arial" w:hAnsi="Arial" w:cs="Arial"/>
          <w:color w:val="000000"/>
          <w:sz w:val="24"/>
          <w:szCs w:val="24"/>
        </w:rPr>
        <w:t xml:space="preserve">Обнародовать настоящее постановление путем на официальном сайте администрации </w:t>
      </w:r>
      <w:r w:rsidR="00DF0A20">
        <w:rPr>
          <w:rFonts w:ascii="Arial" w:hAnsi="Arial" w:cs="Arial"/>
          <w:color w:val="000000"/>
          <w:sz w:val="24"/>
          <w:szCs w:val="24"/>
        </w:rPr>
        <w:t>Уланковского</w:t>
      </w:r>
      <w:r w:rsidR="00E5629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B969DE" w:rsidRPr="00340A55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«Интернет».</w:t>
      </w:r>
    </w:p>
    <w:p w:rsidR="00B969DE" w:rsidRPr="00340A55" w:rsidRDefault="00E5629B" w:rsidP="002C4D2A">
      <w:pPr>
        <w:pStyle w:val="ConsPlusNormal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340A55">
        <w:rPr>
          <w:rFonts w:ascii="Arial" w:hAnsi="Arial" w:cs="Arial"/>
          <w:color w:val="000000"/>
          <w:sz w:val="24"/>
          <w:szCs w:val="24"/>
        </w:rPr>
        <w:t>.</w:t>
      </w:r>
      <w:r w:rsidR="00B969DE" w:rsidRPr="00340A55">
        <w:rPr>
          <w:rFonts w:ascii="Arial" w:hAnsi="Arial" w:cs="Arial"/>
          <w:color w:val="000000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color w:val="000000"/>
          <w:sz w:val="24"/>
          <w:szCs w:val="24"/>
        </w:rPr>
        <w:t>оставляю за собой</w:t>
      </w:r>
      <w:r w:rsidR="00B969DE" w:rsidRPr="00340A5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B969DE" w:rsidRPr="00340A55" w:rsidRDefault="003B57A2" w:rsidP="002C4D2A">
      <w:pPr>
        <w:pStyle w:val="ConsPlusNormal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B969DE" w:rsidRPr="00340A55">
        <w:rPr>
          <w:rFonts w:ascii="Arial" w:hAnsi="Arial" w:cs="Arial"/>
          <w:color w:val="000000"/>
          <w:sz w:val="24"/>
          <w:szCs w:val="24"/>
        </w:rPr>
        <w:t>. Настоящее постановление вступает в силу с даты официального обнародования.</w:t>
      </w:r>
    </w:p>
    <w:p w:rsidR="00B969DE" w:rsidRPr="00340A55" w:rsidRDefault="00B969DE" w:rsidP="00EA44CF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340A55" w:rsidRDefault="00B969DE" w:rsidP="00EA44CF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Default="00B969DE" w:rsidP="002C4D2A">
      <w:pPr>
        <w:pStyle w:val="ConsPlusNormal"/>
        <w:jc w:val="both"/>
        <w:rPr>
          <w:rFonts w:ascii="Arial" w:eastAsia="SimSun" w:hAnsi="Arial" w:cs="Arial"/>
          <w:sz w:val="24"/>
          <w:szCs w:val="24"/>
        </w:rPr>
      </w:pPr>
      <w:r w:rsidRPr="00340A55">
        <w:rPr>
          <w:rFonts w:ascii="Arial" w:eastAsia="SimSun" w:hAnsi="Arial" w:cs="Arial"/>
          <w:sz w:val="24"/>
          <w:szCs w:val="24"/>
        </w:rPr>
        <w:t xml:space="preserve">Глава </w:t>
      </w:r>
      <w:r w:rsidR="00E5629B">
        <w:rPr>
          <w:rFonts w:ascii="Arial" w:eastAsia="SimSun" w:hAnsi="Arial" w:cs="Arial"/>
          <w:sz w:val="24"/>
          <w:szCs w:val="24"/>
        </w:rPr>
        <w:t xml:space="preserve"> </w:t>
      </w:r>
      <w:r w:rsidR="00DF0A20">
        <w:rPr>
          <w:rFonts w:ascii="Arial" w:eastAsia="SimSun" w:hAnsi="Arial" w:cs="Arial"/>
          <w:sz w:val="24"/>
          <w:szCs w:val="24"/>
        </w:rPr>
        <w:t>Уланковского</w:t>
      </w:r>
      <w:r w:rsidR="00E5629B">
        <w:rPr>
          <w:rFonts w:ascii="Arial" w:eastAsia="SimSun" w:hAnsi="Arial" w:cs="Arial"/>
          <w:sz w:val="24"/>
          <w:szCs w:val="24"/>
        </w:rPr>
        <w:t xml:space="preserve"> сельсовета                                              </w:t>
      </w:r>
    </w:p>
    <w:p w:rsidR="00DF0A20" w:rsidRPr="00340A55" w:rsidRDefault="00DF0A20" w:rsidP="002C4D2A">
      <w:pPr>
        <w:pStyle w:val="ConsPlusNormal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Суджанского района                 </w:t>
      </w:r>
      <w:r>
        <w:rPr>
          <w:rFonts w:ascii="Arial" w:eastAsia="SimSun" w:hAnsi="Arial" w:cs="Arial"/>
          <w:sz w:val="24"/>
          <w:szCs w:val="24"/>
        </w:rPr>
        <w:tab/>
      </w:r>
      <w:r>
        <w:rPr>
          <w:rFonts w:ascii="Arial" w:eastAsia="SimSun" w:hAnsi="Arial" w:cs="Arial"/>
          <w:sz w:val="24"/>
          <w:szCs w:val="24"/>
        </w:rPr>
        <w:tab/>
      </w:r>
      <w:r>
        <w:rPr>
          <w:rFonts w:ascii="Arial" w:eastAsia="SimSun" w:hAnsi="Arial" w:cs="Arial"/>
          <w:sz w:val="24"/>
          <w:szCs w:val="24"/>
        </w:rPr>
        <w:tab/>
      </w:r>
      <w:r>
        <w:rPr>
          <w:rFonts w:ascii="Arial" w:eastAsia="SimSun" w:hAnsi="Arial" w:cs="Arial"/>
          <w:sz w:val="24"/>
          <w:szCs w:val="24"/>
        </w:rPr>
        <w:tab/>
      </w:r>
      <w:r>
        <w:rPr>
          <w:rFonts w:ascii="Arial" w:eastAsia="SimSun" w:hAnsi="Arial" w:cs="Arial"/>
          <w:sz w:val="24"/>
          <w:szCs w:val="24"/>
        </w:rPr>
        <w:tab/>
        <w:t xml:space="preserve">           Д.А.Воронов</w:t>
      </w:r>
    </w:p>
    <w:p w:rsidR="00B969DE" w:rsidRPr="00340A55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340A55" w:rsidRDefault="00B969DE" w:rsidP="002C4D2A">
      <w:pPr>
        <w:pStyle w:val="ConsPlusNormal"/>
        <w:jc w:val="center"/>
        <w:rPr>
          <w:rFonts w:ascii="Arial" w:hAnsi="Arial" w:cs="Arial"/>
          <w:color w:val="000000"/>
          <w:sz w:val="28"/>
          <w:szCs w:val="28"/>
        </w:rPr>
      </w:pPr>
    </w:p>
    <w:p w:rsidR="00B969DE" w:rsidRPr="00340A55" w:rsidRDefault="00B969DE" w:rsidP="002C4D2A">
      <w:pPr>
        <w:pStyle w:val="ConsPlusNormal"/>
        <w:jc w:val="center"/>
        <w:rPr>
          <w:rFonts w:ascii="Arial" w:hAnsi="Arial" w:cs="Arial"/>
          <w:color w:val="000000"/>
          <w:sz w:val="28"/>
          <w:szCs w:val="28"/>
        </w:rPr>
      </w:pPr>
    </w:p>
    <w:p w:rsidR="00B969DE" w:rsidRPr="00340A55" w:rsidRDefault="00B969DE" w:rsidP="002C4D2A">
      <w:pPr>
        <w:pStyle w:val="ConsPlusNormal"/>
        <w:jc w:val="center"/>
        <w:rPr>
          <w:rFonts w:ascii="Arial" w:hAnsi="Arial" w:cs="Arial"/>
          <w:color w:val="000000"/>
          <w:sz w:val="28"/>
          <w:szCs w:val="28"/>
        </w:rPr>
      </w:pPr>
    </w:p>
    <w:p w:rsidR="00B969DE" w:rsidRPr="00340A55" w:rsidRDefault="00B969DE" w:rsidP="002C4D2A">
      <w:pPr>
        <w:pStyle w:val="ConsPlusNormal"/>
        <w:jc w:val="center"/>
        <w:rPr>
          <w:rFonts w:ascii="Arial" w:hAnsi="Arial" w:cs="Arial"/>
          <w:color w:val="000000"/>
          <w:sz w:val="28"/>
          <w:szCs w:val="28"/>
        </w:rPr>
      </w:pPr>
    </w:p>
    <w:p w:rsidR="00E5629B" w:rsidRDefault="00E5629B" w:rsidP="002C4D2A">
      <w:pPr>
        <w:pStyle w:val="ConsPlusNormal"/>
        <w:jc w:val="center"/>
        <w:rPr>
          <w:rFonts w:ascii="Arial" w:hAnsi="Arial" w:cs="Arial"/>
          <w:color w:val="000000"/>
          <w:sz w:val="28"/>
          <w:szCs w:val="28"/>
        </w:rPr>
      </w:pPr>
    </w:p>
    <w:p w:rsidR="00B969DE" w:rsidRPr="00EA44CF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EA44CF">
        <w:rPr>
          <w:rFonts w:ascii="Arial" w:hAnsi="Arial" w:cs="Arial"/>
          <w:color w:val="000000"/>
          <w:sz w:val="24"/>
          <w:szCs w:val="24"/>
        </w:rPr>
        <w:t>Приложение №1</w:t>
      </w:r>
    </w:p>
    <w:p w:rsidR="00C24F4B" w:rsidRPr="00EA44CF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EA44CF">
        <w:rPr>
          <w:rFonts w:ascii="Arial" w:hAnsi="Arial" w:cs="Arial"/>
          <w:color w:val="000000"/>
          <w:sz w:val="24"/>
          <w:szCs w:val="24"/>
        </w:rPr>
        <w:t xml:space="preserve">к Постановлению </w:t>
      </w:r>
      <w:r w:rsidR="00340A55" w:rsidRPr="00EA44CF">
        <w:rPr>
          <w:rFonts w:ascii="Arial" w:hAnsi="Arial" w:cs="Arial"/>
          <w:color w:val="000000"/>
          <w:sz w:val="24"/>
          <w:szCs w:val="24"/>
        </w:rPr>
        <w:t>А</w:t>
      </w:r>
      <w:r w:rsidRPr="00EA44CF">
        <w:rPr>
          <w:rFonts w:ascii="Arial" w:hAnsi="Arial" w:cs="Arial"/>
          <w:color w:val="000000"/>
          <w:sz w:val="24"/>
          <w:szCs w:val="24"/>
        </w:rPr>
        <w:t>дминистрации</w:t>
      </w:r>
    </w:p>
    <w:p w:rsidR="00340A55" w:rsidRPr="00EA44CF" w:rsidRDefault="00DF0A20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Уланковского</w:t>
      </w:r>
      <w:r w:rsidR="00B969DE" w:rsidRPr="00EA44CF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B969DE" w:rsidRPr="00EA44CF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EA44CF">
        <w:rPr>
          <w:rFonts w:ascii="Arial" w:hAnsi="Arial" w:cs="Arial"/>
          <w:color w:val="000000"/>
          <w:sz w:val="24"/>
          <w:szCs w:val="24"/>
        </w:rPr>
        <w:t>Суджанского района</w:t>
      </w:r>
    </w:p>
    <w:p w:rsidR="00B969DE" w:rsidRPr="00DF0A20" w:rsidRDefault="00B969DE" w:rsidP="00DF0A20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EA44CF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F0A20">
        <w:rPr>
          <w:rFonts w:ascii="Arial" w:hAnsi="Arial" w:cs="Arial"/>
          <w:color w:val="000000"/>
          <w:sz w:val="24"/>
          <w:szCs w:val="24"/>
        </w:rPr>
        <w:t>29.04.</w:t>
      </w:r>
      <w:r w:rsidRPr="00EA44CF">
        <w:rPr>
          <w:rFonts w:ascii="Arial" w:hAnsi="Arial" w:cs="Arial"/>
          <w:color w:val="000000"/>
          <w:sz w:val="24"/>
          <w:szCs w:val="24"/>
        </w:rPr>
        <w:t>20</w:t>
      </w:r>
      <w:r w:rsidR="00340A55" w:rsidRPr="00EA44CF">
        <w:rPr>
          <w:rFonts w:ascii="Arial" w:hAnsi="Arial" w:cs="Arial"/>
          <w:color w:val="000000"/>
          <w:sz w:val="24"/>
          <w:szCs w:val="24"/>
        </w:rPr>
        <w:t>22</w:t>
      </w:r>
      <w:r w:rsidRPr="00EA44CF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DF0A20">
        <w:rPr>
          <w:rFonts w:ascii="Arial" w:hAnsi="Arial" w:cs="Arial"/>
          <w:color w:val="000000"/>
          <w:sz w:val="24"/>
          <w:szCs w:val="24"/>
        </w:rPr>
        <w:t>28</w:t>
      </w:r>
    </w:p>
    <w:p w:rsidR="00B969DE" w:rsidRPr="00EA44CF" w:rsidRDefault="00B969DE" w:rsidP="00EA44CF">
      <w:pPr>
        <w:pStyle w:val="ConsPlusTitle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P31"/>
      <w:bookmarkEnd w:id="0"/>
      <w:r w:rsidRPr="00EA44CF">
        <w:rPr>
          <w:rFonts w:ascii="Arial" w:hAnsi="Arial" w:cs="Arial"/>
          <w:sz w:val="28"/>
          <w:szCs w:val="28"/>
          <w:lang/>
        </w:rPr>
        <w:t>Порядок</w:t>
      </w:r>
      <w:r w:rsidR="00EA44CF" w:rsidRPr="00EA44CF">
        <w:rPr>
          <w:rFonts w:ascii="Arial" w:hAnsi="Arial" w:cs="Arial"/>
          <w:sz w:val="28"/>
          <w:szCs w:val="28"/>
          <w:lang/>
        </w:rPr>
        <w:t xml:space="preserve"> </w:t>
      </w:r>
      <w:r w:rsidRPr="00EA44CF">
        <w:rPr>
          <w:rFonts w:ascii="Arial" w:hAnsi="Arial" w:cs="Arial"/>
          <w:bCs/>
          <w:color w:val="000000"/>
          <w:sz w:val="28"/>
          <w:szCs w:val="28"/>
        </w:rPr>
        <w:t xml:space="preserve">определения объема и условия предоставления субсидий из бюджета </w:t>
      </w:r>
      <w:r w:rsidR="00DF0A20">
        <w:rPr>
          <w:rFonts w:ascii="Arial" w:hAnsi="Arial" w:cs="Arial"/>
          <w:bCs/>
          <w:color w:val="000000"/>
          <w:sz w:val="28"/>
          <w:szCs w:val="28"/>
        </w:rPr>
        <w:t>Уланковского</w:t>
      </w:r>
      <w:r w:rsidRPr="00EA44CF">
        <w:rPr>
          <w:rFonts w:ascii="Arial" w:hAnsi="Arial" w:cs="Arial"/>
          <w:bCs/>
          <w:color w:val="000000"/>
          <w:sz w:val="28"/>
          <w:szCs w:val="28"/>
        </w:rPr>
        <w:t xml:space="preserve"> сельсовета Суджанского района муниципальным бюджетным и автономным учреждениям </w:t>
      </w:r>
      <w:r w:rsidR="00DF0A20">
        <w:rPr>
          <w:rFonts w:ascii="Arial" w:hAnsi="Arial" w:cs="Arial"/>
          <w:bCs/>
          <w:color w:val="000000"/>
          <w:sz w:val="28"/>
          <w:szCs w:val="28"/>
        </w:rPr>
        <w:t>Уланковского</w:t>
      </w:r>
      <w:r w:rsidRPr="00EA44CF">
        <w:rPr>
          <w:rFonts w:ascii="Arial" w:hAnsi="Arial" w:cs="Arial"/>
          <w:bCs/>
          <w:color w:val="000000"/>
          <w:sz w:val="28"/>
          <w:szCs w:val="28"/>
        </w:rPr>
        <w:t xml:space="preserve"> сельсовета Суджанского района на иные цели</w:t>
      </w:r>
    </w:p>
    <w:p w:rsidR="00B969DE" w:rsidRPr="00EA44CF" w:rsidRDefault="00B969DE" w:rsidP="002C4D2A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B969DE" w:rsidRPr="00EA44CF" w:rsidRDefault="00B969DE" w:rsidP="002C4D2A">
      <w:pPr>
        <w:pStyle w:val="ConsPlusTitle"/>
        <w:jc w:val="center"/>
        <w:rPr>
          <w:rFonts w:ascii="Arial" w:hAnsi="Arial" w:cs="Arial"/>
          <w:color w:val="000000"/>
          <w:sz w:val="26"/>
          <w:szCs w:val="26"/>
        </w:rPr>
      </w:pPr>
      <w:r w:rsidRPr="00EA44CF">
        <w:rPr>
          <w:rFonts w:ascii="Arial" w:hAnsi="Arial" w:cs="Arial"/>
          <w:color w:val="000000"/>
          <w:sz w:val="26"/>
          <w:szCs w:val="26"/>
        </w:rPr>
        <w:t>1. Общие положения</w:t>
      </w:r>
    </w:p>
    <w:p w:rsidR="00B969DE" w:rsidRPr="00E270CF" w:rsidRDefault="00B969DE" w:rsidP="00EA44CF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1.1. Настоящий Порядок устанавливает правила определения объема и условия предоставления из бюджета </w:t>
      </w:r>
      <w:r w:rsidR="00DF0A20">
        <w:rPr>
          <w:rFonts w:ascii="Arial" w:eastAsia="Times New Roman CYR" w:hAnsi="Arial" w:cs="Arial"/>
          <w:color w:val="000000"/>
          <w:sz w:val="24"/>
          <w:szCs w:val="24"/>
        </w:rPr>
        <w:t>Уланковского</w:t>
      </w:r>
      <w:r w:rsidRPr="00E270CF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Суджанского района 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(далее - </w:t>
      </w:r>
      <w:r w:rsidRPr="00E270CF">
        <w:rPr>
          <w:rFonts w:ascii="Arial" w:eastAsia="Times New Roman CYR" w:hAnsi="Arial" w:cs="Arial"/>
          <w:color w:val="000000"/>
          <w:sz w:val="24"/>
          <w:szCs w:val="24"/>
        </w:rPr>
        <w:t>сельское поселение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) муниципальным бюджетным и автономным учреждениям </w:t>
      </w:r>
      <w:r w:rsidR="00DF0A20">
        <w:rPr>
          <w:rFonts w:ascii="Arial" w:eastAsia="Times New Roman CYR" w:hAnsi="Arial" w:cs="Arial"/>
          <w:color w:val="000000"/>
          <w:sz w:val="24"/>
          <w:szCs w:val="24"/>
        </w:rPr>
        <w:t>Уланковского</w:t>
      </w:r>
      <w:r w:rsidRPr="00E270CF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Суджанского района 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(далее - учреждения), функции и полномочия учредителя которых осуществляют главные распорядители (распорядители) и получатели средств бюджета сельского поселения, субсидий на иные цели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в соответствии с абзацем вторым пункта 1 статьи 78.1 Бюджетного кодекса Российской Федерации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 (далее - целевая субсидия).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</w:pPr>
      <w:bookmarkStart w:id="1" w:name="P40"/>
      <w:bookmarkEnd w:id="1"/>
      <w:r w:rsidRPr="00E270CF">
        <w:rPr>
          <w:rFonts w:ascii="Arial" w:hAnsi="Arial" w:cs="Arial"/>
          <w:color w:val="000000"/>
          <w:sz w:val="24"/>
          <w:szCs w:val="24"/>
        </w:rPr>
        <w:t xml:space="preserve">1.2.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Целевые с</w:t>
      </w:r>
      <w:r w:rsidR="00340A55"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субсидии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учреждениям предоставляются в пределах лимитов бюджетных обязательств, доведенных</w:t>
      </w:r>
      <w:r w:rsid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в установленном порядке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главным распорядителям (распорядителям) и получателям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средств 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бюджета </w:t>
      </w:r>
      <w:r w:rsidR="00DF0A20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Уланковского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 сельсовета Суджанского района (далее - учредители) на соответствующий финансовый год (и плановый период)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на цели, указанные в пункте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1.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3 настоящего Порядка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hAnsi="Arial" w:cs="Arial"/>
          <w:color w:val="000000"/>
          <w:lang w:val="ru-RU"/>
        </w:rPr>
        <w:t xml:space="preserve">1.3. Целевые </w:t>
      </w:r>
      <w:r w:rsidR="007A5496" w:rsidRPr="00E270CF">
        <w:rPr>
          <w:rFonts w:ascii="Arial" w:eastAsia="Segoe UI" w:hAnsi="Arial" w:cs="Arial"/>
          <w:shd w:val="clear" w:color="auto" w:fill="FFFFFF"/>
          <w:lang/>
        </w:rPr>
        <w:t>субсидии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предоставляются в целях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финансового обеспечения расходов, не связанных с финансовым обеспечением выполнения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муниципального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 задания на оказание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муниципальных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 услуг (выполнение работ), в том числе на:</w:t>
      </w:r>
    </w:p>
    <w:p w:rsidR="00B969DE" w:rsidRPr="00E270CF" w:rsidRDefault="00E270CF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eastAsia="Segoe UI" w:hAnsi="Arial" w:cs="Arial"/>
          <w:shd w:val="clear" w:color="auto" w:fill="FFFFFF"/>
          <w:lang/>
        </w:rPr>
        <w:t xml:space="preserve">а) проведение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мероприятий</w:t>
      </w:r>
      <w:r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 xml:space="preserve">в рамках </w:t>
      </w:r>
      <w:r w:rsidR="00B969DE" w:rsidRPr="00E270CF">
        <w:rPr>
          <w:rFonts w:ascii="Arial" w:eastAsia="Segoe UI" w:hAnsi="Arial" w:cs="Arial"/>
          <w:shd w:val="clear" w:color="auto" w:fill="FFFFFF"/>
          <w:lang w:val="ru-RU"/>
        </w:rPr>
        <w:t xml:space="preserve">муниципальных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программ</w:t>
      </w:r>
      <w:r w:rsidR="00A909DE" w:rsidRPr="00E270CF">
        <w:rPr>
          <w:rFonts w:ascii="Arial" w:eastAsia="Segoe UI" w:hAnsi="Arial" w:cs="Arial"/>
          <w:shd w:val="clear" w:color="auto" w:fill="FFFFFF"/>
          <w:lang/>
        </w:rPr>
        <w:t xml:space="preserve"> (проектов)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и ведомственных целевых программ,</w:t>
      </w:r>
      <w:r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региональных проектов</w:t>
      </w:r>
      <w:r w:rsidR="00B969DE" w:rsidRPr="00E270CF">
        <w:rPr>
          <w:rFonts w:ascii="Arial" w:eastAsia="Segoe UI" w:hAnsi="Arial" w:cs="Arial"/>
          <w:shd w:val="clear" w:color="auto" w:fill="FFFFFF"/>
          <w:lang w:val="ru-RU"/>
        </w:rPr>
        <w:t xml:space="preserve"> и (или) федеральных проектов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, обеспечивающих достижение целей, показателей</w:t>
      </w:r>
      <w:r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 xml:space="preserve">и </w:t>
      </w:r>
      <w:r w:rsidR="00B969DE" w:rsidRPr="00E270CF">
        <w:rPr>
          <w:rFonts w:ascii="Arial" w:eastAsia="Segoe UI" w:hAnsi="Arial" w:cs="Arial"/>
          <w:shd w:val="clear" w:color="auto" w:fill="FFFFFF"/>
          <w:lang w:val="ru-RU"/>
        </w:rPr>
        <w:t>результатов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 xml:space="preserve"> соответствующих национальных проектов (программ).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 xml:space="preserve">В случае предоставления субсидии 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в целях реализации мероприятий, </w:t>
      </w:r>
      <w:r w:rsidRPr="00E270CF">
        <w:rPr>
          <w:rFonts w:ascii="Arial" w:eastAsia="Segoe UI" w:hAnsi="Arial" w:cs="Arial"/>
          <w:shd w:val="clear" w:color="auto" w:fill="FFFFFF"/>
          <w:lang/>
        </w:rPr>
        <w:t>обеспечивающ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их</w:t>
      </w:r>
      <w:r w:rsidR="00E270CF">
        <w:rPr>
          <w:rFonts w:ascii="Arial" w:eastAsia="Segoe UI" w:hAnsi="Arial" w:cs="Arial"/>
          <w:shd w:val="clear" w:color="auto" w:fill="FFFFFF"/>
          <w:lang w:val="ru-RU"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достижение целей, показателей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и результатов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регионального и (или) </w:t>
      </w:r>
      <w:r w:rsidRPr="00E270CF">
        <w:rPr>
          <w:rFonts w:ascii="Arial" w:eastAsia="Segoe UI" w:hAnsi="Arial" w:cs="Arial"/>
          <w:shd w:val="clear" w:color="auto" w:fill="FFFFFF"/>
          <w:lang/>
        </w:rPr>
        <w:t>федерального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проекта, входящего в состав соответствующего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национального проекта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(программы), в наименовании субсидии дополнительно указывается наименование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регионального и (или) федерального проекта, входящего в состав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национального проекта (программы) и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наименование национального </w:t>
      </w:r>
      <w:r w:rsidRPr="00E270CF">
        <w:rPr>
          <w:rFonts w:ascii="Arial" w:eastAsia="Segoe UI" w:hAnsi="Arial" w:cs="Arial"/>
          <w:shd w:val="clear" w:color="auto" w:fill="FFFFFF"/>
          <w:lang/>
        </w:rPr>
        <w:t>проекта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 (программы)</w:t>
      </w:r>
      <w:r w:rsidRPr="00E270CF">
        <w:rPr>
          <w:rFonts w:ascii="Arial" w:eastAsia="Segoe UI" w:hAnsi="Arial" w:cs="Arial"/>
          <w:shd w:val="clear" w:color="auto" w:fill="FFFFFF"/>
          <w:lang/>
        </w:rPr>
        <w:t>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б)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Выполнение работ по текущему и капитальному ремонту недвижимого имущества, закрепленного за учреждениями на праве оперативного управления, находящегося в безвозмездном пользовании, аренде.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в)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Осуществление мероприятий по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приобретению и ремонту </w:t>
      </w:r>
      <w:r w:rsidRPr="00E270CF">
        <w:rPr>
          <w:rFonts w:ascii="Arial" w:eastAsia="Segoe UI" w:hAnsi="Arial" w:cs="Arial"/>
          <w:shd w:val="clear" w:color="auto" w:fill="FFFFFF"/>
          <w:lang/>
        </w:rPr>
        <w:t>объектов движимого имущества.</w:t>
      </w:r>
    </w:p>
    <w:p w:rsidR="00B969DE" w:rsidRPr="00E270CF" w:rsidRDefault="00E270CF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eastAsia="Segoe UI" w:hAnsi="Arial" w:cs="Arial"/>
          <w:shd w:val="clear" w:color="auto" w:fill="FFFFFF"/>
          <w:lang/>
        </w:rPr>
        <w:t xml:space="preserve">г)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Погашение кредиторской задолженности отчетного</w:t>
      </w:r>
      <w:r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периода и ему предшествующих.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lastRenderedPageBreak/>
        <w:t>д)Исполнение судебных актов, вступивших в законную силу, исполнительных документов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по искам, принятым в отношении учреждений по обязательствам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сельского поселения</w:t>
      </w:r>
      <w:r w:rsidRPr="00E270CF">
        <w:rPr>
          <w:rFonts w:ascii="Arial" w:eastAsia="Segoe UI" w:hAnsi="Arial" w:cs="Arial"/>
          <w:shd w:val="clear" w:color="auto" w:fill="FFFFFF"/>
          <w:lang/>
        </w:rPr>
        <w:t>, а также</w:t>
      </w:r>
      <w:r w:rsidR="00C24F4B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по обязательствам учреждений в рамках осуществления ими основных видов деятельности, не связанных с оказанием платных услуг.</w:t>
      </w:r>
    </w:p>
    <w:p w:rsidR="00B969DE" w:rsidRPr="00E270CF" w:rsidRDefault="00E270CF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eastAsia="Segoe UI" w:hAnsi="Arial" w:cs="Arial"/>
          <w:shd w:val="clear" w:color="auto" w:fill="FFFFFF"/>
          <w:lang/>
        </w:rPr>
        <w:t xml:space="preserve">е)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</w:t>
      </w:r>
      <w:r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="00B969DE" w:rsidRPr="00E270CF">
        <w:rPr>
          <w:rFonts w:ascii="Arial" w:eastAsia="Segoe UI" w:hAnsi="Arial" w:cs="Arial"/>
          <w:shd w:val="clear" w:color="auto" w:fill="FFFFFF"/>
          <w:lang w:val="ru-RU"/>
        </w:rPr>
        <w:t>сельского поселения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ж)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Оказание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учреждениям поддержки</w:t>
      </w:r>
      <w:r w:rsidR="007A5496" w:rsidRP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при реализации ограничительных мер, направленных на предотвращение распространения заболевания, представляющего опасность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для окружающих, эпидемий (пандемий), и обеспечение санитарно-эпидемиологического благополучия населения.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eastAsia="Segoe UI" w:hAnsi="Arial" w:cs="Arial"/>
          <w:shd w:val="clear" w:color="auto" w:fill="FFFFFF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з)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Осуществление прочих</w:t>
      </w:r>
      <w:r w:rsidR="007A5496" w:rsidRP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мероприятий, не относящихся к оказанию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 муниципальных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 услуг (выполнению работ),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предусмотренных</w:t>
      </w:r>
      <w:r w:rsidR="007A5496" w:rsidRP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соответствующими нормативными правовыми актами, договорами, соглашениями, регламентирующими цели и реализацию указанных мероприятий.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1.4.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Результаты предоставления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целевой </w:t>
      </w:r>
      <w:r w:rsidRPr="00E270CF">
        <w:rPr>
          <w:rFonts w:ascii="Arial" w:eastAsia="Segoe UI" w:hAnsi="Arial" w:cs="Arial"/>
          <w:shd w:val="clear" w:color="auto" w:fill="FFFFFF"/>
          <w:lang/>
        </w:rPr>
        <w:t>субсидии должны быть конкретными, измеримыми и соответствовать результатам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муниципальной программы</w:t>
      </w:r>
      <w:r w:rsidR="00A909DE" w:rsidRPr="00E270CF">
        <w:rPr>
          <w:rFonts w:ascii="Arial" w:eastAsia="Segoe UI" w:hAnsi="Arial" w:cs="Arial"/>
          <w:shd w:val="clear" w:color="auto" w:fill="FFFFFF"/>
          <w:lang w:val="ru-RU"/>
        </w:rPr>
        <w:t xml:space="preserve"> (проекта)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, ведомственной целевой программы, </w:t>
      </w:r>
      <w:r w:rsidRPr="00E270CF">
        <w:rPr>
          <w:rFonts w:ascii="Arial" w:eastAsia="Segoe UI" w:hAnsi="Arial" w:cs="Arial"/>
          <w:shd w:val="clear" w:color="auto" w:fill="FFFFFF"/>
          <w:lang/>
        </w:rPr>
        <w:t>регионального проекта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 и (или) федерального проекта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, входящего в состав соответствующего национального проекта </w:t>
      </w:r>
      <w:r w:rsidR="00A909DE" w:rsidRPr="00E270CF">
        <w:rPr>
          <w:rFonts w:ascii="Arial" w:hAnsi="Arial" w:cs="Arial"/>
          <w:bCs/>
          <w:lang w:val="ru-RU"/>
        </w:rPr>
        <w:t>(при наличии в них результатов реализации таких программ)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, в случае, если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целевая </w:t>
      </w:r>
      <w:r w:rsidRPr="00E270CF">
        <w:rPr>
          <w:rFonts w:ascii="Arial" w:eastAsia="Segoe UI" w:hAnsi="Arial" w:cs="Arial"/>
          <w:shd w:val="clear" w:color="auto" w:fill="FFFFFF"/>
          <w:lang/>
        </w:rPr>
        <w:t>субсидия предоставляется для реализации такого проекта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 (программы)</w:t>
      </w:r>
      <w:r w:rsidRPr="00E270CF">
        <w:rPr>
          <w:rFonts w:ascii="Arial" w:eastAsia="Segoe UI" w:hAnsi="Arial" w:cs="Arial"/>
          <w:shd w:val="clear" w:color="auto" w:fill="FFFFFF"/>
          <w:lang/>
        </w:rPr>
        <w:t>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eastAsia="Segoe UI" w:hAnsi="Arial" w:cs="Arial"/>
          <w:shd w:val="clear" w:color="auto" w:fill="FFFFFF"/>
          <w:lang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 xml:space="preserve">При возможности осуществления такой детализации, должны быть установлены показатели, необходимые для достижения результатов предоставления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целевой </w:t>
      </w:r>
      <w:r w:rsidRPr="00E270CF">
        <w:rPr>
          <w:rFonts w:ascii="Arial" w:eastAsia="Segoe UI" w:hAnsi="Arial" w:cs="Arial"/>
          <w:shd w:val="clear" w:color="auto" w:fill="FFFFFF"/>
          <w:lang/>
        </w:rPr>
        <w:t>субсидии, включая показатели в части материальных и нематериальных объектов и (или) услуг, планируемых к получению при достижении результатов соответствующих проектов (программ).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color w:val="000000"/>
          <w:shd w:val="clear" w:color="auto" w:fill="FFFFFF"/>
          <w:lang w:val="ru-RU"/>
        </w:rPr>
      </w:pPr>
      <w:r w:rsidRPr="00E270CF">
        <w:rPr>
          <w:rFonts w:ascii="Arial" w:hAnsi="Arial" w:cs="Arial"/>
          <w:color w:val="000000"/>
          <w:shd w:val="clear" w:color="auto" w:fill="FFFFFF"/>
          <w:lang w:val="ru-RU"/>
        </w:rPr>
        <w:t>1.</w:t>
      </w:r>
      <w:r w:rsidR="00801A90" w:rsidRPr="00E270CF">
        <w:rPr>
          <w:rFonts w:ascii="Arial" w:hAnsi="Arial" w:cs="Arial"/>
          <w:color w:val="000000"/>
          <w:shd w:val="clear" w:color="auto" w:fill="FFFFFF"/>
          <w:lang w:val="ru-RU"/>
        </w:rPr>
        <w:t>5</w:t>
      </w:r>
      <w:r w:rsidRPr="00E270CF">
        <w:rPr>
          <w:rFonts w:ascii="Arial" w:hAnsi="Arial" w:cs="Arial"/>
          <w:color w:val="000000"/>
          <w:shd w:val="clear" w:color="auto" w:fill="FFFFFF"/>
          <w:lang w:val="ru-RU"/>
        </w:rPr>
        <w:t>.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 xml:space="preserve">Если предоставление </w:t>
      </w:r>
      <w:r w:rsidRPr="00E270CF">
        <w:rPr>
          <w:rFonts w:ascii="Arial" w:hAnsi="Arial" w:cs="Arial"/>
          <w:color w:val="000000"/>
          <w:shd w:val="clear" w:color="auto" w:fill="FFFFFF"/>
          <w:lang w:val="ru-RU"/>
        </w:rPr>
        <w:t xml:space="preserve">целевой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>субсидии планируется осуществлять</w:t>
      </w:r>
      <w:r w:rsidR="00E270CF">
        <w:rPr>
          <w:rFonts w:ascii="Arial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>по результатам отбора, в том числе по итогам конкурса,</w:t>
      </w:r>
      <w:r w:rsidR="00E270CF">
        <w:rPr>
          <w:rFonts w:ascii="Arial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>критерии отбора</w:t>
      </w:r>
      <w:r w:rsidR="00E270CF">
        <w:rPr>
          <w:rFonts w:ascii="Arial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>получателей субсидии, имеющих право на получение субсидии</w:t>
      </w:r>
      <w:r w:rsidR="00E270CF">
        <w:rPr>
          <w:rFonts w:ascii="Arial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>и</w:t>
      </w:r>
      <w:r w:rsidR="00E270CF">
        <w:rPr>
          <w:rFonts w:ascii="Arial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 xml:space="preserve">отбираемых исходя из указанных критериев отбора, устанавливаются отдельным </w:t>
      </w:r>
      <w:r w:rsidRPr="00E270CF">
        <w:rPr>
          <w:rFonts w:ascii="Arial" w:hAnsi="Arial" w:cs="Arial"/>
          <w:shd w:val="clear" w:color="auto" w:fill="FFFFFF"/>
          <w:lang/>
        </w:rPr>
        <w:t xml:space="preserve">правовым актом </w:t>
      </w:r>
      <w:r w:rsidRPr="00E270CF">
        <w:rPr>
          <w:rFonts w:ascii="Arial" w:hAnsi="Arial" w:cs="Arial"/>
          <w:shd w:val="clear" w:color="auto" w:fill="FFFFFF"/>
          <w:lang w:val="ru-RU"/>
        </w:rPr>
        <w:t xml:space="preserve">Администрации </w:t>
      </w:r>
      <w:r w:rsidR="00DF0A20">
        <w:rPr>
          <w:rFonts w:ascii="Arial" w:hAnsi="Arial" w:cs="Arial"/>
          <w:shd w:val="clear" w:color="auto" w:fill="FFFFFF"/>
          <w:lang w:val="ru-RU"/>
        </w:rPr>
        <w:t>Уланковского</w:t>
      </w:r>
      <w:r w:rsidRPr="00E270CF">
        <w:rPr>
          <w:rFonts w:ascii="Arial" w:hAnsi="Arial" w:cs="Arial"/>
          <w:shd w:val="clear" w:color="auto" w:fill="FFFFFF"/>
          <w:lang w:val="ru-RU"/>
        </w:rPr>
        <w:t xml:space="preserve"> сельсовета Суджанского района (далее – администрация)</w:t>
      </w:r>
      <w:r w:rsidRPr="00E270CF">
        <w:rPr>
          <w:rFonts w:ascii="Arial" w:hAnsi="Arial" w:cs="Arial"/>
          <w:shd w:val="clear" w:color="auto" w:fill="FFFFFF"/>
          <w:lang/>
        </w:rPr>
        <w:t>,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 xml:space="preserve"> с указанием в таком акте способов</w:t>
      </w:r>
      <w:r w:rsidR="00E270CF">
        <w:rPr>
          <w:rFonts w:ascii="Arial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>и порядка проведения такого отбора.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1.</w:t>
      </w:r>
      <w:r w:rsidR="00801A90" w:rsidRPr="00E270CF">
        <w:rPr>
          <w:rFonts w:ascii="Arial" w:hAnsi="Arial" w:cs="Arial"/>
          <w:color w:val="000000"/>
          <w:sz w:val="24"/>
          <w:szCs w:val="24"/>
        </w:rPr>
        <w:t>6</w:t>
      </w:r>
      <w:r w:rsidRPr="00E270CF">
        <w:rPr>
          <w:rFonts w:ascii="Arial" w:hAnsi="Arial" w:cs="Arial"/>
          <w:color w:val="000000"/>
          <w:sz w:val="24"/>
          <w:szCs w:val="24"/>
        </w:rPr>
        <w:t>. Перечень учредителей, предоставляющих учреждениям целевые субсидии приведен в приложении к настоящему Порядку.</w:t>
      </w:r>
    </w:p>
    <w:p w:rsidR="00B969DE" w:rsidRPr="00E270CF" w:rsidRDefault="00B969DE" w:rsidP="00EA44CF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EA44CF" w:rsidRDefault="00B969DE" w:rsidP="002C4D2A">
      <w:pPr>
        <w:pStyle w:val="ConsPlusTitle"/>
        <w:jc w:val="center"/>
        <w:rPr>
          <w:rFonts w:ascii="Arial" w:hAnsi="Arial" w:cs="Arial"/>
          <w:color w:val="000000"/>
          <w:sz w:val="26"/>
          <w:szCs w:val="26"/>
        </w:rPr>
      </w:pPr>
      <w:r w:rsidRPr="00EA44CF">
        <w:rPr>
          <w:rFonts w:ascii="Arial" w:hAnsi="Arial" w:cs="Arial"/>
          <w:color w:val="000000"/>
          <w:sz w:val="26"/>
          <w:szCs w:val="26"/>
        </w:rPr>
        <w:t>2. Условия и порядок предоставления субсидий</w:t>
      </w:r>
    </w:p>
    <w:p w:rsidR="00B969DE" w:rsidRPr="00C24F4B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P102"/>
      <w:bookmarkEnd w:id="2"/>
      <w:r w:rsidRPr="00E270CF">
        <w:rPr>
          <w:rFonts w:ascii="Arial" w:hAnsi="Arial" w:cs="Arial"/>
          <w:color w:val="000000"/>
          <w:sz w:val="24"/>
          <w:szCs w:val="24"/>
        </w:rPr>
        <w:t>2.1. Для получения целевой субсидии учреждение представляет учредителю следующие документы: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заявку на предоставление целевой субсидии в виде письма на фирменном бланке учреждения за подписью руководителя учреждения или иного уполномоченного лица (далее - заявка); 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пояснительную записку, содержащую обоснование необходимости предоставления бюджетных средств на цели, установленные в соответствии с </w:t>
      </w:r>
      <w:r w:rsidRPr="00E270CF">
        <w:rPr>
          <w:rFonts w:ascii="Arial" w:hAnsi="Arial" w:cs="Arial"/>
          <w:sz w:val="24"/>
          <w:szCs w:val="24"/>
          <w:lang/>
        </w:rPr>
        <w:t>пунктом 1.</w:t>
      </w:r>
      <w:r w:rsidRPr="00E270CF">
        <w:rPr>
          <w:rFonts w:ascii="Arial" w:hAnsi="Arial" w:cs="Arial"/>
          <w:sz w:val="24"/>
          <w:szCs w:val="24"/>
          <w:u w:val="single"/>
        </w:rPr>
        <w:t>3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 настоящего Порядка, включая расчет - обоснование суммы субсидии, в том числе предварительную смету на выполнение соответствующих </w:t>
      </w:r>
      <w:r w:rsidRPr="00E270CF">
        <w:rPr>
          <w:rFonts w:ascii="Arial" w:hAnsi="Arial" w:cs="Arial"/>
          <w:color w:val="000000"/>
          <w:sz w:val="24"/>
          <w:szCs w:val="24"/>
        </w:rPr>
        <w:lastRenderedPageBreak/>
        <w:t>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иную информацию в зависимости от цели предоставления субсидии.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</w:pP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Обоснование суммы субсидии на приобретение товаров, работ, услуг про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из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водится учреждением с учетом требований законодательства</w:t>
      </w:r>
      <w:r w:rsid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Российской Федерации о контрактной системе в сфере закупок.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hAnsi="Arial" w:cs="Arial"/>
          <w:color w:val="000000"/>
          <w:shd w:val="clear" w:color="auto" w:fill="FFFFFF"/>
          <w:lang w:val="ru-RU"/>
        </w:rPr>
        <w:t xml:space="preserve">2.2.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Для получения субсидии на цели, установленные подпунктом"д" пункта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1.</w:t>
      </w:r>
      <w:r w:rsidRPr="00E270CF">
        <w:rPr>
          <w:rFonts w:ascii="Arial" w:eastAsia="Segoe UI" w:hAnsi="Arial" w:cs="Arial"/>
          <w:shd w:val="clear" w:color="auto" w:fill="FFFFFF"/>
          <w:lang/>
        </w:rPr>
        <w:t>3 настоящего Порядка,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учреждение представляет заявку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с приложением копии судебного решения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и исполнительного документа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в течение 5 рабочих дней со дня получения уведомления о поступлении исполнительного документа.</w:t>
      </w:r>
      <w:r w:rsidRPr="00E270CF">
        <w:rPr>
          <w:rFonts w:ascii="Arial" w:eastAsia="Segoe UI" w:hAnsi="Arial" w:cs="Arial"/>
          <w:shd w:val="clear" w:color="auto" w:fill="FFFFFF"/>
        </w:rPr>
        <w:t> 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2.3.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Для предоставления субсидий по подпункту "г" пункта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1.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3 настоящего Порядка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учредитель </w:t>
      </w:r>
      <w:r w:rsidRPr="00E270CF">
        <w:rPr>
          <w:rFonts w:ascii="Arial" w:eastAsia="Segoe UI" w:hAnsi="Arial" w:cs="Arial"/>
          <w:shd w:val="clear" w:color="auto" w:fill="FFFFFF"/>
          <w:lang/>
        </w:rPr>
        <w:t>обобщает данные годовой бюджетной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отчетности и мониторинга кредиторской задолженности по состоянию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на 1 января текущего финансового года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и информирует подведомственные учреждения о наличии свободных остатков лимитов бюджетных обязательств для заключения соглашений о предоставлении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целевой </w:t>
      </w:r>
      <w:r w:rsidRPr="00E270CF">
        <w:rPr>
          <w:rFonts w:ascii="Arial" w:eastAsia="Segoe UI" w:hAnsi="Arial" w:cs="Arial"/>
          <w:shd w:val="clear" w:color="auto" w:fill="FFFFFF"/>
          <w:lang/>
        </w:rPr>
        <w:t>субсидии.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eastAsia="Segoe UI" w:hAnsi="Arial" w:cs="Arial"/>
          <w:shd w:val="clear" w:color="auto" w:fill="FFFFFF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В случае выявления кредиторской задолженности за отчетный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и предшествующие ему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периоды после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окончания сроков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сдачи годовой бюджетной отчетности, учреждение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представляет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учредителю </w:t>
      </w:r>
      <w:r w:rsidRPr="00E270CF">
        <w:rPr>
          <w:rFonts w:ascii="Arial" w:eastAsia="Segoe UI" w:hAnsi="Arial" w:cs="Arial"/>
          <w:shd w:val="clear" w:color="auto" w:fill="FFFFFF"/>
          <w:lang/>
        </w:rPr>
        <w:t>заявку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с приложением актов сверки с поставщиками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товаров,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услуг</w:t>
      </w:r>
      <w:r w:rsidR="00E270CF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(работ).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eastAsia="Segoe UI" w:hAnsi="Arial" w:cs="Arial"/>
          <w:shd w:val="clear" w:color="auto" w:fill="FFFFFF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2.4.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 xml:space="preserve">Для получения субсидии на цели, установленные подпунктами "е" и "ж" пункта </w:t>
      </w:r>
      <w:r w:rsidRPr="00E270CF">
        <w:rPr>
          <w:rFonts w:ascii="Arial" w:hAnsi="Arial" w:cs="Arial"/>
          <w:color w:val="000000"/>
          <w:shd w:val="clear" w:color="auto" w:fill="FFFFFF"/>
          <w:lang w:val="ru-RU"/>
        </w:rPr>
        <w:t>1.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 xml:space="preserve">3 настоящего Порядка, учреждение представляет </w:t>
      </w:r>
      <w:r w:rsidRPr="00E270CF">
        <w:rPr>
          <w:rFonts w:ascii="Arial" w:hAnsi="Arial" w:cs="Arial"/>
          <w:color w:val="000000"/>
          <w:shd w:val="clear" w:color="auto" w:fill="FFFFFF"/>
          <w:lang w:val="ru-RU"/>
        </w:rPr>
        <w:t xml:space="preserve">учредителю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>информацию и документы в соответствии с пунктом</w:t>
      </w:r>
      <w:r w:rsidR="00E270CF">
        <w:rPr>
          <w:rFonts w:ascii="Arial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hAnsi="Arial" w:cs="Arial"/>
          <w:color w:val="000000"/>
          <w:shd w:val="clear" w:color="auto" w:fill="FFFFFF"/>
          <w:lang w:val="ru-RU"/>
        </w:rPr>
        <w:t>2.1</w:t>
      </w:r>
      <w:r w:rsidR="00E270CF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>настоящего Порядка в течение</w:t>
      </w:r>
      <w:r w:rsidR="00E270CF">
        <w:rPr>
          <w:rFonts w:ascii="Arial" w:hAnsi="Arial" w:cs="Arial"/>
          <w:color w:val="000000"/>
          <w:shd w:val="clear" w:color="auto" w:fill="FFFFFF"/>
          <w:lang/>
        </w:rPr>
        <w:t xml:space="preserve"> </w:t>
      </w:r>
      <w:r w:rsidR="007A5496" w:rsidRPr="00E270CF">
        <w:rPr>
          <w:rFonts w:ascii="Arial" w:hAnsi="Arial" w:cs="Arial"/>
          <w:color w:val="000000"/>
          <w:shd w:val="clear" w:color="auto" w:fill="FFFFFF"/>
          <w:lang/>
        </w:rPr>
        <w:t>5</w:t>
      </w:r>
      <w:r w:rsidRPr="00E270CF">
        <w:rPr>
          <w:rFonts w:ascii="Arial" w:hAnsi="Arial" w:cs="Arial"/>
          <w:shd w:val="clear" w:color="auto" w:fill="FFFFFF"/>
          <w:lang/>
        </w:rPr>
        <w:t xml:space="preserve"> рабочих дней</w:t>
      </w:r>
      <w:r w:rsidRPr="00E270CF">
        <w:rPr>
          <w:rFonts w:ascii="Arial" w:hAnsi="Arial" w:cs="Arial"/>
          <w:color w:val="000000"/>
          <w:shd w:val="clear" w:color="auto" w:fill="FFFFFF"/>
          <w:lang/>
        </w:rPr>
        <w:t xml:space="preserve"> с даты возникновения документально подтвержденной потребности.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2.5. Учредитель рассматривает представленные учреждением документы, указанные в </w:t>
      </w:r>
      <w:r w:rsidRPr="00E270CF">
        <w:rPr>
          <w:rFonts w:ascii="Arial" w:hAnsi="Arial" w:cs="Arial"/>
          <w:sz w:val="24"/>
          <w:szCs w:val="24"/>
          <w:lang/>
        </w:rPr>
        <w:t>пункт</w:t>
      </w:r>
      <w:r w:rsidRPr="00E270CF">
        <w:rPr>
          <w:rFonts w:ascii="Arial" w:hAnsi="Arial" w:cs="Arial"/>
          <w:sz w:val="24"/>
          <w:szCs w:val="24"/>
          <w:lang/>
        </w:rPr>
        <w:t>ах</w:t>
      </w:r>
      <w:r w:rsidRPr="00E270CF">
        <w:rPr>
          <w:rFonts w:ascii="Arial" w:hAnsi="Arial" w:cs="Arial"/>
          <w:sz w:val="24"/>
          <w:szCs w:val="24"/>
          <w:lang/>
        </w:rPr>
        <w:t xml:space="preserve"> 2.</w:t>
      </w:r>
      <w:r w:rsidRPr="00E270CF">
        <w:rPr>
          <w:rFonts w:ascii="Arial" w:hAnsi="Arial" w:cs="Arial"/>
          <w:sz w:val="24"/>
          <w:szCs w:val="24"/>
        </w:rPr>
        <w:t>1-2.4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 настоящего Порядка, и принимает решение об обоснованности предоставления целевой субсидии учреждению в течение </w:t>
      </w:r>
      <w:r w:rsidR="007A5496" w:rsidRPr="00E270CF">
        <w:rPr>
          <w:rFonts w:ascii="Arial" w:hAnsi="Arial" w:cs="Arial"/>
          <w:color w:val="000000"/>
          <w:sz w:val="24"/>
          <w:szCs w:val="24"/>
        </w:rPr>
        <w:t>5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 рабочих дней.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В случае отсутствия свободных остатков лимитов бюджетных обязательств период рассмотрения указанных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в абзаце первом настоящего пункта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документов увеличивается</w:t>
      </w:r>
      <w:r w:rsidR="00EC192B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на срок, необходимый</w:t>
      </w:r>
      <w:r w:rsidR="00EC192B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учредителю</w:t>
      </w:r>
      <w:r w:rsidR="00EC192B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для направления </w:t>
      </w:r>
      <w:r w:rsidRPr="00E270CF">
        <w:rPr>
          <w:rFonts w:ascii="Arial" w:eastAsia="SimSun" w:hAnsi="Arial" w:cs="Arial"/>
          <w:sz w:val="24"/>
          <w:szCs w:val="24"/>
          <w:shd w:val="clear" w:color="auto" w:fill="FFFFFF"/>
          <w:lang/>
        </w:rPr>
        <w:t xml:space="preserve">в финансово-экономический отдел (специалисту) </w:t>
      </w:r>
      <w:r w:rsidR="007A5496" w:rsidRPr="00E270CF">
        <w:rPr>
          <w:rFonts w:ascii="Arial" w:eastAsia="SimSun" w:hAnsi="Arial" w:cs="Arial"/>
          <w:sz w:val="24"/>
          <w:szCs w:val="24"/>
          <w:shd w:val="clear" w:color="auto" w:fill="FFFFFF"/>
          <w:lang/>
        </w:rPr>
        <w:t>А</w:t>
      </w:r>
      <w:r w:rsidRPr="00E270CF">
        <w:rPr>
          <w:rFonts w:ascii="Arial" w:eastAsia="SimSun" w:hAnsi="Arial" w:cs="Arial"/>
          <w:iCs/>
          <w:sz w:val="24"/>
          <w:szCs w:val="24"/>
          <w:shd w:val="clear" w:color="auto" w:fill="FFFFFF"/>
        </w:rPr>
        <w:t xml:space="preserve">дминистрации </w:t>
      </w:r>
      <w:r w:rsidR="00DF0A20">
        <w:rPr>
          <w:rFonts w:ascii="Arial" w:eastAsia="SimSun" w:hAnsi="Arial" w:cs="Arial"/>
          <w:iCs/>
          <w:sz w:val="24"/>
          <w:szCs w:val="24"/>
          <w:shd w:val="clear" w:color="auto" w:fill="FFFFFF"/>
        </w:rPr>
        <w:t>Уланковского</w:t>
      </w:r>
      <w:r w:rsidRPr="00E270CF">
        <w:rPr>
          <w:rFonts w:ascii="Arial" w:eastAsia="SimSun" w:hAnsi="Arial" w:cs="Arial"/>
          <w:iCs/>
          <w:sz w:val="24"/>
          <w:szCs w:val="24"/>
          <w:shd w:val="clear" w:color="auto" w:fill="FFFFFF"/>
        </w:rPr>
        <w:t xml:space="preserve"> сельсовета Суджанского района (иное уполномоченное структурное подразделение)</w:t>
      </w:r>
      <w:r w:rsidRPr="00E270CF">
        <w:rPr>
          <w:rFonts w:ascii="Arial" w:eastAsia="SimSun" w:hAnsi="Arial" w:cs="Arial"/>
          <w:sz w:val="24"/>
          <w:szCs w:val="24"/>
          <w:shd w:val="clear" w:color="auto" w:fill="FFFFFF"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обращения</w:t>
      </w:r>
      <w:r w:rsidR="00EC192B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о перераспределении и (или) доведении дополнительных объемов</w:t>
      </w:r>
      <w:r w:rsidR="00EC192B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лимитов</w:t>
      </w:r>
      <w:r w:rsidR="00EC192B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бюджетных обязательств.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lastRenderedPageBreak/>
        <w:t>2.6. Основаниями для отказа учреждению в предоставлении целевой субсидии являются: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несоответствие представленных учреждением документов требованиям, определенным </w:t>
      </w:r>
      <w:r w:rsidRPr="00E270CF">
        <w:rPr>
          <w:rFonts w:ascii="Arial" w:hAnsi="Arial" w:cs="Arial"/>
          <w:sz w:val="24"/>
          <w:szCs w:val="24"/>
          <w:lang/>
        </w:rPr>
        <w:t>пунктом 2.</w:t>
      </w:r>
      <w:r w:rsidRPr="00E270CF">
        <w:rPr>
          <w:rFonts w:ascii="Arial" w:hAnsi="Arial" w:cs="Arial"/>
          <w:sz w:val="24"/>
          <w:szCs w:val="24"/>
        </w:rPr>
        <w:t>1-2.4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недостоверность информации, содержащейся в документах, представленных учреждением.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2.7. Размер целевой субсидии определяется на основании документов, представленных учреждением согласно </w:t>
      </w:r>
      <w:r w:rsidRPr="00E270CF">
        <w:rPr>
          <w:rFonts w:ascii="Arial" w:hAnsi="Arial" w:cs="Arial"/>
          <w:sz w:val="24"/>
          <w:szCs w:val="24"/>
          <w:lang/>
        </w:rPr>
        <w:t>пункта 2.</w:t>
      </w:r>
      <w:r w:rsidRPr="00E270CF">
        <w:rPr>
          <w:rFonts w:ascii="Arial" w:hAnsi="Arial" w:cs="Arial"/>
          <w:sz w:val="24"/>
          <w:szCs w:val="24"/>
        </w:rPr>
        <w:t>1-2.4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 настоящего Порядка в пределах лимитов бюджетных обязательств, предусмотренных учредителю, с учетом требований, установленных правовыми актами, техническими регламентами, стандартами, правилами, порядками, в зависимости от цели предоставления субсидии, за исключением случаев, когда размер целевой субсидии определен решением о бюджете, решениями Президента Российской Федерации, Правительства Российской Федерации, Правительства (администрации) Курской области, правовыми актами администрации </w:t>
      </w:r>
      <w:r w:rsidR="00DF0A20">
        <w:rPr>
          <w:rFonts w:ascii="Arial" w:eastAsia="Times New Roman CYR" w:hAnsi="Arial" w:cs="Arial"/>
          <w:color w:val="000000"/>
          <w:sz w:val="24"/>
          <w:szCs w:val="24"/>
        </w:rPr>
        <w:t>Уланковского</w:t>
      </w:r>
      <w:r w:rsidRPr="00E270CF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Суджанского района</w:t>
      </w:r>
      <w:r w:rsidRPr="00E270CF">
        <w:rPr>
          <w:rFonts w:ascii="Arial" w:hAnsi="Arial" w:cs="Arial"/>
          <w:color w:val="000000"/>
          <w:sz w:val="24"/>
          <w:szCs w:val="24"/>
        </w:rPr>
        <w:t>.</w:t>
      </w:r>
    </w:p>
    <w:p w:rsidR="007A5496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2.8. Предоставление целевой субсидии учреждениям осуществляется на основании заключаемых между учреждениями и учредителями соглашений о предоставлении целевой субсидии (далее - Соглашение) </w:t>
      </w:r>
      <w:r w:rsidRPr="00E270CF">
        <w:rPr>
          <w:rFonts w:ascii="Arial" w:hAnsi="Arial" w:cs="Arial"/>
          <w:sz w:val="24"/>
          <w:szCs w:val="24"/>
        </w:rPr>
        <w:t>в соответствии с типовой формой</w:t>
      </w:r>
      <w:r w:rsidR="007A5496" w:rsidRPr="00E270CF">
        <w:rPr>
          <w:rFonts w:ascii="Arial" w:hAnsi="Arial" w:cs="Arial"/>
          <w:sz w:val="24"/>
          <w:szCs w:val="24"/>
        </w:rPr>
        <w:t>.</w:t>
      </w:r>
      <w:r w:rsidRPr="00E270CF">
        <w:rPr>
          <w:rFonts w:ascii="Arial" w:hAnsi="Arial" w:cs="Arial"/>
          <w:sz w:val="24"/>
          <w:szCs w:val="24"/>
        </w:rPr>
        <w:t xml:space="preserve"> 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2.9. Соглашения заключаются на один финансовый год (и плановый период) после доведения до учредителей лимитов бюджетных обязательств на осуществление соответствующих полномочий.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2.10. Соглашение должно предусматривать: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1) цели предоставления целевой субсидии в соответствии с пунктом 1.3 настоящего Порядка;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118"/>
      <w:bookmarkEnd w:id="3"/>
      <w:r w:rsidRPr="00E270CF">
        <w:rPr>
          <w:rFonts w:ascii="Arial" w:hAnsi="Arial" w:cs="Arial"/>
          <w:color w:val="000000"/>
          <w:sz w:val="24"/>
          <w:szCs w:val="24"/>
        </w:rPr>
        <w:t>2) значения результатов предоставления целевой субсидии в соответствии с пунктами 1.4-1.5 настоящего Порядка;</w:t>
      </w:r>
    </w:p>
    <w:p w:rsidR="00566C6C" w:rsidRPr="00E270CF" w:rsidRDefault="00566C6C" w:rsidP="00EA44CF">
      <w:pPr>
        <w:pStyle w:val="ConsPlusNormal"/>
        <w:ind w:firstLineChars="472" w:firstLine="1133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3)план мероприятий по достижению результатов предоставления субсидии;</w:t>
      </w:r>
    </w:p>
    <w:p w:rsidR="00B969DE" w:rsidRPr="00E270CF" w:rsidRDefault="00566C6C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4</w:t>
      </w:r>
      <w:r w:rsidR="00B969DE" w:rsidRPr="00E270CF">
        <w:rPr>
          <w:rFonts w:ascii="Arial" w:hAnsi="Arial" w:cs="Arial"/>
          <w:color w:val="000000"/>
          <w:sz w:val="24"/>
          <w:szCs w:val="24"/>
        </w:rPr>
        <w:t>) размер целевой субсидии;</w:t>
      </w:r>
    </w:p>
    <w:p w:rsidR="00B969DE" w:rsidRPr="00E270CF" w:rsidRDefault="00566C6C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5</w:t>
      </w:r>
      <w:r w:rsidR="00B969DE" w:rsidRPr="00E270CF">
        <w:rPr>
          <w:rFonts w:ascii="Arial" w:hAnsi="Arial" w:cs="Arial"/>
          <w:color w:val="000000"/>
          <w:sz w:val="24"/>
          <w:szCs w:val="24"/>
        </w:rPr>
        <w:t>) сроки (график) перечисления целевой субсидии;</w:t>
      </w:r>
    </w:p>
    <w:p w:rsidR="00B969DE" w:rsidRPr="00E270CF" w:rsidRDefault="00566C6C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6</w:t>
      </w:r>
      <w:r w:rsidR="00B969DE" w:rsidRPr="00E270CF">
        <w:rPr>
          <w:rFonts w:ascii="Arial" w:hAnsi="Arial" w:cs="Arial"/>
          <w:color w:val="000000"/>
          <w:sz w:val="24"/>
          <w:szCs w:val="24"/>
        </w:rPr>
        <w:t>) сроки предоставления отчетности;</w:t>
      </w:r>
    </w:p>
    <w:p w:rsidR="00B969DE" w:rsidRPr="00E270CF" w:rsidRDefault="00566C6C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7</w:t>
      </w:r>
      <w:r w:rsidR="00B969DE" w:rsidRPr="00E270CF">
        <w:rPr>
          <w:rFonts w:ascii="Arial" w:hAnsi="Arial" w:cs="Arial"/>
          <w:color w:val="000000"/>
          <w:sz w:val="24"/>
          <w:szCs w:val="24"/>
        </w:rPr>
        <w:t>)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B969DE" w:rsidRPr="00E270CF" w:rsidRDefault="00566C6C" w:rsidP="00EA44CF">
      <w:pPr>
        <w:pStyle w:val="ConsPlusNormal"/>
        <w:ind w:firstLineChars="472" w:firstLine="1133"/>
        <w:jc w:val="both"/>
        <w:rPr>
          <w:rFonts w:ascii="Arial" w:hAnsi="Arial" w:cs="Arial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8</w:t>
      </w:r>
      <w:r w:rsidR="00B969DE" w:rsidRPr="00E270CF">
        <w:rPr>
          <w:rFonts w:ascii="Arial" w:hAnsi="Arial" w:cs="Arial"/>
          <w:color w:val="000000"/>
          <w:sz w:val="24"/>
          <w:szCs w:val="24"/>
        </w:rPr>
        <w:t xml:space="preserve">) основания и порядок внесения изменений в Соглашение, в том числе в случае уменьшения учредителю ранее доведенных лимитов бюджетных обязательств на предоставление целевой субсидии, </w:t>
      </w:r>
      <w:r w:rsidR="00B969DE" w:rsidRPr="00E270CF">
        <w:rPr>
          <w:rFonts w:ascii="Arial" w:hAnsi="Arial" w:cs="Arial"/>
          <w:sz w:val="24"/>
          <w:szCs w:val="24"/>
        </w:rPr>
        <w:t>включая установленные в соответствии Общими требованиями к согласованию новых условий договоров (соглашений)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 договоров (соглашений), утвержденными постановлением Правительства Российской Федерации от 6 марта 2021 года № 339 (далее - Общие требования);</w:t>
      </w:r>
    </w:p>
    <w:p w:rsidR="00B969DE" w:rsidRPr="00E270CF" w:rsidRDefault="00566C6C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9</w:t>
      </w:r>
      <w:r w:rsidR="00B969DE" w:rsidRPr="00E270CF">
        <w:rPr>
          <w:rFonts w:ascii="Arial" w:hAnsi="Arial" w:cs="Arial"/>
          <w:color w:val="000000"/>
          <w:sz w:val="24"/>
          <w:szCs w:val="24"/>
        </w:rPr>
        <w:t>) основания для досрочного прекращения Соглашения по решению учредителя в одностороннем порядке, в том числе: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- в связи с реорганизацией</w:t>
      </w:r>
      <w:r w:rsidR="00801A90" w:rsidRPr="00E270CF">
        <w:rPr>
          <w:rFonts w:ascii="Arial" w:hAnsi="Arial" w:cs="Arial"/>
          <w:color w:val="000000"/>
          <w:sz w:val="24"/>
          <w:szCs w:val="24"/>
        </w:rPr>
        <w:t xml:space="preserve"> (за исключением реорганизации в форме присоединения)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 или ликвидацией учреждения;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lastRenderedPageBreak/>
        <w:t>- в связи с нарушением учреждением целей и условий предоставления целевой субсидии, установленных настоящим Порядком и (или) Соглашением;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sz w:val="24"/>
          <w:szCs w:val="24"/>
        </w:rPr>
      </w:pPr>
      <w:r w:rsidRPr="00E270CF">
        <w:rPr>
          <w:rFonts w:ascii="Arial" w:hAnsi="Arial" w:cs="Arial"/>
          <w:sz w:val="24"/>
          <w:szCs w:val="24"/>
        </w:rPr>
        <w:t>- в случае, предусмотренном пунктом 5 Общих требований;</w:t>
      </w:r>
    </w:p>
    <w:p w:rsidR="00B969DE" w:rsidRPr="00E270CF" w:rsidRDefault="00566C6C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10</w:t>
      </w:r>
      <w:r w:rsidR="00B969DE" w:rsidRPr="00E270CF">
        <w:rPr>
          <w:rFonts w:ascii="Arial" w:hAnsi="Arial" w:cs="Arial"/>
          <w:color w:val="000000"/>
          <w:sz w:val="24"/>
          <w:szCs w:val="24"/>
        </w:rPr>
        <w:t>) запрет на расторжение Соглашения учреждением в одностороннем порядке;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1</w:t>
      </w:r>
      <w:r w:rsidR="00566C6C" w:rsidRPr="00E270CF">
        <w:rPr>
          <w:rFonts w:ascii="Arial" w:hAnsi="Arial" w:cs="Arial"/>
          <w:color w:val="000000"/>
          <w:sz w:val="24"/>
          <w:szCs w:val="24"/>
        </w:rPr>
        <w:t>1</w:t>
      </w:r>
      <w:r w:rsidRPr="00E270CF">
        <w:rPr>
          <w:rFonts w:ascii="Arial" w:hAnsi="Arial" w:cs="Arial"/>
          <w:color w:val="000000"/>
          <w:sz w:val="24"/>
          <w:szCs w:val="24"/>
        </w:rPr>
        <w:t>) иные положения (при необходимости).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sz w:val="24"/>
          <w:szCs w:val="24"/>
        </w:rPr>
      </w:pPr>
      <w:r w:rsidRPr="00E270CF">
        <w:rPr>
          <w:rFonts w:ascii="Arial" w:hAnsi="Arial" w:cs="Arial"/>
          <w:sz w:val="24"/>
          <w:szCs w:val="24"/>
        </w:rPr>
        <w:t xml:space="preserve">В соответствии с пунктами 6 и 11 статьи 161 Бюджетного кодекса Российской Федерации, при уменьшении ранее доведенных учредителю  лимитов бюджетных обязательств, приводящего к невозможности исполнения обязательств учредителя по предоставлению субсидии он должен обеспечить согласование новых условий Соглашения в соответствии с Общими требованиями, утвержденными Правительством Российской Федерации, а в случае недостижения согласия по новым условиям - расторгнуть Соглашение. Учреждение вправе потребовать от учредителя возмещения только фактически понесенного ущерба, непосредственно обусловленного изменением условий Соглашения. 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2.11. 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следующим требованиям: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 сельского поселения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(администрации) Курской области, </w:t>
      </w:r>
      <w:r w:rsidR="007A5496" w:rsidRPr="00E270CF">
        <w:rPr>
          <w:rFonts w:ascii="Arial" w:hAnsi="Arial" w:cs="Arial"/>
          <w:color w:val="000000"/>
          <w:sz w:val="24"/>
          <w:szCs w:val="24"/>
        </w:rPr>
        <w:t>А</w:t>
      </w:r>
      <w:r w:rsidRPr="00E270CF">
        <w:rPr>
          <w:rFonts w:ascii="Arial" w:hAnsi="Arial" w:cs="Arial"/>
          <w:color w:val="000000"/>
          <w:sz w:val="24"/>
          <w:szCs w:val="24"/>
        </w:rPr>
        <w:t>дминистрации Суджанского района</w:t>
      </w:r>
      <w:r w:rsidRPr="00E270CF">
        <w:rPr>
          <w:rFonts w:ascii="Arial" w:eastAsia="Times New Roman CYR" w:hAnsi="Arial" w:cs="Arial"/>
          <w:color w:val="000000"/>
          <w:sz w:val="24"/>
          <w:szCs w:val="24"/>
        </w:rPr>
        <w:t>,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 правовыми актами администрации </w:t>
      </w:r>
      <w:r w:rsidR="00DF0A20">
        <w:rPr>
          <w:rFonts w:ascii="Arial" w:eastAsia="Times New Roman CYR" w:hAnsi="Arial" w:cs="Arial"/>
          <w:color w:val="000000"/>
          <w:sz w:val="24"/>
          <w:szCs w:val="24"/>
        </w:rPr>
        <w:t>Уланковского</w:t>
      </w:r>
      <w:r w:rsidRPr="00E270CF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Суджанского района</w:t>
      </w:r>
      <w:r w:rsidRPr="00E270CF">
        <w:rPr>
          <w:rFonts w:ascii="Arial" w:hAnsi="Arial" w:cs="Arial"/>
          <w:color w:val="000000"/>
          <w:sz w:val="24"/>
          <w:szCs w:val="24"/>
        </w:rPr>
        <w:t>;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иные требования (при необходимости).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P132"/>
      <w:bookmarkEnd w:id="4"/>
      <w:r w:rsidRPr="00E270CF">
        <w:rPr>
          <w:rFonts w:ascii="Arial" w:hAnsi="Arial" w:cs="Arial"/>
          <w:color w:val="000000"/>
          <w:sz w:val="24"/>
          <w:szCs w:val="24"/>
        </w:rPr>
        <w:t>2.12. 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2.13.При изменении размера предоставляемых целевых субсидий в Соглашения вносятся изменения путем заключения дополнительных соглашений.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color w:val="000000"/>
          <w:lang w:val="ru-RU"/>
        </w:rPr>
      </w:pPr>
      <w:r w:rsidRPr="00E270CF">
        <w:rPr>
          <w:rFonts w:ascii="Arial" w:eastAsia="Segoe UI" w:hAnsi="Arial" w:cs="Arial"/>
          <w:color w:val="000000"/>
          <w:shd w:val="clear" w:color="auto" w:fill="FFFFFF"/>
          <w:lang w:val="ru-RU"/>
        </w:rPr>
        <w:t xml:space="preserve">2.14.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 xml:space="preserve">Если для достижения целей предоставления субсидии предусматривается последующее предоставление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гранта, в </w:t>
      </w:r>
      <w:r w:rsidRPr="00E270CF">
        <w:rPr>
          <w:rFonts w:ascii="Arial" w:eastAsia="Segoe UI" w:hAnsi="Arial" w:cs="Arial"/>
          <w:color w:val="000000"/>
          <w:shd w:val="clear" w:color="auto" w:fill="FFFFFF"/>
          <w:lang w:val="ru-RU"/>
        </w:rPr>
        <w:t>с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оглашение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о предоставлении учреждением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субсидии таким лицам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включаются следующие положения: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color w:val="000000"/>
          <w:lang w:val="ru-RU"/>
        </w:rPr>
      </w:pP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lastRenderedPageBreak/>
        <w:t>об установлении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критериев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отбора получателей субсидии, имеющих право на получение субсидии и отбираемых исходя из указанных критериев отбора, с указанием способов и порядка проведения такого отбора;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eastAsia="Segoe UI" w:hAnsi="Arial" w:cs="Arial"/>
          <w:color w:val="000000"/>
          <w:shd w:val="clear" w:color="auto" w:fill="FFFFFF"/>
          <w:lang w:val="ru-RU"/>
        </w:rPr>
      </w:pP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об установлении порядка и сроков представления отчетности и иной информации с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целью осуществления контроля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за соблюдением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получателем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порядка, целей и условий предоставления субсидии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 xml:space="preserve">не позднее сроков, указанных в </w:t>
      </w:r>
      <w:r w:rsidRPr="00E270CF">
        <w:rPr>
          <w:rFonts w:ascii="Arial" w:eastAsia="Segoe UI" w:hAnsi="Arial" w:cs="Arial"/>
          <w:color w:val="000000"/>
          <w:shd w:val="clear" w:color="auto" w:fill="FFFFFF"/>
          <w:lang w:val="ru-RU"/>
        </w:rPr>
        <w:t xml:space="preserve">разделе 3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настоящего Порядка;</w:t>
      </w:r>
    </w:p>
    <w:p w:rsidR="00EC29E4" w:rsidRPr="00E270CF" w:rsidRDefault="00EC29E4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color w:val="000000"/>
          <w:lang w:val="ru-RU"/>
        </w:rPr>
      </w:pPr>
      <w:r w:rsidRPr="00E270CF">
        <w:rPr>
          <w:rFonts w:ascii="Arial" w:eastAsia="Segoe UI" w:hAnsi="Arial" w:cs="Arial"/>
          <w:color w:val="000000"/>
          <w:shd w:val="clear" w:color="auto" w:fill="FFFFFF"/>
          <w:lang w:val="ru-RU"/>
        </w:rPr>
        <w:t>о соблюдении условий, предусмотренных абзацами шестнадцатым – восемнадцатым пункта 2.10 настоящего Порядка;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color w:val="000000"/>
          <w:lang w:val="ru-RU"/>
        </w:rPr>
      </w:pP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об установлении порядка и сроков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осуществления контроля за соблюдением целей и условий предоставления субсидии и ответственности за их несоблюдение;</w:t>
      </w:r>
    </w:p>
    <w:p w:rsidR="00B969DE" w:rsidRPr="00E270CF" w:rsidRDefault="00B969DE" w:rsidP="00EA44CF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color w:val="000000"/>
          <w:lang w:val="ru-RU"/>
        </w:rPr>
      </w:pP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>об установлении порядка и сроков возврата неиспользованных остат</w:t>
      </w:r>
      <w:r w:rsidR="00EC192B">
        <w:rPr>
          <w:rFonts w:ascii="Arial" w:eastAsia="Segoe UI" w:hAnsi="Arial" w:cs="Arial"/>
          <w:color w:val="000000"/>
          <w:shd w:val="clear" w:color="auto" w:fill="FFFFFF"/>
          <w:lang/>
        </w:rPr>
        <w:t xml:space="preserve">ков субсидии, возврата субсидии 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 xml:space="preserve">в соответствии с </w:t>
      </w:r>
      <w:r w:rsidRPr="00E270CF">
        <w:rPr>
          <w:rFonts w:ascii="Arial" w:eastAsia="Segoe UI" w:hAnsi="Arial" w:cs="Arial"/>
          <w:color w:val="000000"/>
          <w:shd w:val="clear" w:color="auto" w:fill="FFFFFF"/>
          <w:lang w:val="ru-RU"/>
        </w:rPr>
        <w:t>разделом 4</w:t>
      </w:r>
      <w:r w:rsidRPr="00E270CF">
        <w:rPr>
          <w:rFonts w:ascii="Arial" w:eastAsia="Segoe UI" w:hAnsi="Arial" w:cs="Arial"/>
          <w:color w:val="000000"/>
          <w:shd w:val="clear" w:color="auto" w:fill="FFFFFF"/>
          <w:lang/>
        </w:rPr>
        <w:t xml:space="preserve"> настоящего Порядка.</w:t>
      </w:r>
    </w:p>
    <w:p w:rsidR="00B969DE" w:rsidRPr="00E270CF" w:rsidRDefault="00B969DE" w:rsidP="00EA44CF">
      <w:pPr>
        <w:pStyle w:val="ConsPlusNormal"/>
        <w:ind w:firstLineChars="472" w:firstLine="1133"/>
        <w:jc w:val="both"/>
        <w:rPr>
          <w:rFonts w:ascii="Arial" w:hAnsi="Arial" w:cs="Arial"/>
          <w:strike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2.15. Целевые с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убсидии перечисляются на счета, открытые учреждениям в территориальном органе Федерального казначейства в установленном порядке.</w:t>
      </w:r>
    </w:p>
    <w:p w:rsidR="00E270CF" w:rsidRPr="00EC192B" w:rsidRDefault="00E270CF" w:rsidP="002C4D2A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B969DE" w:rsidRPr="00EA44CF" w:rsidRDefault="00B969DE" w:rsidP="002C4D2A">
      <w:pPr>
        <w:pStyle w:val="ConsPlusTitle"/>
        <w:jc w:val="center"/>
        <w:rPr>
          <w:rFonts w:ascii="Arial" w:hAnsi="Arial" w:cs="Arial"/>
          <w:color w:val="000000"/>
          <w:sz w:val="26"/>
          <w:szCs w:val="26"/>
        </w:rPr>
      </w:pPr>
      <w:r w:rsidRPr="00EA44CF">
        <w:rPr>
          <w:rFonts w:ascii="Arial" w:hAnsi="Arial" w:cs="Arial"/>
          <w:color w:val="000000"/>
          <w:sz w:val="26"/>
          <w:szCs w:val="26"/>
        </w:rPr>
        <w:t>3. Требования к отчетности</w:t>
      </w:r>
    </w:p>
    <w:p w:rsidR="00B969DE" w:rsidRPr="00EC192B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3.1. Учреждения ежеквартально </w:t>
      </w:r>
      <w:r w:rsidRPr="00E270CF">
        <w:rPr>
          <w:rFonts w:ascii="Arial" w:hAnsi="Arial" w:cs="Arial"/>
          <w:sz w:val="24"/>
          <w:szCs w:val="24"/>
        </w:rPr>
        <w:t>до 10 числа месяца, следующего за отчетным кварталом, пре</w:t>
      </w:r>
      <w:r w:rsidRPr="00E270CF">
        <w:rPr>
          <w:rFonts w:ascii="Arial" w:hAnsi="Arial" w:cs="Arial"/>
          <w:color w:val="000000"/>
          <w:sz w:val="24"/>
          <w:szCs w:val="24"/>
        </w:rPr>
        <w:t>доставляют учредителю отчет о достижении результатов предоставления целевой субсидии</w:t>
      </w:r>
      <w:r w:rsidR="00E7111D" w:rsidRPr="00E270CF">
        <w:rPr>
          <w:rFonts w:ascii="Arial" w:hAnsi="Arial" w:cs="Arial"/>
          <w:color w:val="000000"/>
          <w:sz w:val="24"/>
          <w:szCs w:val="24"/>
        </w:rPr>
        <w:t>, отчетность о реализации плана мероприятий по достижению результатов предоставления субсидии, иных показателей (при их установлении)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 и отчет об осуществлении расходов, источником финансового обеспечения которых является целевая субсидия.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3.2. Отчеты предоставляются нарастающим итогом с начала года по состоянию на 1 число квартала, следующего за отчетным. 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3.3. Формы отчетов устанавливаются в Соглашении.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3.4.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В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С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оглашении могут быть установлены </w:t>
      </w:r>
      <w:r w:rsidR="00907316" w:rsidRPr="00E270CF">
        <w:rPr>
          <w:rFonts w:ascii="Arial" w:hAnsi="Arial" w:cs="Arial"/>
          <w:sz w:val="24"/>
          <w:szCs w:val="24"/>
          <w:lang w:eastAsia="en-US"/>
        </w:rPr>
        <w:t>формы представления учреждением дополнительной отчетности и сроки их представления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, а также право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учредителя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запрашивать иную информацию</w:t>
      </w:r>
      <w:r w:rsidR="007A5496"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с целью осуществления контроля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за с</w:t>
      </w:r>
      <w:r w:rsidR="007A5496"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облюдением учреждением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порядка, целей и условий предоставления</w:t>
      </w:r>
      <w:r w:rsidR="007A5496"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субсидии.</w:t>
      </w:r>
    </w:p>
    <w:p w:rsidR="00907316" w:rsidRPr="00EC192B" w:rsidRDefault="00907316" w:rsidP="002C4D2A">
      <w:pPr>
        <w:pStyle w:val="ConsPlusTitle"/>
        <w:jc w:val="center"/>
        <w:rPr>
          <w:rFonts w:ascii="Arial" w:hAnsi="Arial" w:cs="Arial"/>
          <w:b w:val="0"/>
          <w:color w:val="000000"/>
          <w:sz w:val="24"/>
          <w:szCs w:val="24"/>
        </w:rPr>
      </w:pPr>
    </w:p>
    <w:p w:rsidR="00B969DE" w:rsidRPr="00EA44CF" w:rsidRDefault="00B969DE" w:rsidP="002C4D2A">
      <w:pPr>
        <w:pStyle w:val="ConsPlusTitle"/>
        <w:jc w:val="center"/>
        <w:rPr>
          <w:rFonts w:ascii="Arial" w:hAnsi="Arial" w:cs="Arial"/>
          <w:color w:val="000000"/>
          <w:sz w:val="26"/>
          <w:szCs w:val="26"/>
        </w:rPr>
      </w:pPr>
      <w:r w:rsidRPr="00EA44CF">
        <w:rPr>
          <w:rFonts w:ascii="Arial" w:hAnsi="Arial" w:cs="Arial"/>
          <w:color w:val="000000"/>
          <w:sz w:val="26"/>
          <w:szCs w:val="26"/>
        </w:rPr>
        <w:t>4. Порядок осуществления контроля за соблюдением целей,</w:t>
      </w:r>
      <w:r w:rsidR="00EA44CF">
        <w:rPr>
          <w:rFonts w:ascii="Arial" w:hAnsi="Arial" w:cs="Arial"/>
          <w:color w:val="000000"/>
          <w:sz w:val="26"/>
          <w:szCs w:val="26"/>
        </w:rPr>
        <w:t xml:space="preserve"> </w:t>
      </w:r>
      <w:r w:rsidRPr="00EA44CF">
        <w:rPr>
          <w:rFonts w:ascii="Arial" w:hAnsi="Arial" w:cs="Arial"/>
          <w:color w:val="000000"/>
          <w:sz w:val="26"/>
          <w:szCs w:val="26"/>
        </w:rPr>
        <w:t>условий и порядка предоставления целевых субсидий</w:t>
      </w:r>
      <w:r w:rsidR="00EA44CF">
        <w:rPr>
          <w:rFonts w:ascii="Arial" w:hAnsi="Arial" w:cs="Arial"/>
          <w:color w:val="000000"/>
          <w:sz w:val="26"/>
          <w:szCs w:val="26"/>
        </w:rPr>
        <w:t xml:space="preserve"> </w:t>
      </w:r>
      <w:r w:rsidRPr="00EA44CF">
        <w:rPr>
          <w:rFonts w:ascii="Arial" w:hAnsi="Arial" w:cs="Arial"/>
          <w:color w:val="000000"/>
          <w:sz w:val="26"/>
          <w:szCs w:val="26"/>
        </w:rPr>
        <w:t>и ответственность за их соблюдение</w:t>
      </w:r>
    </w:p>
    <w:p w:rsidR="00B969DE" w:rsidRPr="00E270CF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4.1. Не использованные в текущем финансовом году остатки целевых субсидий подлежат перечислению в бюджет сельского поселения.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Остатки средств, не перечисленные учреждением в местный бюджет могут быть использованы в очередном финансовом году при наличии потребности в направлении их на те же цели в соответствии с решением учредителя.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4.2. 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учредителем при наличии неисполненных на 1 января текущего финансового года обязательств, принятых учреждениями, источником финансового обеспечения которых являются неиспользованные остатки целевой субсидии, на основании годовой бюджетной отчетности </w:t>
      </w:r>
      <w:r w:rsidRPr="00E270CF">
        <w:rPr>
          <w:rFonts w:ascii="Arial" w:hAnsi="Arial" w:cs="Arial"/>
          <w:color w:val="000000"/>
          <w:sz w:val="24"/>
          <w:szCs w:val="24"/>
        </w:rPr>
        <w:lastRenderedPageBreak/>
        <w:t>учреждения с приложением к ней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 государственную или иную охраняемую законом тайну), и (или) обязательств, подлежащих принятию в очередном финансовом году в соответствии с конкурсными процедурами и (или) отборами, представленных учреждениями учредителям</w:t>
      </w:r>
      <w:bookmarkStart w:id="5" w:name="P151"/>
      <w:bookmarkEnd w:id="5"/>
      <w:r w:rsidRPr="00E270CF">
        <w:rPr>
          <w:rFonts w:ascii="Arial" w:hAnsi="Arial" w:cs="Arial"/>
          <w:color w:val="000000"/>
          <w:sz w:val="24"/>
          <w:szCs w:val="24"/>
        </w:rPr>
        <w:t>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4.3.С целью принятия учредителем решения об использовании учреждением в текущем финансовом году остатков средств целевых субсидий, учреждениями учредителю предоставляется информация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 выплат, а также документы (копии документов), подтверждающих наличие и объем указанных обязательств учреждения (за исключением обязательств по выплатам физическим лицам), </w:t>
      </w:r>
      <w:r w:rsidRPr="00E270CF">
        <w:rPr>
          <w:rFonts w:ascii="Arial" w:hAnsi="Arial" w:cs="Arial"/>
          <w:sz w:val="24"/>
          <w:szCs w:val="24"/>
        </w:rPr>
        <w:t xml:space="preserve">в течение </w:t>
      </w:r>
      <w:r w:rsidR="007A5496" w:rsidRPr="00E270CF">
        <w:rPr>
          <w:rFonts w:ascii="Arial" w:hAnsi="Arial" w:cs="Arial"/>
          <w:sz w:val="24"/>
          <w:szCs w:val="24"/>
        </w:rPr>
        <w:t>10</w:t>
      </w:r>
      <w:r w:rsidRPr="00E270CF">
        <w:rPr>
          <w:rFonts w:ascii="Arial" w:hAnsi="Arial" w:cs="Arial"/>
          <w:sz w:val="24"/>
          <w:szCs w:val="24"/>
        </w:rPr>
        <w:t xml:space="preserve"> рабочих дней с даты принятия учредителем годовой бюджетной отчетности учреждения.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Учредитель принимает решение об использовании учреждением в текущем финансовом году остатков средств целевых субсидий </w:t>
      </w:r>
      <w:r w:rsidRPr="00E270CF">
        <w:rPr>
          <w:rFonts w:ascii="Arial" w:hAnsi="Arial" w:cs="Arial"/>
          <w:sz w:val="24"/>
          <w:szCs w:val="24"/>
        </w:rPr>
        <w:t xml:space="preserve">в течение 10 рабочих дней с момента поступления указанной в </w:t>
      </w:r>
      <w:r w:rsidRPr="00E270CF">
        <w:rPr>
          <w:rFonts w:ascii="Arial" w:hAnsi="Arial" w:cs="Arial"/>
          <w:sz w:val="24"/>
          <w:szCs w:val="24"/>
          <w:lang/>
        </w:rPr>
        <w:t xml:space="preserve">абзаце </w:t>
      </w:r>
      <w:r w:rsidRPr="00E270CF">
        <w:rPr>
          <w:rFonts w:ascii="Arial" w:hAnsi="Arial" w:cs="Arial"/>
          <w:sz w:val="24"/>
          <w:szCs w:val="24"/>
          <w:lang/>
        </w:rPr>
        <w:t xml:space="preserve">первом </w:t>
      </w:r>
      <w:r w:rsidRPr="00E270CF">
        <w:rPr>
          <w:rFonts w:ascii="Arial" w:hAnsi="Arial" w:cs="Arial"/>
          <w:sz w:val="24"/>
          <w:szCs w:val="24"/>
        </w:rPr>
        <w:t>настоящего пункта информации.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4.4. Учредителями осуществляется обязательный контроль соблюдения условий и целей предоставления целевых субсидий.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В целях осуществления контроля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учредителем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 xml:space="preserve"> проводится проверка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>отчетности, предоставленной в соответствии с разделом 3 настоящего Порядка, а также иные контрольные действия, установленные в Соглашениях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  <w:lang/>
        </w:rPr>
        <w:t>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 xml:space="preserve">4.5. В случае установления фактов несоблюдения учреждением целей и условий, установленных при предоставлении целевой субсидии, выявленных по результатам контрольных действий учредителя и (или) уполномоченного органа муниципального (государственного) финансового контроля, а также в случае не достижения результатов предоставления целевых субсидий,  </w:t>
      </w:r>
      <w:r w:rsidRPr="00E270CF">
        <w:rPr>
          <w:rFonts w:ascii="Arial" w:eastAsia="SimSun" w:hAnsi="Arial" w:cs="Arial"/>
          <w:color w:val="000000"/>
          <w:sz w:val="24"/>
          <w:szCs w:val="24"/>
          <w:shd w:val="clear" w:color="auto" w:fill="FFFFFF"/>
        </w:rPr>
        <w:t xml:space="preserve">учреждение обязано вернуть сумму полученной субсидии </w:t>
      </w:r>
      <w:r w:rsidRPr="00E270CF">
        <w:rPr>
          <w:rFonts w:ascii="Arial" w:hAnsi="Arial" w:cs="Arial"/>
          <w:color w:val="000000"/>
          <w:sz w:val="24"/>
          <w:szCs w:val="24"/>
        </w:rPr>
        <w:t xml:space="preserve">в бюджет </w:t>
      </w:r>
      <w:r w:rsidR="00DF0A20">
        <w:rPr>
          <w:rFonts w:ascii="Arial" w:eastAsia="Times New Roman CYR" w:hAnsi="Arial" w:cs="Arial"/>
          <w:color w:val="000000"/>
          <w:sz w:val="24"/>
          <w:szCs w:val="24"/>
        </w:rPr>
        <w:t>Уланковского</w:t>
      </w:r>
      <w:r w:rsidRPr="00E270CF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 Суджанского района </w:t>
      </w:r>
      <w:r w:rsidRPr="00E270CF">
        <w:rPr>
          <w:rFonts w:ascii="Arial" w:hAnsi="Arial" w:cs="Arial"/>
          <w:sz w:val="24"/>
          <w:szCs w:val="24"/>
        </w:rPr>
        <w:t>в течение 5 рабочих дней с даты получения соответствующего требования от учредителя.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hAnsi="Arial" w:cs="Arial"/>
          <w:lang w:val="ru-RU"/>
        </w:rPr>
        <w:t xml:space="preserve">4.6. </w:t>
      </w:r>
      <w:r w:rsidRPr="00E270CF">
        <w:rPr>
          <w:rFonts w:ascii="Arial" w:eastAsia="Segoe UI" w:hAnsi="Arial" w:cs="Arial"/>
          <w:shd w:val="clear" w:color="auto" w:fill="FFFFFF"/>
          <w:lang/>
        </w:rPr>
        <w:t>В случае недостижения</w:t>
      </w:r>
      <w:r w:rsidR="00EC192B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в сроки, установленные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С</w:t>
      </w:r>
      <w:r w:rsidRPr="00E270CF">
        <w:rPr>
          <w:rFonts w:ascii="Arial" w:eastAsia="Segoe UI" w:hAnsi="Arial" w:cs="Arial"/>
          <w:shd w:val="clear" w:color="auto" w:fill="FFFFFF"/>
          <w:lang/>
        </w:rPr>
        <w:t>оглашением,</w:t>
      </w:r>
      <w:r w:rsidR="00EC192B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результатов, предусмотренных пунктом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1.</w:t>
      </w:r>
      <w:r w:rsidRPr="00E270CF">
        <w:rPr>
          <w:rFonts w:ascii="Arial" w:eastAsia="Segoe UI" w:hAnsi="Arial" w:cs="Arial"/>
          <w:shd w:val="clear" w:color="auto" w:fill="FFFFFF"/>
          <w:lang/>
        </w:rPr>
        <w:t xml:space="preserve">4 настоящего Порядка, иных показателей (при их установлении), учреждение обязано вернуть сумму полученной 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целевой </w:t>
      </w:r>
      <w:r w:rsidRPr="00E270CF">
        <w:rPr>
          <w:rFonts w:ascii="Arial" w:eastAsia="Segoe UI" w:hAnsi="Arial" w:cs="Arial"/>
          <w:shd w:val="clear" w:color="auto" w:fill="FFFFFF"/>
          <w:lang/>
        </w:rPr>
        <w:t>субсидии в объеме, рассчитанном по следующей формуле: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</w:rPr>
        <w:t>V</w:t>
      </w:r>
      <w:r w:rsidRPr="00E270CF">
        <w:rPr>
          <w:rFonts w:ascii="Arial" w:eastAsia="Segoe UI" w:hAnsi="Arial" w:cs="Arial"/>
          <w:shd w:val="clear" w:color="auto" w:fill="FFFFFF"/>
          <w:lang/>
        </w:rPr>
        <w:t>= (</w:t>
      </w:r>
      <w:r w:rsidRPr="00E270CF">
        <w:rPr>
          <w:rFonts w:ascii="Arial" w:eastAsia="Segoe UI" w:hAnsi="Arial" w:cs="Arial"/>
          <w:shd w:val="clear" w:color="auto" w:fill="FFFFFF"/>
        </w:rPr>
        <w:t>Vc</w:t>
      </w:r>
      <w:r w:rsidRPr="00E270CF">
        <w:rPr>
          <w:rFonts w:ascii="Arial" w:eastAsia="Segoe UI" w:hAnsi="Arial" w:cs="Arial"/>
          <w:shd w:val="clear" w:color="auto" w:fill="FFFFFF"/>
          <w:lang/>
        </w:rPr>
        <w:t>*</w:t>
      </w:r>
      <w:r w:rsidRPr="00E270CF">
        <w:rPr>
          <w:rFonts w:ascii="Arial" w:eastAsia="Segoe UI" w:hAnsi="Arial" w:cs="Arial"/>
          <w:shd w:val="clear" w:color="auto" w:fill="FFFFFF"/>
        </w:rPr>
        <w:t>k</w:t>
      </w:r>
      <w:r w:rsidRPr="00E270CF">
        <w:rPr>
          <w:rFonts w:ascii="Arial" w:eastAsia="Segoe UI" w:hAnsi="Arial" w:cs="Arial"/>
          <w:shd w:val="clear" w:color="auto" w:fill="FFFFFF"/>
          <w:lang/>
        </w:rPr>
        <w:t>*(</w:t>
      </w:r>
      <w:r w:rsidRPr="00E270CF">
        <w:rPr>
          <w:rFonts w:ascii="Arial" w:eastAsia="Segoe UI" w:hAnsi="Arial" w:cs="Arial"/>
          <w:shd w:val="clear" w:color="auto" w:fill="FFFFFF"/>
        </w:rPr>
        <w:t>m</w:t>
      </w:r>
      <w:r w:rsidRPr="00E270CF">
        <w:rPr>
          <w:rFonts w:ascii="Arial" w:eastAsia="Segoe UI" w:hAnsi="Arial" w:cs="Arial"/>
          <w:shd w:val="clear" w:color="auto" w:fill="FFFFFF"/>
          <w:lang/>
        </w:rPr>
        <w:t>/</w:t>
      </w:r>
      <w:r w:rsidRPr="00E270CF">
        <w:rPr>
          <w:rFonts w:ascii="Arial" w:eastAsia="Segoe UI" w:hAnsi="Arial" w:cs="Arial"/>
          <w:shd w:val="clear" w:color="auto" w:fill="FFFFFF"/>
        </w:rPr>
        <w:t>n</w:t>
      </w:r>
      <w:r w:rsidRPr="00E270CF">
        <w:rPr>
          <w:rFonts w:ascii="Arial" w:eastAsia="Segoe UI" w:hAnsi="Arial" w:cs="Arial"/>
          <w:shd w:val="clear" w:color="auto" w:fill="FFFFFF"/>
          <w:lang/>
        </w:rPr>
        <w:t>))</w:t>
      </w:r>
      <w:r w:rsidR="00EC192B">
        <w:rPr>
          <w:rFonts w:ascii="Arial" w:eastAsia="Segoe UI" w:hAnsi="Arial" w:cs="Arial"/>
          <w:shd w:val="clear" w:color="auto" w:fill="FFFFFF"/>
          <w:lang/>
        </w:rPr>
        <w:t xml:space="preserve"> *</w:t>
      </w:r>
      <w:r w:rsidRPr="00E270CF">
        <w:rPr>
          <w:rFonts w:ascii="Arial" w:eastAsia="Segoe UI" w:hAnsi="Arial" w:cs="Arial"/>
          <w:shd w:val="clear" w:color="auto" w:fill="FFFFFF"/>
          <w:lang/>
        </w:rPr>
        <w:t>0,1, где: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Vс- размер субсидии, предоставленной</w:t>
      </w:r>
      <w:r w:rsidR="00EC192B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учреждению</w:t>
      </w:r>
      <w:r w:rsidR="00EC192B">
        <w:rPr>
          <w:rFonts w:ascii="Arial" w:eastAsia="Segoe UI" w:hAnsi="Arial" w:cs="Arial"/>
          <w:shd w:val="clear" w:color="auto" w:fill="FFFFFF"/>
          <w:lang/>
        </w:rPr>
        <w:t xml:space="preserve"> </w:t>
      </w:r>
      <w:r w:rsidRPr="00E270CF">
        <w:rPr>
          <w:rFonts w:ascii="Arial" w:eastAsia="Segoe UI" w:hAnsi="Arial" w:cs="Arial"/>
          <w:shd w:val="clear" w:color="auto" w:fill="FFFFFF"/>
          <w:lang/>
        </w:rPr>
        <w:t>в отчетном финансовом году;</w:t>
      </w:r>
      <w:r w:rsidRPr="00E270CF">
        <w:rPr>
          <w:rFonts w:ascii="Arial" w:eastAsia="Segoe UI" w:hAnsi="Arial" w:cs="Arial"/>
          <w:shd w:val="clear" w:color="auto" w:fill="FFFFFF"/>
        </w:rPr>
        <w:t> </w:t>
      </w:r>
    </w:p>
    <w:p w:rsidR="00B969DE" w:rsidRPr="00EC192B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m - количество результатов (показателей результативности) использования субсидии, по которым индекс, отражающий уровень недостижения j-го результата (показателя результативности) использования субсидии, имеет положительное значение;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n - общее количество результатов (показателей результативности) использования субсидии;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k - коэффициент возврата субсидии.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4.7. </w:t>
      </w:r>
      <w:r w:rsidRPr="00E270CF">
        <w:rPr>
          <w:rFonts w:ascii="Arial" w:eastAsia="Segoe UI" w:hAnsi="Arial" w:cs="Arial"/>
          <w:shd w:val="clear" w:color="auto" w:fill="FFFFFF"/>
          <w:lang/>
        </w:rPr>
        <w:t>Коэффициент возврата субсидии рассчитывается по формуле:</w:t>
      </w:r>
      <w:r w:rsidRPr="00E270CF">
        <w:rPr>
          <w:rFonts w:ascii="Arial" w:eastAsia="Segoe UI" w:hAnsi="Arial" w:cs="Arial"/>
          <w:shd w:val="clear" w:color="auto" w:fill="FFFFFF"/>
        </w:rPr>
        <w:t> 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</w:rPr>
        <w:t>K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=∑(</w:t>
      </w:r>
      <w:r w:rsidRPr="00E270CF">
        <w:rPr>
          <w:rFonts w:ascii="Arial" w:eastAsia="Segoe UI" w:hAnsi="Arial" w:cs="Arial"/>
          <w:shd w:val="clear" w:color="auto" w:fill="FFFFFF"/>
        </w:rPr>
        <w:t>Dj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/</w:t>
      </w:r>
      <w:r w:rsidRPr="00E270CF">
        <w:rPr>
          <w:rFonts w:ascii="Arial" w:eastAsia="Segoe UI" w:hAnsi="Arial" w:cs="Arial"/>
          <w:shd w:val="clear" w:color="auto" w:fill="FFFFFF"/>
        </w:rPr>
        <w:t>m</w:t>
      </w:r>
      <w:r w:rsidRPr="00E270CF">
        <w:rPr>
          <w:rFonts w:ascii="Arial" w:eastAsia="Segoe UI" w:hAnsi="Arial" w:cs="Arial"/>
          <w:shd w:val="clear" w:color="auto" w:fill="FFFFFF"/>
          <w:lang w:val="ru-RU"/>
        </w:rPr>
        <w:t>)</w:t>
      </w:r>
      <w:r w:rsidRPr="00E270CF">
        <w:rPr>
          <w:rFonts w:ascii="Arial" w:eastAsia="Segoe UI" w:hAnsi="Arial" w:cs="Arial"/>
          <w:shd w:val="clear" w:color="auto" w:fill="FFFFFF"/>
          <w:lang/>
        </w:rPr>
        <w:t>, где:</w:t>
      </w:r>
    </w:p>
    <w:p w:rsidR="00B969DE" w:rsidRPr="00E270CF" w:rsidRDefault="00953320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>
        <w:rPr>
          <w:rFonts w:ascii="Arial" w:eastAsia="Segoe UI" w:hAnsi="Arial" w:cs="Arial"/>
          <w:shd w:val="clear" w:color="auto" w:fill="FFFFFF"/>
          <w:lang/>
        </w:rPr>
        <w:t xml:space="preserve">Dj </w:t>
      </w:r>
      <w:r w:rsidR="00B969DE" w:rsidRPr="00E270CF">
        <w:rPr>
          <w:rFonts w:ascii="Arial" w:eastAsia="Segoe UI" w:hAnsi="Arial" w:cs="Arial"/>
          <w:shd w:val="clear" w:color="auto" w:fill="FFFFFF"/>
          <w:lang/>
        </w:rPr>
        <w:t>- индекс, отражающий уровень недостижения j-го результата (показателя результативности) использования субсидии.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lastRenderedPageBreak/>
        <w:t>При расчете коэффициента возврата субсидии используются только положительные значения индекса, отражающего уровень недостижения j-го результата (показателя результативности) использования субсидии.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 w:val="ru-RU"/>
        </w:rPr>
        <w:t xml:space="preserve">4.8. </w:t>
      </w:r>
      <w:r w:rsidRPr="00E270CF">
        <w:rPr>
          <w:rFonts w:ascii="Arial" w:eastAsia="Segoe UI" w:hAnsi="Arial" w:cs="Arial"/>
          <w:shd w:val="clear" w:color="auto" w:fill="FFFFFF"/>
          <w:lang/>
        </w:rPr>
        <w:t>Индекс, отражающий уровень недостижения j-го результата (показателя результативности) использования субсидии, определяется: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а) для результатов (показателей результативности) использования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  <w:r w:rsidRPr="00E270CF">
        <w:rPr>
          <w:rFonts w:ascii="Arial" w:eastAsia="Segoe UI" w:hAnsi="Arial" w:cs="Arial"/>
          <w:shd w:val="clear" w:color="auto" w:fill="FFFFFF"/>
        </w:rPr>
        <w:t> 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Dj=1-(</w:t>
      </w:r>
      <w:r w:rsidRPr="00E270CF">
        <w:rPr>
          <w:rFonts w:ascii="Arial" w:eastAsia="Segoe UI" w:hAnsi="Arial" w:cs="Arial"/>
          <w:shd w:val="clear" w:color="auto" w:fill="FFFFFF"/>
        </w:rPr>
        <w:t>Tfj</w:t>
      </w:r>
      <w:r w:rsidRPr="00E270CF">
        <w:rPr>
          <w:rFonts w:ascii="Arial" w:eastAsia="Segoe UI" w:hAnsi="Arial" w:cs="Arial"/>
          <w:shd w:val="clear" w:color="auto" w:fill="FFFFFF"/>
          <w:lang/>
        </w:rPr>
        <w:t>/</w:t>
      </w:r>
      <w:r w:rsidRPr="00E270CF">
        <w:rPr>
          <w:rFonts w:ascii="Arial" w:eastAsia="Segoe UI" w:hAnsi="Arial" w:cs="Arial"/>
          <w:shd w:val="clear" w:color="auto" w:fill="FFFFFF"/>
        </w:rPr>
        <w:t>Tpj</w:t>
      </w:r>
      <w:r w:rsidRPr="00E270CF">
        <w:rPr>
          <w:rFonts w:ascii="Arial" w:eastAsia="Segoe UI" w:hAnsi="Arial" w:cs="Arial"/>
          <w:shd w:val="clear" w:color="auto" w:fill="FFFFFF"/>
          <w:lang/>
        </w:rPr>
        <w:t>), где:</w:t>
      </w:r>
      <w:r w:rsidRPr="00E270CF">
        <w:rPr>
          <w:rFonts w:ascii="Arial" w:eastAsia="Segoe UI" w:hAnsi="Arial" w:cs="Arial"/>
          <w:shd w:val="clear" w:color="auto" w:fill="FFFFFF"/>
        </w:rPr>
        <w:t> 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Tfj- фактически достигнутое значение j-го результата (показателя результативности) использования субсидии на отчетную дату;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Tpj- плановое значение j-го результата (показателя результативности) использования субсидии, установленное соглашением;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б) для результатов (показателей результативности) использования субсидии, по которым большее значение фактически достигнутого значения отражает меньшую эффективность использования субсидии, - по формуле:</w:t>
      </w:r>
    </w:p>
    <w:p w:rsidR="00B969DE" w:rsidRPr="00E270CF" w:rsidRDefault="00B969DE" w:rsidP="002C4D2A">
      <w:pPr>
        <w:pStyle w:val="ab"/>
        <w:spacing w:before="0" w:beforeAutospacing="0" w:after="0" w:afterAutospacing="0"/>
        <w:ind w:firstLineChars="472" w:firstLine="1133"/>
        <w:jc w:val="both"/>
        <w:textAlignment w:val="baseline"/>
        <w:rPr>
          <w:rFonts w:ascii="Arial" w:hAnsi="Arial" w:cs="Arial"/>
          <w:lang w:val="ru-RU"/>
        </w:rPr>
      </w:pPr>
      <w:r w:rsidRPr="00E270CF">
        <w:rPr>
          <w:rFonts w:ascii="Arial" w:eastAsia="Segoe UI" w:hAnsi="Arial" w:cs="Arial"/>
          <w:shd w:val="clear" w:color="auto" w:fill="FFFFFF"/>
          <w:lang/>
        </w:rPr>
        <w:t>Dj=1-(Tpj/Tfj).</w:t>
      </w:r>
      <w:r w:rsidRPr="00E270CF">
        <w:rPr>
          <w:rFonts w:ascii="Arial" w:eastAsia="Segoe UI" w:hAnsi="Arial" w:cs="Arial"/>
          <w:shd w:val="clear" w:color="auto" w:fill="FFFFFF"/>
        </w:rPr>
        <w:t> 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4.9. В случае невыполнения в установленный срок требования о возврате целевой субсидии учредитель обеспечивает ее взыскание в судебном порядке в соответствии с законодательством Российской Федерации.</w:t>
      </w:r>
    </w:p>
    <w:p w:rsidR="00B969DE" w:rsidRPr="00E270CF" w:rsidRDefault="00B969DE" w:rsidP="002C4D2A">
      <w:pPr>
        <w:pStyle w:val="ConsPlusNormal"/>
        <w:ind w:firstLineChars="472" w:firstLine="1133"/>
        <w:jc w:val="both"/>
        <w:rPr>
          <w:rFonts w:ascii="Arial" w:hAnsi="Arial" w:cs="Arial"/>
          <w:color w:val="000000"/>
          <w:sz w:val="24"/>
          <w:szCs w:val="24"/>
        </w:rPr>
      </w:pPr>
      <w:r w:rsidRPr="00E270CF">
        <w:rPr>
          <w:rFonts w:ascii="Arial" w:hAnsi="Arial" w:cs="Arial"/>
          <w:color w:val="000000"/>
          <w:sz w:val="24"/>
          <w:szCs w:val="24"/>
        </w:rPr>
        <w:t>4.10. Руководитель учреждения несет ответственность за использование целевых субсидий в соответствии с условиями, предусмотренными Соглашением, и законодательством Российской Федерации.</w:t>
      </w:r>
    </w:p>
    <w:p w:rsidR="00B969DE" w:rsidRPr="00647FAC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647FAC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647FAC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647FAC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647FAC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EA44CF" w:rsidRPr="00647FAC" w:rsidRDefault="00EA44CF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647FAC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647FAC">
        <w:rPr>
          <w:rFonts w:ascii="Arial" w:hAnsi="Arial" w:cs="Arial"/>
          <w:color w:val="000000"/>
          <w:sz w:val="24"/>
          <w:szCs w:val="24"/>
        </w:rPr>
        <w:lastRenderedPageBreak/>
        <w:t>Приложение №1</w:t>
      </w:r>
    </w:p>
    <w:p w:rsidR="00B969DE" w:rsidRPr="00647FAC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647FAC">
        <w:rPr>
          <w:rFonts w:ascii="Arial" w:hAnsi="Arial" w:cs="Arial"/>
          <w:color w:val="000000"/>
          <w:sz w:val="24"/>
          <w:szCs w:val="24"/>
        </w:rPr>
        <w:t>к Порядку</w:t>
      </w:r>
    </w:p>
    <w:p w:rsidR="00306BB9" w:rsidRPr="00647FAC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647FAC">
        <w:rPr>
          <w:rFonts w:ascii="Arial" w:hAnsi="Arial" w:cs="Arial"/>
          <w:color w:val="000000"/>
          <w:sz w:val="24"/>
          <w:szCs w:val="24"/>
        </w:rPr>
        <w:t>определения объема и условиям</w:t>
      </w:r>
    </w:p>
    <w:p w:rsidR="00306BB9" w:rsidRPr="00647FAC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647FAC">
        <w:rPr>
          <w:rFonts w:ascii="Arial" w:hAnsi="Arial" w:cs="Arial"/>
          <w:color w:val="000000"/>
          <w:sz w:val="24"/>
          <w:szCs w:val="24"/>
        </w:rPr>
        <w:t>предоставления субсидий из</w:t>
      </w:r>
    </w:p>
    <w:p w:rsidR="00306BB9" w:rsidRPr="00647FAC" w:rsidRDefault="00B969DE" w:rsidP="002C4D2A">
      <w:pPr>
        <w:pStyle w:val="ConsPlusNormal"/>
        <w:jc w:val="right"/>
        <w:rPr>
          <w:rFonts w:ascii="Arial" w:eastAsia="Times New Roman CYR" w:hAnsi="Arial" w:cs="Arial"/>
          <w:color w:val="000000"/>
          <w:sz w:val="24"/>
          <w:szCs w:val="24"/>
        </w:rPr>
      </w:pPr>
      <w:r w:rsidRPr="00647FAC">
        <w:rPr>
          <w:rFonts w:ascii="Arial" w:hAnsi="Arial" w:cs="Arial"/>
          <w:color w:val="000000"/>
          <w:sz w:val="24"/>
          <w:szCs w:val="24"/>
        </w:rPr>
        <w:t>бюджета</w:t>
      </w:r>
      <w:r w:rsidR="00306BB9" w:rsidRPr="00647FAC">
        <w:rPr>
          <w:rFonts w:ascii="Arial" w:hAnsi="Arial" w:cs="Arial"/>
          <w:color w:val="000000"/>
          <w:sz w:val="24"/>
          <w:szCs w:val="24"/>
        </w:rPr>
        <w:t xml:space="preserve"> </w:t>
      </w:r>
      <w:r w:rsidR="00DF0A20">
        <w:rPr>
          <w:rFonts w:ascii="Arial" w:eastAsia="Times New Roman CYR" w:hAnsi="Arial" w:cs="Arial"/>
          <w:color w:val="000000"/>
          <w:sz w:val="24"/>
          <w:szCs w:val="24"/>
        </w:rPr>
        <w:t>Уланковского</w:t>
      </w:r>
      <w:r w:rsidRPr="00647FAC">
        <w:rPr>
          <w:rFonts w:ascii="Arial" w:eastAsia="Times New Roman CYR" w:hAnsi="Arial" w:cs="Arial"/>
          <w:color w:val="000000"/>
          <w:sz w:val="24"/>
          <w:szCs w:val="24"/>
        </w:rPr>
        <w:t xml:space="preserve"> сельсовета</w:t>
      </w:r>
    </w:p>
    <w:p w:rsidR="00306BB9" w:rsidRPr="00647FAC" w:rsidRDefault="00B969DE" w:rsidP="002C4D2A">
      <w:pPr>
        <w:pStyle w:val="ConsPlusNormal"/>
        <w:jc w:val="right"/>
        <w:rPr>
          <w:rFonts w:ascii="Arial" w:eastAsia="Times New Roman CYR" w:hAnsi="Arial" w:cs="Arial"/>
          <w:color w:val="000000"/>
          <w:sz w:val="24"/>
          <w:szCs w:val="24"/>
        </w:rPr>
      </w:pPr>
      <w:r w:rsidRPr="00647FAC">
        <w:rPr>
          <w:rFonts w:ascii="Arial" w:eastAsia="Times New Roman CYR" w:hAnsi="Arial" w:cs="Arial"/>
          <w:color w:val="000000"/>
          <w:sz w:val="24"/>
          <w:szCs w:val="24"/>
        </w:rPr>
        <w:t xml:space="preserve"> Суджанского района</w:t>
      </w:r>
    </w:p>
    <w:p w:rsidR="00306BB9" w:rsidRPr="00647FAC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647FAC">
        <w:rPr>
          <w:rFonts w:ascii="Arial" w:hAnsi="Arial" w:cs="Arial"/>
          <w:color w:val="000000"/>
          <w:sz w:val="24"/>
          <w:szCs w:val="24"/>
        </w:rPr>
        <w:t>муниципальным</w:t>
      </w:r>
      <w:r w:rsidR="00306BB9" w:rsidRPr="00647FAC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7FAC">
        <w:rPr>
          <w:rFonts w:ascii="Arial" w:hAnsi="Arial" w:cs="Arial"/>
          <w:color w:val="000000"/>
          <w:sz w:val="24"/>
          <w:szCs w:val="24"/>
        </w:rPr>
        <w:t>бюджетным</w:t>
      </w:r>
    </w:p>
    <w:p w:rsidR="00306BB9" w:rsidRPr="00647FAC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647FAC">
        <w:rPr>
          <w:rFonts w:ascii="Arial" w:hAnsi="Arial" w:cs="Arial"/>
          <w:color w:val="000000"/>
          <w:sz w:val="24"/>
          <w:szCs w:val="24"/>
        </w:rPr>
        <w:t>и автономным учреждениям</w:t>
      </w:r>
    </w:p>
    <w:p w:rsidR="00306BB9" w:rsidRPr="00647FAC" w:rsidRDefault="00DF0A20" w:rsidP="002C4D2A">
      <w:pPr>
        <w:pStyle w:val="ConsPlusNormal"/>
        <w:jc w:val="right"/>
        <w:rPr>
          <w:rFonts w:ascii="Arial" w:eastAsia="Times New Roman CYR" w:hAnsi="Arial" w:cs="Arial"/>
          <w:color w:val="000000"/>
          <w:sz w:val="24"/>
          <w:szCs w:val="24"/>
        </w:rPr>
      </w:pPr>
      <w:r>
        <w:rPr>
          <w:rFonts w:ascii="Arial" w:eastAsia="Times New Roman CYR" w:hAnsi="Arial" w:cs="Arial"/>
          <w:color w:val="000000"/>
          <w:sz w:val="24"/>
          <w:szCs w:val="24"/>
        </w:rPr>
        <w:t>Уланковского</w:t>
      </w:r>
      <w:r w:rsidR="00306BB9" w:rsidRPr="00647FAC">
        <w:rPr>
          <w:rFonts w:ascii="Arial" w:eastAsia="Times New Roman CYR" w:hAnsi="Arial" w:cs="Arial"/>
          <w:color w:val="000000"/>
          <w:sz w:val="24"/>
          <w:szCs w:val="24"/>
        </w:rPr>
        <w:t xml:space="preserve"> </w:t>
      </w:r>
      <w:r w:rsidR="00B969DE" w:rsidRPr="00647FAC">
        <w:rPr>
          <w:rFonts w:ascii="Arial" w:eastAsia="Times New Roman CYR" w:hAnsi="Arial" w:cs="Arial"/>
          <w:color w:val="000000"/>
          <w:sz w:val="24"/>
          <w:szCs w:val="24"/>
        </w:rPr>
        <w:t>сельсовета</w:t>
      </w:r>
    </w:p>
    <w:p w:rsidR="00306BB9" w:rsidRPr="00647FAC" w:rsidRDefault="00B969DE" w:rsidP="002C4D2A">
      <w:pPr>
        <w:pStyle w:val="ConsPlusNormal"/>
        <w:jc w:val="right"/>
        <w:rPr>
          <w:rFonts w:ascii="Arial" w:eastAsia="Times New Roman CYR" w:hAnsi="Arial" w:cs="Arial"/>
          <w:color w:val="000000"/>
          <w:sz w:val="24"/>
          <w:szCs w:val="24"/>
        </w:rPr>
      </w:pPr>
      <w:r w:rsidRPr="00647FAC">
        <w:rPr>
          <w:rFonts w:ascii="Arial" w:eastAsia="Times New Roman CYR" w:hAnsi="Arial" w:cs="Arial"/>
          <w:color w:val="000000"/>
          <w:sz w:val="24"/>
          <w:szCs w:val="24"/>
        </w:rPr>
        <w:t xml:space="preserve"> Суджанского района</w:t>
      </w:r>
    </w:p>
    <w:p w:rsidR="00B969DE" w:rsidRPr="00647FAC" w:rsidRDefault="00B969DE" w:rsidP="002C4D2A">
      <w:pPr>
        <w:pStyle w:val="ConsPlusNormal"/>
        <w:jc w:val="right"/>
        <w:rPr>
          <w:rFonts w:ascii="Arial" w:hAnsi="Arial" w:cs="Arial"/>
          <w:color w:val="000000"/>
          <w:sz w:val="24"/>
          <w:szCs w:val="24"/>
        </w:rPr>
      </w:pPr>
      <w:r w:rsidRPr="00647FAC">
        <w:rPr>
          <w:rFonts w:ascii="Arial" w:hAnsi="Arial" w:cs="Arial"/>
          <w:color w:val="000000"/>
          <w:sz w:val="24"/>
          <w:szCs w:val="24"/>
        </w:rPr>
        <w:t>на иные цели</w:t>
      </w:r>
    </w:p>
    <w:p w:rsidR="00B969DE" w:rsidRPr="00647FAC" w:rsidRDefault="00B969DE" w:rsidP="002C4D2A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EA44CF" w:rsidRDefault="00B969DE" w:rsidP="002C4D2A">
      <w:pPr>
        <w:pStyle w:val="ConsPlusTitle"/>
        <w:jc w:val="center"/>
        <w:rPr>
          <w:rFonts w:ascii="Arial" w:hAnsi="Arial" w:cs="Arial"/>
          <w:color w:val="000000"/>
          <w:sz w:val="28"/>
          <w:szCs w:val="28"/>
        </w:rPr>
      </w:pPr>
      <w:bookmarkStart w:id="6" w:name="P174"/>
      <w:bookmarkEnd w:id="6"/>
      <w:r w:rsidRPr="00EA44CF">
        <w:rPr>
          <w:rFonts w:ascii="Arial" w:hAnsi="Arial" w:cs="Arial"/>
          <w:bCs/>
          <w:color w:val="000000"/>
          <w:sz w:val="28"/>
          <w:szCs w:val="28"/>
        </w:rPr>
        <w:t xml:space="preserve">Перечень главных распорядителей </w:t>
      </w:r>
      <w:r w:rsidRPr="00EA44CF">
        <w:rPr>
          <w:rFonts w:ascii="Arial" w:hAnsi="Arial" w:cs="Arial"/>
          <w:bCs/>
          <w:sz w:val="28"/>
          <w:szCs w:val="28"/>
        </w:rPr>
        <w:t>и получателей</w:t>
      </w:r>
      <w:r w:rsidRPr="00EA44CF">
        <w:rPr>
          <w:rFonts w:ascii="Arial" w:hAnsi="Arial" w:cs="Arial"/>
          <w:bCs/>
          <w:color w:val="000000"/>
          <w:sz w:val="28"/>
          <w:szCs w:val="28"/>
        </w:rPr>
        <w:t xml:space="preserve"> бюджетных средств </w:t>
      </w:r>
      <w:r w:rsidR="00DF0A20">
        <w:rPr>
          <w:rFonts w:ascii="Arial" w:eastAsia="Times New Roman CYR" w:hAnsi="Arial" w:cs="Arial"/>
          <w:bCs/>
          <w:color w:val="000000"/>
          <w:sz w:val="28"/>
          <w:szCs w:val="28"/>
        </w:rPr>
        <w:t>Уланковского</w:t>
      </w:r>
      <w:r w:rsidRPr="00EA44CF">
        <w:rPr>
          <w:rFonts w:ascii="Arial" w:eastAsia="Times New Roman CYR" w:hAnsi="Arial" w:cs="Arial"/>
          <w:bCs/>
          <w:color w:val="000000"/>
          <w:sz w:val="28"/>
          <w:szCs w:val="28"/>
        </w:rPr>
        <w:t xml:space="preserve"> сельсовета Суджанского района</w:t>
      </w:r>
      <w:r w:rsidRPr="00EA44CF">
        <w:rPr>
          <w:rFonts w:ascii="Arial" w:hAnsi="Arial" w:cs="Arial"/>
          <w:bCs/>
          <w:color w:val="000000"/>
          <w:sz w:val="28"/>
          <w:szCs w:val="28"/>
        </w:rPr>
        <w:t xml:space="preserve">, предоставляющих муниципальным бюджетным и автономным учреждениям </w:t>
      </w:r>
      <w:r w:rsidR="00DF0A20">
        <w:rPr>
          <w:rFonts w:ascii="Arial" w:eastAsia="Times New Roman CYR" w:hAnsi="Arial" w:cs="Arial"/>
          <w:bCs/>
          <w:color w:val="000000"/>
          <w:sz w:val="28"/>
          <w:szCs w:val="28"/>
        </w:rPr>
        <w:t>Уланковского</w:t>
      </w:r>
      <w:r w:rsidRPr="00EA44CF">
        <w:rPr>
          <w:rFonts w:ascii="Arial" w:eastAsia="Times New Roman CYR" w:hAnsi="Arial" w:cs="Arial"/>
          <w:bCs/>
          <w:color w:val="000000"/>
          <w:sz w:val="28"/>
          <w:szCs w:val="28"/>
        </w:rPr>
        <w:t xml:space="preserve"> сельсовета Суджанского района </w:t>
      </w:r>
      <w:r w:rsidRPr="00EA44CF">
        <w:rPr>
          <w:rFonts w:ascii="Arial" w:hAnsi="Arial" w:cs="Arial"/>
          <w:bCs/>
          <w:color w:val="000000"/>
          <w:sz w:val="28"/>
          <w:szCs w:val="28"/>
        </w:rPr>
        <w:t>субсидии на иные цели</w:t>
      </w:r>
    </w:p>
    <w:p w:rsidR="00B969DE" w:rsidRPr="00647FAC" w:rsidRDefault="00B969DE" w:rsidP="00EA44CF">
      <w:pPr>
        <w:pStyle w:val="ConsPlusNormal"/>
        <w:jc w:val="center"/>
        <w:rPr>
          <w:rFonts w:ascii="Arial" w:hAnsi="Arial" w:cs="Arial"/>
          <w:color w:val="000000"/>
          <w:sz w:val="24"/>
          <w:szCs w:val="24"/>
        </w:rPr>
      </w:pPr>
    </w:p>
    <w:p w:rsidR="00B969DE" w:rsidRPr="00EA44CF" w:rsidRDefault="00B969DE" w:rsidP="002C4D2A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EA44CF">
        <w:rPr>
          <w:rFonts w:ascii="Arial" w:hAnsi="Arial" w:cs="Arial"/>
          <w:color w:val="000000"/>
          <w:sz w:val="24"/>
          <w:szCs w:val="24"/>
        </w:rPr>
        <w:t>1. ________________________________________________________</w:t>
      </w:r>
    </w:p>
    <w:p w:rsidR="00B969DE" w:rsidRPr="00EA44CF" w:rsidRDefault="00B969DE" w:rsidP="00EA44CF">
      <w:pPr>
        <w:pStyle w:val="ConsPlusNormal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A44CF">
        <w:rPr>
          <w:rFonts w:ascii="Arial" w:hAnsi="Arial" w:cs="Arial"/>
          <w:color w:val="000000"/>
          <w:sz w:val="24"/>
          <w:szCs w:val="24"/>
        </w:rPr>
        <w:t xml:space="preserve">2. </w:t>
      </w:r>
      <w:r w:rsidRPr="00EA44CF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________________________________________________________</w:t>
      </w:r>
    </w:p>
    <w:sectPr w:rsidR="00B969DE" w:rsidRPr="00EA44CF" w:rsidSect="002C4D2A">
      <w:headerReference w:type="default" r:id="rId7"/>
      <w:footnotePr>
        <w:pos w:val="beneathText"/>
      </w:footnotePr>
      <w:pgSz w:w="11906" w:h="16838"/>
      <w:pgMar w:top="1134" w:right="1247" w:bottom="1134" w:left="153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03" w:rsidRDefault="00353503">
      <w:pPr>
        <w:spacing w:after="0" w:line="240" w:lineRule="auto"/>
      </w:pPr>
      <w:r>
        <w:separator/>
      </w:r>
    </w:p>
  </w:endnote>
  <w:endnote w:type="continuationSeparator" w:id="1">
    <w:p w:rsidR="00353503" w:rsidRDefault="0035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03" w:rsidRDefault="00353503">
      <w:pPr>
        <w:spacing w:after="0" w:line="240" w:lineRule="auto"/>
      </w:pPr>
      <w:r>
        <w:separator/>
      </w:r>
    </w:p>
  </w:footnote>
  <w:footnote w:type="continuationSeparator" w:id="1">
    <w:p w:rsidR="00353503" w:rsidRDefault="0035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9DE" w:rsidRDefault="00B969DE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025" o:spid="_x0000_s2049" type="#_x0000_t202" style="position:absolute;margin-left:227.6pt;margin-top:.05pt;width:26.8pt;height:13.55pt;z-index:251657728;mso-wrap-distance-left:0;mso-wrap-distance-right:0" stroked="f">
          <v:fill opacity="0" color2="black"/>
          <v:textbox inset="0,0,0,0">
            <w:txbxContent>
              <w:p w:rsidR="00B969DE" w:rsidRDefault="00B969DE">
                <w:pPr>
                  <w:pStyle w:val="a7"/>
                </w:pPr>
                <w: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fldChar w:fldCharType="separate"/>
                </w:r>
                <w:r w:rsidR="00DF0A20">
                  <w:rPr>
                    <w:rStyle w:val="a5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FB7D"/>
    <w:multiLevelType w:val="singleLevel"/>
    <w:tmpl w:val="0CD8FB7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efaultTabStop w:val="708"/>
  <w:drawingGridHorizontalSpacing w:val="200"/>
  <w:drawingGridVerticalSpacing w:val="0"/>
  <w:displayHorizontalDrawingGridEvery w:val="2"/>
  <w:noPunctuationKerning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doNotExpandShiftReturn/>
    <w:useFELayout/>
  </w:compat>
  <w:rsids>
    <w:rsidRoot w:val="00172A27"/>
    <w:rsid w:val="00076EFA"/>
    <w:rsid w:val="000778E9"/>
    <w:rsid w:val="000E4EF7"/>
    <w:rsid w:val="001044A4"/>
    <w:rsid w:val="0017424E"/>
    <w:rsid w:val="00174BD9"/>
    <w:rsid w:val="0018146E"/>
    <w:rsid w:val="001B6437"/>
    <w:rsid w:val="001E7AC6"/>
    <w:rsid w:val="00213D94"/>
    <w:rsid w:val="002C4D2A"/>
    <w:rsid w:val="002F22C6"/>
    <w:rsid w:val="00306BB9"/>
    <w:rsid w:val="00336BD9"/>
    <w:rsid w:val="00340A55"/>
    <w:rsid w:val="00353503"/>
    <w:rsid w:val="00371591"/>
    <w:rsid w:val="003B57A2"/>
    <w:rsid w:val="003C2D5E"/>
    <w:rsid w:val="003D156C"/>
    <w:rsid w:val="00422E74"/>
    <w:rsid w:val="00440C86"/>
    <w:rsid w:val="00491EF1"/>
    <w:rsid w:val="004B069E"/>
    <w:rsid w:val="004E54A4"/>
    <w:rsid w:val="004E6856"/>
    <w:rsid w:val="00566C6C"/>
    <w:rsid w:val="005F1185"/>
    <w:rsid w:val="00602B91"/>
    <w:rsid w:val="006372A4"/>
    <w:rsid w:val="00647FAC"/>
    <w:rsid w:val="0067468D"/>
    <w:rsid w:val="00691E8D"/>
    <w:rsid w:val="006A025C"/>
    <w:rsid w:val="006B7B50"/>
    <w:rsid w:val="00716B6A"/>
    <w:rsid w:val="00737105"/>
    <w:rsid w:val="007712D9"/>
    <w:rsid w:val="00786421"/>
    <w:rsid w:val="007A5496"/>
    <w:rsid w:val="007F1C2E"/>
    <w:rsid w:val="00801A90"/>
    <w:rsid w:val="008470F4"/>
    <w:rsid w:val="00885256"/>
    <w:rsid w:val="00902243"/>
    <w:rsid w:val="00907316"/>
    <w:rsid w:val="00914891"/>
    <w:rsid w:val="00953320"/>
    <w:rsid w:val="009B3C80"/>
    <w:rsid w:val="009C099A"/>
    <w:rsid w:val="00A909DE"/>
    <w:rsid w:val="00AA70C2"/>
    <w:rsid w:val="00B336E5"/>
    <w:rsid w:val="00B64519"/>
    <w:rsid w:val="00B87145"/>
    <w:rsid w:val="00B969DE"/>
    <w:rsid w:val="00BF4FB3"/>
    <w:rsid w:val="00C05574"/>
    <w:rsid w:val="00C16B1A"/>
    <w:rsid w:val="00C24F4B"/>
    <w:rsid w:val="00CB299B"/>
    <w:rsid w:val="00CE4FBB"/>
    <w:rsid w:val="00CF771F"/>
    <w:rsid w:val="00D56022"/>
    <w:rsid w:val="00D62400"/>
    <w:rsid w:val="00DF0A20"/>
    <w:rsid w:val="00DF65C6"/>
    <w:rsid w:val="00E2168D"/>
    <w:rsid w:val="00E270CF"/>
    <w:rsid w:val="00E440D4"/>
    <w:rsid w:val="00E5629B"/>
    <w:rsid w:val="00E7111D"/>
    <w:rsid w:val="00EA31D3"/>
    <w:rsid w:val="00EA44CF"/>
    <w:rsid w:val="00EB23AE"/>
    <w:rsid w:val="00EC192B"/>
    <w:rsid w:val="00EC27C2"/>
    <w:rsid w:val="00EC29E4"/>
    <w:rsid w:val="00EF3013"/>
    <w:rsid w:val="00F304B7"/>
    <w:rsid w:val="00F529AE"/>
    <w:rsid w:val="00FB18FA"/>
    <w:rsid w:val="00FB4BAE"/>
    <w:rsid w:val="03837EA2"/>
    <w:rsid w:val="05190D84"/>
    <w:rsid w:val="064E3070"/>
    <w:rsid w:val="06933B92"/>
    <w:rsid w:val="079964D7"/>
    <w:rsid w:val="0A4A355E"/>
    <w:rsid w:val="0B152F02"/>
    <w:rsid w:val="0C880F0D"/>
    <w:rsid w:val="11816293"/>
    <w:rsid w:val="13524488"/>
    <w:rsid w:val="152A448B"/>
    <w:rsid w:val="16B8727A"/>
    <w:rsid w:val="1C57050B"/>
    <w:rsid w:val="1CDA6800"/>
    <w:rsid w:val="1E965504"/>
    <w:rsid w:val="22B879B0"/>
    <w:rsid w:val="24685A77"/>
    <w:rsid w:val="27A21D2D"/>
    <w:rsid w:val="28730F97"/>
    <w:rsid w:val="30645E80"/>
    <w:rsid w:val="31A1419F"/>
    <w:rsid w:val="32D75D5C"/>
    <w:rsid w:val="37C00AF4"/>
    <w:rsid w:val="3DBA33C2"/>
    <w:rsid w:val="40645496"/>
    <w:rsid w:val="413229D6"/>
    <w:rsid w:val="423579EE"/>
    <w:rsid w:val="45111315"/>
    <w:rsid w:val="45DC5348"/>
    <w:rsid w:val="4B691008"/>
    <w:rsid w:val="4B8F3AAF"/>
    <w:rsid w:val="52477C82"/>
    <w:rsid w:val="530D2E67"/>
    <w:rsid w:val="53B877DE"/>
    <w:rsid w:val="55EC40D3"/>
    <w:rsid w:val="57661E38"/>
    <w:rsid w:val="5D9E799B"/>
    <w:rsid w:val="5FCA578D"/>
    <w:rsid w:val="60F14D87"/>
    <w:rsid w:val="623D229F"/>
    <w:rsid w:val="63EA5920"/>
    <w:rsid w:val="69E968C3"/>
    <w:rsid w:val="6D0B15CF"/>
    <w:rsid w:val="6DB2063E"/>
    <w:rsid w:val="6EC81AE4"/>
    <w:rsid w:val="6F8D5E28"/>
    <w:rsid w:val="71A506A5"/>
    <w:rsid w:val="746B4B24"/>
    <w:rsid w:val="76162B40"/>
    <w:rsid w:val="79336C2B"/>
    <w:rsid w:val="79863238"/>
    <w:rsid w:val="7D2D36D5"/>
    <w:rsid w:val="7E61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67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8"/>
    <w:lsdException w:name="footer" w:uiPriority="67"/>
    <w:lsdException w:name="caption" w:semiHidden="1" w:unhideWhenUsed="1" w:qFormat="1"/>
    <w:lsdException w:name="page number" w:uiPriority="67"/>
    <w:lsdException w:name="List" w:uiPriority="67"/>
    <w:lsdException w:name="Title" w:qFormat="1"/>
    <w:lsdException w:name="Default Paragraph Font" w:semiHidden="1"/>
    <w:lsdException w:name="Body Text" w:uiPriority="67"/>
    <w:lsdException w:name="Subtitle" w:qFormat="1"/>
    <w:lsdException w:name="Hyperlink" w:uiPriority="68"/>
    <w:lsdException w:name="FollowedHyperlink" w:uiPriority="68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67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uiPriority w:val="99"/>
    <w:qFormat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68"/>
    <w:rPr>
      <w:rFonts w:cs="Times New Roman"/>
      <w:color w:val="800080"/>
      <w:u w:val="single"/>
    </w:rPr>
  </w:style>
  <w:style w:type="character" w:styleId="a4">
    <w:name w:val="Hyperlink"/>
    <w:uiPriority w:val="68"/>
    <w:rPr>
      <w:color w:val="000080"/>
      <w:u w:val="single"/>
      <w:lang/>
    </w:rPr>
  </w:style>
  <w:style w:type="character" w:styleId="a5">
    <w:name w:val="page number"/>
    <w:uiPriority w:val="67"/>
  </w:style>
  <w:style w:type="character" w:styleId="a6">
    <w:name w:val="Strong"/>
    <w:qFormat/>
    <w:rPr>
      <w:b/>
      <w:bCs/>
    </w:rPr>
  </w:style>
  <w:style w:type="paragraph" w:styleId="a7">
    <w:name w:val="header"/>
    <w:basedOn w:val="a"/>
    <w:uiPriority w:val="68"/>
    <w:pPr>
      <w:tabs>
        <w:tab w:val="center" w:pos="4677"/>
        <w:tab w:val="right" w:pos="9355"/>
      </w:tabs>
    </w:pPr>
  </w:style>
  <w:style w:type="paragraph" w:styleId="a8">
    <w:name w:val="Body Text"/>
    <w:basedOn w:val="a"/>
    <w:uiPriority w:val="67"/>
    <w:pPr>
      <w:spacing w:after="120"/>
    </w:pPr>
  </w:style>
  <w:style w:type="paragraph" w:styleId="a9">
    <w:name w:val="footer"/>
    <w:basedOn w:val="a"/>
    <w:uiPriority w:val="67"/>
    <w:pPr>
      <w:suppressLineNumbers/>
      <w:tabs>
        <w:tab w:val="center" w:pos="5150"/>
        <w:tab w:val="right" w:pos="10300"/>
      </w:tabs>
      <w:autoSpaceDE w:val="0"/>
    </w:pPr>
    <w:rPr>
      <w:rFonts w:ascii="Arial" w:hAnsi="Arial" w:cs="Arial"/>
      <w:szCs w:val="24"/>
    </w:rPr>
  </w:style>
  <w:style w:type="paragraph" w:styleId="aa">
    <w:name w:val="List"/>
    <w:basedOn w:val="a8"/>
    <w:uiPriority w:val="67"/>
    <w:rPr>
      <w:rFonts w:cs="Mangal"/>
    </w:rPr>
  </w:style>
  <w:style w:type="paragraph" w:styleId="ab">
    <w:name w:val="Normal (Web)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10">
    <w:name w:val="Основной шрифт абзаца1"/>
    <w:uiPriority w:val="67"/>
  </w:style>
  <w:style w:type="character" w:customStyle="1" w:styleId="WW8Num2z6">
    <w:name w:val="WW8Num2z6"/>
    <w:uiPriority w:val="3"/>
  </w:style>
  <w:style w:type="character" w:customStyle="1" w:styleId="WW8Num1z0">
    <w:name w:val="WW8Num1z0"/>
    <w:uiPriority w:val="3"/>
  </w:style>
  <w:style w:type="character" w:customStyle="1" w:styleId="WW8Num2z7">
    <w:name w:val="WW8Num2z7"/>
    <w:uiPriority w:val="3"/>
  </w:style>
  <w:style w:type="character" w:customStyle="1" w:styleId="WW8Num1z1">
    <w:name w:val="WW8Num1z1"/>
    <w:uiPriority w:val="3"/>
  </w:style>
  <w:style w:type="character" w:customStyle="1" w:styleId="WW8Num1z6">
    <w:name w:val="WW8Num1z6"/>
    <w:uiPriority w:val="3"/>
  </w:style>
  <w:style w:type="character" w:customStyle="1" w:styleId="ac">
    <w:name w:val="Символ нумерации"/>
    <w:uiPriority w:val="67"/>
  </w:style>
  <w:style w:type="character" w:customStyle="1" w:styleId="WW8Num3z2">
    <w:name w:val="WW8Num3z2"/>
    <w:uiPriority w:val="3"/>
  </w:style>
  <w:style w:type="character" w:customStyle="1" w:styleId="WW8Num3z1">
    <w:name w:val="WW8Num3z1"/>
    <w:uiPriority w:val="3"/>
  </w:style>
  <w:style w:type="character" w:customStyle="1" w:styleId="ad">
    <w:name w:val="Текст выноски Знак"/>
    <w:uiPriority w:val="67"/>
    <w:rPr>
      <w:rFonts w:ascii="Tahoma" w:hAnsi="Tahoma" w:cs="Tahoma"/>
      <w:sz w:val="16"/>
      <w:szCs w:val="16"/>
    </w:rPr>
  </w:style>
  <w:style w:type="character" w:customStyle="1" w:styleId="WW8Num3z8">
    <w:name w:val="WW8Num3z8"/>
    <w:uiPriority w:val="3"/>
  </w:style>
  <w:style w:type="character" w:customStyle="1" w:styleId="WW8Num2z8">
    <w:name w:val="WW8Num2z8"/>
    <w:uiPriority w:val="3"/>
  </w:style>
  <w:style w:type="character" w:customStyle="1" w:styleId="WW8Num1z3">
    <w:name w:val="WW8Num1z3"/>
    <w:uiPriority w:val="3"/>
  </w:style>
  <w:style w:type="character" w:customStyle="1" w:styleId="WW8Num2z1">
    <w:name w:val="WW8Num2z1"/>
    <w:uiPriority w:val="3"/>
    <w:rPr>
      <w:rFonts w:cs="Times New Roman"/>
    </w:rPr>
  </w:style>
  <w:style w:type="character" w:customStyle="1" w:styleId="WW8Num1z5">
    <w:name w:val="WW8Num1z5"/>
    <w:uiPriority w:val="3"/>
  </w:style>
  <w:style w:type="character" w:customStyle="1" w:styleId="WW8Num1z4">
    <w:name w:val="WW8Num1z4"/>
    <w:uiPriority w:val="3"/>
  </w:style>
  <w:style w:type="character" w:customStyle="1" w:styleId="WW8Num1z8">
    <w:name w:val="WW8Num1z8"/>
    <w:uiPriority w:val="3"/>
  </w:style>
  <w:style w:type="character" w:customStyle="1" w:styleId="WW8Num2z3">
    <w:name w:val="WW8Num2z3"/>
    <w:uiPriority w:val="3"/>
  </w:style>
  <w:style w:type="character" w:customStyle="1" w:styleId="WW8Num3z4">
    <w:name w:val="WW8Num3z4"/>
    <w:uiPriority w:val="3"/>
  </w:style>
  <w:style w:type="character" w:customStyle="1" w:styleId="WW8Num1z7">
    <w:name w:val="WW8Num1z7"/>
    <w:uiPriority w:val="3"/>
  </w:style>
  <w:style w:type="character" w:customStyle="1" w:styleId="ae">
    <w:name w:val="Гипертекстовая ссылка"/>
    <w:uiPriority w:val="99"/>
    <w:rPr>
      <w:rFonts w:cs="Times New Roman"/>
      <w:b/>
      <w:color w:val="106BBE"/>
    </w:rPr>
  </w:style>
  <w:style w:type="character" w:customStyle="1" w:styleId="WW8Num3z0">
    <w:name w:val="WW8Num3z0"/>
    <w:uiPriority w:val="3"/>
  </w:style>
  <w:style w:type="character" w:customStyle="1" w:styleId="WW8Num2z5">
    <w:name w:val="WW8Num2z5"/>
    <w:uiPriority w:val="3"/>
  </w:style>
  <w:style w:type="character" w:customStyle="1" w:styleId="WW8Num3z3">
    <w:name w:val="WW8Num3z3"/>
    <w:uiPriority w:val="3"/>
  </w:style>
  <w:style w:type="character" w:customStyle="1" w:styleId="WW8Num2z0">
    <w:name w:val="WW8Num2z0"/>
    <w:uiPriority w:val="3"/>
  </w:style>
  <w:style w:type="character" w:customStyle="1" w:styleId="WW8Num1z2">
    <w:name w:val="WW8Num1z2"/>
    <w:uiPriority w:val="3"/>
  </w:style>
  <w:style w:type="character" w:customStyle="1" w:styleId="WW8Num3z7">
    <w:name w:val="WW8Num3z7"/>
    <w:uiPriority w:val="3"/>
  </w:style>
  <w:style w:type="character" w:customStyle="1" w:styleId="WW8Num3z6">
    <w:name w:val="WW8Num3z6"/>
    <w:uiPriority w:val="3"/>
  </w:style>
  <w:style w:type="character" w:customStyle="1" w:styleId="WW8Num2z2">
    <w:name w:val="WW8Num2z2"/>
    <w:uiPriority w:val="3"/>
  </w:style>
  <w:style w:type="character" w:customStyle="1" w:styleId="WW8Num3z5">
    <w:name w:val="WW8Num3z5"/>
    <w:uiPriority w:val="3"/>
  </w:style>
  <w:style w:type="character" w:customStyle="1" w:styleId="WW8Num2z4">
    <w:name w:val="WW8Num2z4"/>
    <w:uiPriority w:val="3"/>
  </w:style>
  <w:style w:type="paragraph" w:customStyle="1" w:styleId="af">
    <w:name w:val="Содержимое врезки"/>
    <w:basedOn w:val="a8"/>
    <w:uiPriority w:val="67"/>
  </w:style>
  <w:style w:type="paragraph" w:customStyle="1" w:styleId="af0">
    <w:name w:val="Заголовок"/>
    <w:basedOn w:val="a"/>
    <w:next w:val="a8"/>
    <w:uiPriority w:val="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Текст выноски1"/>
    <w:basedOn w:val="a"/>
    <w:uiPriority w:val="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6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ConsPlusNormal">
    <w:name w:val="ConsPlusNormal"/>
    <w:uiPriority w:val="6"/>
    <w:pPr>
      <w:widowControl w:val="0"/>
      <w:suppressAutoHyphens/>
      <w:autoSpaceDE w:val="0"/>
    </w:pPr>
    <w:rPr>
      <w:rFonts w:ascii="Calibri" w:eastAsia="Times New Roman" w:hAnsi="Calibri" w:cs="Calibri"/>
      <w:sz w:val="22"/>
      <w:lang w:eastAsia="ar-SA"/>
    </w:rPr>
  </w:style>
  <w:style w:type="paragraph" w:customStyle="1" w:styleId="12">
    <w:name w:val="Указатель1"/>
    <w:basedOn w:val="a"/>
    <w:uiPriority w:val="67"/>
    <w:pPr>
      <w:suppressLineNumbers/>
    </w:pPr>
    <w:rPr>
      <w:rFonts w:cs="Mangal"/>
    </w:rPr>
  </w:style>
  <w:style w:type="paragraph" w:customStyle="1" w:styleId="af1">
    <w:name w:val="Заголовок таблицы"/>
    <w:basedOn w:val="af2"/>
    <w:uiPriority w:val="67"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uiPriority w:val="67"/>
    <w:pPr>
      <w:suppressLineNumbers/>
    </w:pPr>
  </w:style>
  <w:style w:type="paragraph" w:customStyle="1" w:styleId="ConsPlusTitlePage">
    <w:name w:val="ConsPlusTitlePage"/>
    <w:uiPriority w:val="6"/>
    <w:pPr>
      <w:widowControl w:val="0"/>
      <w:suppressAutoHyphens/>
      <w:autoSpaceDE w:val="0"/>
    </w:pPr>
    <w:rPr>
      <w:rFonts w:ascii="Tahoma" w:eastAsia="Times New Roman" w:hAnsi="Tahoma" w:cs="Tahoma"/>
      <w:lang w:eastAsia="ar-SA"/>
    </w:rPr>
  </w:style>
  <w:style w:type="paragraph" w:customStyle="1" w:styleId="13">
    <w:name w:val="Название1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List Paragraph"/>
    <w:basedOn w:val="a"/>
    <w:uiPriority w:val="99"/>
    <w:qFormat/>
    <w:pPr>
      <w:ind w:left="708"/>
    </w:pPr>
  </w:style>
  <w:style w:type="paragraph" w:styleId="af4">
    <w:name w:val="Balloon Text"/>
    <w:basedOn w:val="a"/>
    <w:link w:val="14"/>
    <w:rsid w:val="003B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4"/>
    <w:rsid w:val="003B57A2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Пользователь Windows</cp:lastModifiedBy>
  <cp:revision>2</cp:revision>
  <cp:lastPrinted>2022-04-11T06:04:00Z</cp:lastPrinted>
  <dcterms:created xsi:type="dcterms:W3CDTF">2022-04-29T12:40:00Z</dcterms:created>
  <dcterms:modified xsi:type="dcterms:W3CDTF">2022-04-29T12:40:00Z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1DBFA87F7F09423BB3955C3B4286180D</vt:lpwstr>
  </property>
</Properties>
</file>