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59" w:rsidRPr="00A36AE1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E4265F" w:rsidRPr="00A36AE1" w:rsidRDefault="00AE4A1A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УЛАНКОВСКОГО</w:t>
      </w:r>
      <w:r w:rsidR="00E4265F" w:rsidRPr="00A36AE1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E4265F" w:rsidRPr="00A36AE1" w:rsidRDefault="00AE4A1A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СУДЖАНСКОГО</w:t>
      </w:r>
      <w:r w:rsidR="00E4265F" w:rsidRPr="00A36AE1">
        <w:rPr>
          <w:rFonts w:ascii="Arial" w:hAnsi="Arial" w:cs="Arial"/>
          <w:b/>
          <w:bCs/>
          <w:sz w:val="32"/>
          <w:szCs w:val="32"/>
        </w:rPr>
        <w:t xml:space="preserve"> РАЙОНА </w:t>
      </w:r>
    </w:p>
    <w:p w:rsidR="00BD2F59" w:rsidRPr="00A36AE1" w:rsidRDefault="00BD2F59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 ПОСТАНОВЛЕНИЕ</w:t>
      </w: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B1516" w:rsidRPr="00A36AE1" w:rsidRDefault="0034631C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C527CE">
        <w:rPr>
          <w:rFonts w:ascii="Arial" w:hAnsi="Arial" w:cs="Arial"/>
          <w:b/>
          <w:bCs/>
          <w:sz w:val="32"/>
          <w:szCs w:val="32"/>
        </w:rPr>
        <w:t>23</w:t>
      </w:r>
      <w:r w:rsidR="00A36AE1" w:rsidRPr="00A36AE1">
        <w:rPr>
          <w:rFonts w:ascii="Arial" w:hAnsi="Arial" w:cs="Arial"/>
          <w:b/>
          <w:bCs/>
          <w:sz w:val="32"/>
          <w:szCs w:val="32"/>
        </w:rPr>
        <w:t xml:space="preserve"> октября</w:t>
      </w:r>
      <w:r w:rsidR="00CC3B3F" w:rsidRPr="00A36AE1">
        <w:rPr>
          <w:rFonts w:ascii="Arial" w:hAnsi="Arial" w:cs="Arial"/>
          <w:b/>
          <w:bCs/>
          <w:sz w:val="32"/>
          <w:szCs w:val="32"/>
        </w:rPr>
        <w:t xml:space="preserve"> </w:t>
      </w:r>
      <w:r w:rsidR="00C527CE">
        <w:rPr>
          <w:rFonts w:ascii="Arial" w:hAnsi="Arial" w:cs="Arial"/>
          <w:b/>
          <w:bCs/>
          <w:sz w:val="32"/>
          <w:szCs w:val="32"/>
        </w:rPr>
        <w:t>2020</w:t>
      </w:r>
      <w:r w:rsidR="007B1516" w:rsidRPr="00A36AE1">
        <w:rPr>
          <w:rFonts w:ascii="Arial" w:hAnsi="Arial" w:cs="Arial"/>
          <w:b/>
          <w:bCs/>
          <w:sz w:val="32"/>
          <w:szCs w:val="32"/>
        </w:rPr>
        <w:t xml:space="preserve"> г</w:t>
      </w:r>
      <w:r w:rsidR="00C527CE">
        <w:rPr>
          <w:rFonts w:ascii="Arial" w:hAnsi="Arial" w:cs="Arial"/>
          <w:b/>
          <w:bCs/>
          <w:sz w:val="32"/>
          <w:szCs w:val="32"/>
        </w:rPr>
        <w:t>. №54</w:t>
      </w: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Об</w:t>
      </w:r>
      <w:r w:rsidR="00A36AE1">
        <w:rPr>
          <w:rFonts w:ascii="Arial" w:hAnsi="Arial" w:cs="Arial"/>
          <w:b/>
          <w:bCs/>
          <w:sz w:val="32"/>
          <w:szCs w:val="32"/>
        </w:rPr>
        <w:t xml:space="preserve"> </w:t>
      </w:r>
      <w:r w:rsidRPr="00A36AE1">
        <w:rPr>
          <w:rFonts w:ascii="Arial" w:hAnsi="Arial" w:cs="Arial"/>
          <w:b/>
          <w:bCs/>
          <w:sz w:val="32"/>
          <w:szCs w:val="32"/>
        </w:rPr>
        <w:t>утверждении муниципальной программы</w:t>
      </w:r>
    </w:p>
    <w:p w:rsidR="00E4265F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«</w:t>
      </w:r>
      <w:r w:rsidR="00A36AE1" w:rsidRPr="00A36AE1">
        <w:rPr>
          <w:rFonts w:ascii="Arial" w:hAnsi="Arial" w:cs="Arial"/>
          <w:b/>
          <w:sz w:val="32"/>
          <w:szCs w:val="32"/>
        </w:rPr>
        <w:t>Обеспечение доступным и комфортным жильём и коммунальными услугами граждан в муниципальном образовании «</w:t>
      </w:r>
      <w:proofErr w:type="spellStart"/>
      <w:r w:rsidR="00A36AE1" w:rsidRPr="00A36AE1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="00A36AE1" w:rsidRPr="00A36AE1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A36AE1" w:rsidRPr="00A36AE1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A36AE1" w:rsidRPr="00A36AE1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A36AE1">
        <w:rPr>
          <w:rFonts w:ascii="Arial" w:hAnsi="Arial" w:cs="Arial"/>
          <w:b/>
          <w:bCs/>
          <w:sz w:val="32"/>
          <w:szCs w:val="32"/>
        </w:rPr>
        <w:t>»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Уставом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области, Постановлением администрации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</w:t>
      </w:r>
      <w:r w:rsidR="00CC3B3F">
        <w:rPr>
          <w:rFonts w:ascii="Arial" w:hAnsi="Arial" w:cs="Arial"/>
          <w:sz w:val="24"/>
          <w:szCs w:val="24"/>
        </w:rPr>
        <w:t>а Курской области от 28.11.2013года №49</w:t>
      </w:r>
      <w:r w:rsidR="00E4265F" w:rsidRPr="00793A29">
        <w:rPr>
          <w:rFonts w:ascii="Arial" w:hAnsi="Arial" w:cs="Arial"/>
          <w:sz w:val="24"/>
          <w:szCs w:val="24"/>
        </w:rPr>
        <w:t xml:space="preserve"> «Об утверждении Порядка о разработке, реализации, внесении изменений и оценки эффективности муниципальных программ»,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ПОСТАНОВЛЯЕТ: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A36AE1" w:rsidRDefault="00E4265F" w:rsidP="00A36AE1">
      <w:pPr>
        <w:pStyle w:val="1"/>
        <w:numPr>
          <w:ilvl w:val="0"/>
          <w:numId w:val="1"/>
        </w:numPr>
        <w:spacing w:line="240" w:lineRule="auto"/>
        <w:ind w:left="0" w:firstLine="1193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Утвердить муниципальную </w:t>
      </w:r>
      <w:r w:rsidRPr="000535B6">
        <w:rPr>
          <w:rStyle w:val="-"/>
          <w:rFonts w:ascii="Arial" w:hAnsi="Arial" w:cs="Arial"/>
          <w:color w:val="000000"/>
          <w:sz w:val="24"/>
          <w:szCs w:val="24"/>
          <w:u w:val="none"/>
        </w:rPr>
        <w:t>программу</w:t>
      </w:r>
      <w:proofErr w:type="gramStart"/>
      <w:r w:rsidRPr="00A36AE1">
        <w:rPr>
          <w:rFonts w:ascii="Arial" w:hAnsi="Arial" w:cs="Arial"/>
          <w:bCs/>
          <w:sz w:val="24"/>
          <w:szCs w:val="24"/>
        </w:rPr>
        <w:t>«</w:t>
      </w:r>
      <w:r w:rsidR="00A36AE1" w:rsidRPr="00A36AE1">
        <w:rPr>
          <w:rFonts w:ascii="Arial" w:hAnsi="Arial" w:cs="Arial"/>
          <w:sz w:val="24"/>
          <w:szCs w:val="24"/>
        </w:rPr>
        <w:t>О</w:t>
      </w:r>
      <w:proofErr w:type="gramEnd"/>
      <w:r w:rsidR="00A36AE1" w:rsidRPr="00A36AE1">
        <w:rPr>
          <w:rFonts w:ascii="Arial" w:hAnsi="Arial" w:cs="Arial"/>
          <w:sz w:val="24"/>
          <w:szCs w:val="24"/>
        </w:rPr>
        <w:t>беспечение доступным и комфортным жильём и коммунальными услугами граждан в муниципальном образовании «</w:t>
      </w:r>
      <w:proofErr w:type="spellStart"/>
      <w:r w:rsidR="00A36AE1" w:rsidRPr="00A36AE1">
        <w:rPr>
          <w:rFonts w:ascii="Arial" w:hAnsi="Arial" w:cs="Arial"/>
          <w:sz w:val="24"/>
          <w:szCs w:val="24"/>
        </w:rPr>
        <w:t>Уланковский</w:t>
      </w:r>
      <w:proofErr w:type="spellEnd"/>
      <w:r w:rsidR="00A36AE1" w:rsidRPr="00A36AE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36AE1" w:rsidRPr="00A36AE1">
        <w:rPr>
          <w:rFonts w:ascii="Arial" w:hAnsi="Arial" w:cs="Arial"/>
          <w:sz w:val="24"/>
          <w:szCs w:val="24"/>
        </w:rPr>
        <w:t>Суджанского</w:t>
      </w:r>
      <w:proofErr w:type="spellEnd"/>
      <w:r w:rsidR="00A36AE1" w:rsidRPr="00A36AE1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A36AE1" w:rsidRPr="00A36AE1">
        <w:rPr>
          <w:rFonts w:ascii="Arial" w:hAnsi="Arial" w:cs="Arial"/>
          <w:bCs/>
          <w:sz w:val="24"/>
          <w:szCs w:val="24"/>
        </w:rPr>
        <w:t xml:space="preserve"> </w:t>
      </w:r>
      <w:r w:rsidRPr="00A36AE1">
        <w:rPr>
          <w:rFonts w:ascii="Arial" w:hAnsi="Arial" w:cs="Arial"/>
          <w:bCs/>
          <w:sz w:val="24"/>
          <w:szCs w:val="24"/>
        </w:rPr>
        <w:t>»</w:t>
      </w:r>
      <w:r w:rsidRPr="00A36AE1">
        <w:rPr>
          <w:rFonts w:ascii="Arial" w:hAnsi="Arial" w:cs="Arial"/>
          <w:sz w:val="24"/>
          <w:szCs w:val="24"/>
        </w:rPr>
        <w:t>.</w:t>
      </w:r>
    </w:p>
    <w:p w:rsidR="00913A22" w:rsidRPr="00913A22" w:rsidRDefault="00CC3B3F" w:rsidP="00913A22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13A22">
        <w:rPr>
          <w:rFonts w:ascii="Arial" w:hAnsi="Arial" w:cs="Arial"/>
          <w:sz w:val="24"/>
          <w:szCs w:val="24"/>
        </w:rPr>
        <w:t xml:space="preserve">2. Признать утратившими силу постановление </w:t>
      </w:r>
      <w:r w:rsidR="00C527CE">
        <w:rPr>
          <w:rFonts w:ascii="Arial" w:hAnsi="Arial" w:cs="Arial"/>
          <w:sz w:val="24"/>
          <w:szCs w:val="24"/>
        </w:rPr>
        <w:t>от 28.10.2019 года №73</w:t>
      </w:r>
    </w:p>
    <w:p w:rsidR="00E4265F" w:rsidRDefault="00BD2F59" w:rsidP="00913A22">
      <w:pPr>
        <w:pStyle w:val="ConsPlusTitle"/>
        <w:spacing w:line="240" w:lineRule="auto"/>
        <w:jc w:val="both"/>
        <w:rPr>
          <w:rFonts w:ascii="Arial" w:hAnsi="Arial" w:cs="Arial"/>
          <w:b w:val="0"/>
        </w:rPr>
      </w:pPr>
      <w:r w:rsidRPr="00913A22">
        <w:rPr>
          <w:rFonts w:ascii="Arial" w:hAnsi="Arial" w:cs="Arial"/>
          <w:b w:val="0"/>
        </w:rPr>
        <w:t xml:space="preserve">с 01.01.2019 </w:t>
      </w:r>
      <w:r w:rsidR="00E036EB" w:rsidRPr="00913A22">
        <w:rPr>
          <w:rFonts w:ascii="Arial" w:hAnsi="Arial" w:cs="Arial"/>
          <w:b w:val="0"/>
        </w:rPr>
        <w:t>года</w:t>
      </w:r>
      <w:r w:rsidR="00E036EB">
        <w:rPr>
          <w:rFonts w:ascii="Arial" w:hAnsi="Arial" w:cs="Arial"/>
          <w:b w:val="0"/>
        </w:rPr>
        <w:t xml:space="preserve"> </w:t>
      </w:r>
    </w:p>
    <w:p w:rsidR="00E4265F" w:rsidRPr="00793A29" w:rsidRDefault="00CC3B3F" w:rsidP="00A36AE1">
      <w:pPr>
        <w:tabs>
          <w:tab w:val="left" w:pos="1065"/>
        </w:tabs>
        <w:autoSpaceDN w:val="0"/>
        <w:spacing w:after="0" w:line="240" w:lineRule="auto"/>
        <w:ind w:firstLine="1193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3</w:t>
      </w:r>
      <w:r w:rsidR="00E4265F" w:rsidRPr="00CC3B3F">
        <w:rPr>
          <w:rFonts w:ascii="Arial" w:hAnsi="Arial" w:cs="Arial"/>
          <w:sz w:val="24"/>
          <w:szCs w:val="24"/>
          <w:lang w:eastAsia="ar-SA"/>
        </w:rPr>
        <w:t>. Контроль над исполнением настоящего постановления</w:t>
      </w:r>
      <w:r w:rsidR="00E4265F" w:rsidRPr="00793A2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535B6">
        <w:rPr>
          <w:rFonts w:ascii="Arial" w:hAnsi="Arial" w:cs="Arial"/>
          <w:sz w:val="24"/>
          <w:szCs w:val="24"/>
          <w:lang w:eastAsia="ar-SA"/>
        </w:rPr>
        <w:t xml:space="preserve">возложить на заместителя главы администрации </w:t>
      </w:r>
      <w:proofErr w:type="spellStart"/>
      <w:r w:rsidR="000535B6">
        <w:rPr>
          <w:rFonts w:ascii="Arial" w:hAnsi="Arial" w:cs="Arial"/>
          <w:sz w:val="24"/>
          <w:szCs w:val="24"/>
          <w:lang w:eastAsia="ar-SA"/>
        </w:rPr>
        <w:t>Череповскую</w:t>
      </w:r>
      <w:proofErr w:type="spellEnd"/>
      <w:r w:rsidR="000535B6">
        <w:rPr>
          <w:rFonts w:ascii="Arial" w:hAnsi="Arial" w:cs="Arial"/>
          <w:sz w:val="24"/>
          <w:szCs w:val="24"/>
          <w:lang w:eastAsia="ar-SA"/>
        </w:rPr>
        <w:t xml:space="preserve"> Л.П.</w:t>
      </w:r>
    </w:p>
    <w:p w:rsidR="00E4265F" w:rsidRDefault="000535B6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 </w:t>
      </w:r>
      <w:r w:rsidR="00CC3B3F">
        <w:rPr>
          <w:rFonts w:ascii="Arial" w:hAnsi="Arial" w:cs="Arial"/>
          <w:lang w:eastAsia="ar-SA"/>
        </w:rPr>
        <w:t>4</w:t>
      </w:r>
      <w:r w:rsidR="00E4265F" w:rsidRPr="00793A29">
        <w:rPr>
          <w:rFonts w:ascii="Arial" w:hAnsi="Arial" w:cs="Arial"/>
          <w:lang w:eastAsia="ar-SA"/>
        </w:rPr>
        <w:t xml:space="preserve">. </w:t>
      </w:r>
      <w:r w:rsidR="00E4265F" w:rsidRPr="00793A29">
        <w:rPr>
          <w:rFonts w:ascii="Arial" w:hAnsi="Arial" w:cs="Arial"/>
        </w:rPr>
        <w:t>Настоящее постанов</w:t>
      </w:r>
      <w:r w:rsidR="00CC3B3F">
        <w:rPr>
          <w:rFonts w:ascii="Arial" w:hAnsi="Arial" w:cs="Arial"/>
        </w:rPr>
        <w:t xml:space="preserve">ление </w:t>
      </w:r>
      <w:r w:rsidR="00C527CE">
        <w:rPr>
          <w:rFonts w:ascii="Arial" w:hAnsi="Arial" w:cs="Arial"/>
        </w:rPr>
        <w:t>вступает в силу с  01.01.2021</w:t>
      </w:r>
      <w:r w:rsidR="00E4265F" w:rsidRPr="00793A29">
        <w:rPr>
          <w:rFonts w:ascii="Arial" w:hAnsi="Arial" w:cs="Arial"/>
        </w:rPr>
        <w:t xml:space="preserve"> года</w:t>
      </w:r>
      <w:r w:rsidR="00A36AE1"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и подлежит размещению на официальном сайте муниципального образования «</w:t>
      </w:r>
      <w:proofErr w:type="spellStart"/>
      <w:r w:rsidR="00AE4A1A">
        <w:rPr>
          <w:rFonts w:ascii="Arial" w:hAnsi="Arial" w:cs="Arial"/>
        </w:rPr>
        <w:t>Уланковский</w:t>
      </w:r>
      <w:proofErr w:type="spellEnd"/>
      <w:r w:rsidR="00A36AE1"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сельсовет» </w:t>
      </w:r>
      <w:proofErr w:type="spellStart"/>
      <w:r w:rsidR="00AE4A1A">
        <w:rPr>
          <w:rFonts w:ascii="Arial" w:hAnsi="Arial" w:cs="Arial"/>
        </w:rPr>
        <w:t>Суджанского</w:t>
      </w:r>
      <w:proofErr w:type="spellEnd"/>
      <w:r w:rsidR="00E4265F" w:rsidRPr="00793A29">
        <w:rPr>
          <w:rFonts w:ascii="Arial" w:hAnsi="Arial" w:cs="Arial"/>
        </w:rPr>
        <w:t xml:space="preserve"> района Курской области в сети Интернет. </w:t>
      </w:r>
    </w:p>
    <w:p w:rsidR="00A36AE1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Pr="00793A29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Default="00E4265F" w:rsidP="00A36AE1">
      <w:pPr>
        <w:pStyle w:val="msonormalcxsplast"/>
        <w:tabs>
          <w:tab w:val="left" w:pos="1065"/>
        </w:tabs>
        <w:autoSpaceDN w:val="0"/>
        <w:spacing w:before="0" w:after="0" w:line="240" w:lineRule="auto"/>
        <w:jc w:val="both"/>
        <w:rPr>
          <w:rFonts w:ascii="Arial" w:hAnsi="Arial" w:cs="Arial"/>
          <w:lang w:eastAsia="ar-SA"/>
        </w:rPr>
      </w:pPr>
      <w:proofErr w:type="spellStart"/>
      <w:r w:rsidRPr="00793A29">
        <w:rPr>
          <w:rFonts w:ascii="Arial" w:hAnsi="Arial" w:cs="Arial"/>
          <w:lang w:eastAsia="ar-SA"/>
        </w:rPr>
        <w:t>Глава</w:t>
      </w:r>
      <w:r w:rsidR="00AE4A1A">
        <w:rPr>
          <w:rFonts w:ascii="Arial" w:hAnsi="Arial" w:cs="Arial"/>
        </w:rPr>
        <w:t>Уланковского</w:t>
      </w:r>
      <w:proofErr w:type="spellEnd"/>
      <w:r w:rsidRPr="00793A29">
        <w:rPr>
          <w:rFonts w:ascii="Arial" w:hAnsi="Arial" w:cs="Arial"/>
          <w:lang w:eastAsia="ar-SA"/>
        </w:rPr>
        <w:t xml:space="preserve"> сельсовета</w:t>
      </w:r>
      <w:r w:rsidR="00A36AE1">
        <w:rPr>
          <w:rFonts w:ascii="Arial" w:hAnsi="Arial" w:cs="Arial"/>
          <w:lang w:eastAsia="ar-SA"/>
        </w:rPr>
        <w:t xml:space="preserve"> </w:t>
      </w:r>
    </w:p>
    <w:p w:rsidR="00E4265F" w:rsidRPr="00793A29" w:rsidRDefault="00A36AE1" w:rsidP="00A36AE1">
      <w:pPr>
        <w:pStyle w:val="msonormalcxsplast"/>
        <w:tabs>
          <w:tab w:val="left" w:pos="1065"/>
        </w:tabs>
        <w:autoSpaceDN w:val="0"/>
        <w:spacing w:before="0" w:after="0" w:line="240" w:lineRule="auto"/>
        <w:jc w:val="both"/>
        <w:rPr>
          <w:rFonts w:ascii="Arial" w:hAnsi="Arial" w:cs="Arial"/>
          <w:lang w:eastAsia="ar-SA"/>
        </w:rPr>
      </w:pPr>
      <w:proofErr w:type="spellStart"/>
      <w:r>
        <w:rPr>
          <w:rFonts w:ascii="Arial" w:hAnsi="Arial" w:cs="Arial"/>
          <w:lang w:eastAsia="ar-SA"/>
        </w:rPr>
        <w:t>Суджанского</w:t>
      </w:r>
      <w:proofErr w:type="spellEnd"/>
      <w:r>
        <w:rPr>
          <w:rFonts w:ascii="Arial" w:hAnsi="Arial" w:cs="Arial"/>
          <w:lang w:eastAsia="ar-SA"/>
        </w:rPr>
        <w:t xml:space="preserve"> района </w:t>
      </w:r>
      <w:r w:rsidR="00940DD3">
        <w:rPr>
          <w:rFonts w:ascii="Arial" w:hAnsi="Arial" w:cs="Arial"/>
          <w:lang w:eastAsia="ar-SA"/>
        </w:rPr>
        <w:t xml:space="preserve">                                                                 </w:t>
      </w:r>
      <w:proofErr w:type="spellStart"/>
      <w:r w:rsidR="00AE4A1A">
        <w:rPr>
          <w:rFonts w:ascii="Arial" w:hAnsi="Arial" w:cs="Arial"/>
          <w:lang w:eastAsia="ar-SA"/>
        </w:rPr>
        <w:t>В.И.Погуляев</w:t>
      </w:r>
      <w:proofErr w:type="spell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D2F59" w:rsidRDefault="00BD2F5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D2F59" w:rsidRDefault="00BD2F5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D2F59" w:rsidRPr="00793A29" w:rsidRDefault="00BD2F5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6A9B" w:rsidRPr="000535B6" w:rsidRDefault="00306A9B" w:rsidP="00A36AE1">
      <w:pPr>
        <w:pStyle w:val="1"/>
        <w:spacing w:line="240" w:lineRule="auto"/>
        <w:rPr>
          <w:rFonts w:ascii="Arial" w:hAnsi="Arial" w:cs="Arial"/>
          <w:sz w:val="24"/>
          <w:szCs w:val="24"/>
        </w:rPr>
      </w:pPr>
    </w:p>
    <w:p w:rsidR="00A36AE1" w:rsidRDefault="00A36AE1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E4265F" w:rsidRPr="00793A29" w:rsidRDefault="00E4265F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E4265F" w:rsidRPr="00793A29" w:rsidRDefault="00AE4A1A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</w:t>
      </w:r>
    </w:p>
    <w:p w:rsidR="00E4265F" w:rsidRPr="00793A29" w:rsidRDefault="00AE4A1A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E4265F" w:rsidRPr="00793A29" w:rsidRDefault="00BD2F59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C527CE">
        <w:rPr>
          <w:rFonts w:ascii="Arial" w:hAnsi="Arial" w:cs="Arial"/>
          <w:sz w:val="24"/>
          <w:szCs w:val="24"/>
        </w:rPr>
        <w:t>23</w:t>
      </w:r>
      <w:r w:rsidR="00A36AE1">
        <w:rPr>
          <w:rFonts w:ascii="Arial" w:hAnsi="Arial" w:cs="Arial"/>
          <w:sz w:val="24"/>
          <w:szCs w:val="24"/>
        </w:rPr>
        <w:t>.10</w:t>
      </w:r>
      <w:r w:rsidR="00C527CE">
        <w:rPr>
          <w:rFonts w:ascii="Arial" w:hAnsi="Arial" w:cs="Arial"/>
          <w:sz w:val="24"/>
          <w:szCs w:val="24"/>
        </w:rPr>
        <w:t>.2020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C527CE">
        <w:rPr>
          <w:rFonts w:ascii="Arial" w:hAnsi="Arial" w:cs="Arial"/>
          <w:sz w:val="24"/>
          <w:szCs w:val="24"/>
        </w:rPr>
        <w:t>года №54</w:t>
      </w:r>
    </w:p>
    <w:p w:rsidR="00E4265F" w:rsidRPr="00793A29" w:rsidRDefault="00E4265F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A36AE1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ПАСПОРТ</w:t>
      </w:r>
    </w:p>
    <w:p w:rsidR="00E4265F" w:rsidRPr="00793A29" w:rsidRDefault="00E4265F" w:rsidP="00A3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Муниципальной программы </w:t>
      </w:r>
      <w:r w:rsidRPr="00A36AE1">
        <w:rPr>
          <w:rFonts w:ascii="Arial" w:hAnsi="Arial" w:cs="Arial"/>
          <w:b/>
          <w:bCs/>
          <w:sz w:val="32"/>
          <w:szCs w:val="32"/>
        </w:rPr>
        <w:br/>
      </w:r>
      <w:r w:rsidRPr="00793A29">
        <w:rPr>
          <w:rFonts w:ascii="Arial" w:hAnsi="Arial" w:cs="Arial"/>
          <w:bCs/>
          <w:sz w:val="24"/>
          <w:szCs w:val="24"/>
        </w:rPr>
        <w:t>«</w:t>
      </w:r>
      <w:r w:rsidR="00A36AE1" w:rsidRPr="00A36AE1">
        <w:rPr>
          <w:rFonts w:ascii="Arial" w:hAnsi="Arial" w:cs="Arial"/>
          <w:b/>
          <w:sz w:val="32"/>
          <w:szCs w:val="32"/>
        </w:rPr>
        <w:t>Обеспечение доступным и комфортным жильём и коммунальными услугами граждан в муниципальном образовании «</w:t>
      </w:r>
      <w:proofErr w:type="spellStart"/>
      <w:r w:rsidR="00A36AE1" w:rsidRPr="00A36AE1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="00A36AE1" w:rsidRPr="00A36AE1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A36AE1" w:rsidRPr="00A36AE1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A36AE1" w:rsidRPr="00A36AE1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793A29">
        <w:rPr>
          <w:rFonts w:ascii="Arial" w:hAnsi="Arial" w:cs="Arial"/>
          <w:bCs/>
          <w:sz w:val="24"/>
          <w:szCs w:val="24"/>
        </w:rPr>
        <w:t>»</w:t>
      </w: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252" w:type="dxa"/>
        <w:tblLayout w:type="fixed"/>
        <w:tblLook w:val="01E0"/>
      </w:tblPr>
      <w:tblGrid>
        <w:gridCol w:w="2988"/>
        <w:gridCol w:w="7092"/>
      </w:tblGrid>
      <w:tr w:rsidR="00E4265F" w:rsidRPr="00793A29" w:rsidTr="00E4265F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09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«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 w:rsidR="00A36AE1" w:rsidRPr="00A36AE1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="00A36AE1" w:rsidRPr="00A36AE1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r w:rsidRPr="00A36AE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4" w:hanging="359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24" w:hanging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</w:tc>
      </w:tr>
      <w:tr w:rsidR="00E4265F" w:rsidRPr="00793A29" w:rsidTr="00E4265F">
        <w:trPr>
          <w:trHeight w:val="781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A36AE1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6AE1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6AE1">
              <w:rPr>
                <w:rFonts w:ascii="Arial" w:hAnsi="Arial" w:cs="Arial"/>
                <w:sz w:val="24"/>
                <w:szCs w:val="24"/>
              </w:rPr>
              <w:t>«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="00A36AE1" w:rsidRPr="00A36AE1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="00A36AE1" w:rsidRPr="00A36AE1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r w:rsidRPr="00A36AE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3" w:hanging="383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4265F" w:rsidRPr="00793A29" w:rsidTr="00E4265F">
        <w:trPr>
          <w:trHeight w:val="1160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Цели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Целью Программы являются повышение качества и надежности предоставления жилищно-коммунальных услуг населению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E4265F" w:rsidRPr="00793A29" w:rsidTr="00E4265F">
        <w:trPr>
          <w:trHeight w:val="603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Создание безопасных условий эксплуатации объектов при предоставлении коммунальных услуг.</w:t>
            </w:r>
          </w:p>
        </w:tc>
      </w:tr>
      <w:tr w:rsidR="00E4265F" w:rsidRPr="00793A29" w:rsidTr="00E4265F">
        <w:trPr>
          <w:trHeight w:val="1376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 xml:space="preserve"> Целевые индикаторы</w:t>
            </w:r>
            <w:r w:rsidR="00A36AE1">
              <w:rPr>
                <w:rFonts w:ascii="Arial" w:hAnsi="Arial" w:cs="Arial"/>
              </w:rPr>
              <w:t xml:space="preserve"> </w:t>
            </w:r>
            <w:r w:rsidRPr="00793A29">
              <w:rPr>
                <w:rFonts w:ascii="Arial" w:hAnsi="Arial" w:cs="Arial"/>
              </w:rPr>
              <w:t>и показатели Программы</w:t>
            </w:r>
          </w:p>
        </w:tc>
        <w:tc>
          <w:tcPr>
            <w:tcW w:w="709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МТЦ, %.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C527CE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срок реализации: 2021- 2023 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>годы в один этап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5F" w:rsidRPr="00793A29" w:rsidTr="00E4265F">
        <w:trPr>
          <w:trHeight w:val="2274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lastRenderedPageBreak/>
              <w:t>Объемы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бюджетных ассигнований Программы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Общий объем финансировани</w:t>
            </w:r>
            <w:r w:rsidR="00913A22">
              <w:rPr>
                <w:rFonts w:ascii="Arial" w:hAnsi="Arial" w:cs="Arial"/>
                <w:sz w:val="24"/>
                <w:szCs w:val="24"/>
              </w:rPr>
              <w:t>я</w:t>
            </w:r>
            <w:r w:rsidR="00C527CE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на 2021 - 2023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годах составляет в сумме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7CE">
              <w:rPr>
                <w:rFonts w:ascii="Arial" w:hAnsi="Arial" w:cs="Arial"/>
                <w:sz w:val="24"/>
                <w:szCs w:val="24"/>
              </w:rPr>
              <w:t xml:space="preserve">2170,839 </w:t>
            </w:r>
            <w:r w:rsidR="00BD2F5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BD2F59">
              <w:rPr>
                <w:rFonts w:ascii="Arial" w:hAnsi="Arial" w:cs="Arial"/>
                <w:sz w:val="24"/>
                <w:szCs w:val="24"/>
              </w:rPr>
              <w:t>.</w:t>
            </w:r>
            <w:r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93A29">
              <w:rPr>
                <w:rFonts w:ascii="Arial" w:hAnsi="Arial" w:cs="Arial"/>
                <w:sz w:val="24"/>
                <w:szCs w:val="24"/>
              </w:rPr>
              <w:t>ублей , в том числе по годам:</w:t>
            </w:r>
          </w:p>
          <w:p w:rsidR="00E4265F" w:rsidRPr="00793A29" w:rsidRDefault="00C527CE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4265F" w:rsidRPr="00793A29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>723,613</w:t>
            </w:r>
            <w:r w:rsidR="00BD2F59">
              <w:rPr>
                <w:sz w:val="24"/>
                <w:szCs w:val="24"/>
              </w:rPr>
              <w:t xml:space="preserve"> тыс</w:t>
            </w:r>
            <w:proofErr w:type="gramStart"/>
            <w:r w:rsidR="00BD2F59">
              <w:rPr>
                <w:sz w:val="24"/>
                <w:szCs w:val="24"/>
              </w:rPr>
              <w:t>.</w:t>
            </w:r>
            <w:r w:rsidR="00E4265F" w:rsidRPr="00793A29">
              <w:rPr>
                <w:sz w:val="24"/>
                <w:szCs w:val="24"/>
              </w:rPr>
              <w:t>р</w:t>
            </w:r>
            <w:proofErr w:type="gramEnd"/>
            <w:r w:rsidR="00E4265F" w:rsidRPr="00793A29">
              <w:rPr>
                <w:sz w:val="24"/>
                <w:szCs w:val="24"/>
              </w:rPr>
              <w:t>ублей ;</w:t>
            </w:r>
          </w:p>
          <w:p w:rsidR="00E4265F" w:rsidRPr="00793A29" w:rsidRDefault="00AE4A1A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C527C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527CE">
              <w:rPr>
                <w:sz w:val="24"/>
                <w:szCs w:val="24"/>
              </w:rPr>
              <w:t xml:space="preserve">723,613 </w:t>
            </w:r>
            <w:r w:rsidR="00BD2F5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BD2F59">
              <w:rPr>
                <w:rFonts w:ascii="Arial" w:hAnsi="Arial" w:cs="Arial"/>
                <w:sz w:val="24"/>
                <w:szCs w:val="24"/>
              </w:rPr>
              <w:t>.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E4265F" w:rsidRPr="00793A29">
              <w:rPr>
                <w:rFonts w:ascii="Arial" w:hAnsi="Arial" w:cs="Arial"/>
                <w:sz w:val="24"/>
                <w:szCs w:val="24"/>
              </w:rPr>
              <w:t>ублей ;</w:t>
            </w:r>
          </w:p>
          <w:p w:rsidR="00E4265F" w:rsidRPr="00793A29" w:rsidRDefault="00C527CE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AE4A1A">
              <w:rPr>
                <w:sz w:val="24"/>
                <w:szCs w:val="24"/>
              </w:rPr>
              <w:t xml:space="preserve">год – </w:t>
            </w:r>
            <w:r>
              <w:rPr>
                <w:sz w:val="24"/>
                <w:szCs w:val="24"/>
              </w:rPr>
              <w:t xml:space="preserve">723,613 </w:t>
            </w:r>
            <w:r w:rsidR="00BD2F59">
              <w:rPr>
                <w:sz w:val="24"/>
                <w:szCs w:val="24"/>
              </w:rPr>
              <w:t>тыс.</w:t>
            </w:r>
            <w:r w:rsidR="00E4265F" w:rsidRPr="00793A29">
              <w:rPr>
                <w:sz w:val="24"/>
                <w:szCs w:val="24"/>
              </w:rPr>
              <w:t xml:space="preserve"> рублей</w:t>
            </w:r>
            <w:proofErr w:type="gramStart"/>
            <w:r w:rsidR="00E4265F" w:rsidRPr="00793A29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E4265F" w:rsidRPr="00793A29" w:rsidTr="00E4265F"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pStyle w:val="ConsPlusCell"/>
              <w:spacing w:line="240" w:lineRule="auto"/>
              <w:jc w:val="both"/>
              <w:rPr>
                <w:sz w:val="24"/>
                <w:szCs w:val="24"/>
              </w:rPr>
            </w:pPr>
            <w:r w:rsidRPr="00793A29">
              <w:rPr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 w:rsidR="00AE4A1A">
              <w:rPr>
                <w:sz w:val="24"/>
                <w:szCs w:val="24"/>
              </w:rPr>
              <w:t>Уланковского</w:t>
            </w:r>
            <w:proofErr w:type="spellEnd"/>
            <w:r w:rsidR="00A36AE1">
              <w:rPr>
                <w:sz w:val="24"/>
                <w:szCs w:val="24"/>
              </w:rPr>
              <w:t xml:space="preserve"> </w:t>
            </w:r>
            <w:r w:rsidRPr="00793A29">
              <w:rPr>
                <w:sz w:val="24"/>
                <w:szCs w:val="24"/>
              </w:rPr>
              <w:t xml:space="preserve">сельсовета </w:t>
            </w:r>
            <w:proofErr w:type="spellStart"/>
            <w:r w:rsidR="00AE4A1A">
              <w:rPr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sz w:val="24"/>
                <w:szCs w:val="24"/>
              </w:rPr>
              <w:t xml:space="preserve"> района Курской области уровнем жилищно-коммунального обслуживания.</w:t>
            </w:r>
          </w:p>
        </w:tc>
      </w:tr>
    </w:tbl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0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1.Характеристика </w:t>
      </w:r>
      <w:r w:rsidRPr="00793A29">
        <w:rPr>
          <w:rFonts w:ascii="Arial" w:hAnsi="Arial" w:cs="Arial"/>
          <w:sz w:val="24"/>
          <w:szCs w:val="24"/>
        </w:rPr>
        <w:t>сферы реализации муниципальной программы.</w:t>
      </w:r>
    </w:p>
    <w:p w:rsidR="00E4265F" w:rsidRPr="00793A29" w:rsidRDefault="00E4265F" w:rsidP="00A36AE1">
      <w:pPr>
        <w:pStyle w:val="Standard"/>
        <w:shd w:val="clear" w:color="auto" w:fill="FFFFFF"/>
        <w:ind w:right="187"/>
        <w:jc w:val="center"/>
        <w:rPr>
          <w:rFonts w:ascii="Arial" w:hAnsi="Arial" w:cs="Arial"/>
          <w:b/>
          <w:bCs/>
        </w:rPr>
      </w:pPr>
    </w:p>
    <w:p w:rsidR="00E4265F" w:rsidRPr="00793A29" w:rsidRDefault="00E4265F" w:rsidP="00A36AE1">
      <w:pPr>
        <w:pStyle w:val="2"/>
        <w:shd w:val="clear" w:color="auto" w:fill="auto"/>
        <w:spacing w:after="0" w:line="240" w:lineRule="auto"/>
        <w:ind w:left="20" w:firstLine="709"/>
        <w:jc w:val="both"/>
        <w:rPr>
          <w:rFonts w:ascii="Arial" w:hAnsi="Arial" w:cs="Arial"/>
          <w:sz w:val="24"/>
          <w:szCs w:val="24"/>
        </w:rPr>
      </w:pPr>
    </w:p>
    <w:p w:rsidR="00E4265F" w:rsidRPr="00A36AE1" w:rsidRDefault="00E4265F" w:rsidP="00A36AE1">
      <w:pPr>
        <w:pStyle w:val="2"/>
        <w:shd w:val="clear" w:color="auto" w:fill="auto"/>
        <w:spacing w:after="0" w:line="240" w:lineRule="auto"/>
        <w:ind w:left="20" w:firstLine="709"/>
        <w:jc w:val="both"/>
        <w:rPr>
          <w:rStyle w:val="a3"/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793A29">
        <w:rPr>
          <w:rFonts w:ascii="Arial" w:hAnsi="Arial" w:cs="Arial"/>
          <w:sz w:val="24"/>
          <w:szCs w:val="24"/>
        </w:rPr>
        <w:t xml:space="preserve">Одним из ключевых направлений развития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</w:t>
      </w:r>
      <w:r w:rsidR="00A36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является повышение качества жизни населения. </w:t>
      </w:r>
    </w:p>
    <w:p w:rsidR="00E4265F" w:rsidRPr="00793A29" w:rsidRDefault="00A36AE1" w:rsidP="00A36AE1">
      <w:pPr>
        <w:pStyle w:val="ConsPlusNormal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265F" w:rsidRPr="00793A29">
        <w:rPr>
          <w:sz w:val="24"/>
          <w:szCs w:val="24"/>
        </w:rPr>
        <w:t>В рамках данного направления улучшение жилищной обеспеченности населения занимает одно из основных мест.</w:t>
      </w:r>
      <w:r>
        <w:rPr>
          <w:sz w:val="24"/>
          <w:szCs w:val="24"/>
        </w:rPr>
        <w:t xml:space="preserve"> </w:t>
      </w:r>
    </w:p>
    <w:p w:rsidR="00E4265F" w:rsidRPr="00793A29" w:rsidRDefault="00A36AE1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В последние годы в поселении проводилась целенаправленная работа по благоустройству и социальному развитию </w:t>
      </w:r>
      <w:r>
        <w:rPr>
          <w:rFonts w:ascii="Arial" w:hAnsi="Arial" w:cs="Arial"/>
        </w:rPr>
        <w:t>села</w:t>
      </w:r>
      <w:r w:rsidR="00E4265F" w:rsidRPr="00793A2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В то же время в вопросах благоустройства территории поселения имеется ряд проблем.</w:t>
      </w:r>
      <w:r>
        <w:rPr>
          <w:rFonts w:ascii="Arial" w:hAnsi="Arial" w:cs="Arial"/>
        </w:rPr>
        <w:t xml:space="preserve"> </w:t>
      </w:r>
    </w:p>
    <w:p w:rsidR="00E4265F" w:rsidRPr="00793A29" w:rsidRDefault="00E4265F" w:rsidP="00A36AE1">
      <w:pPr>
        <w:pStyle w:val="a4"/>
        <w:spacing w:before="0" w:after="0" w:line="240" w:lineRule="auto"/>
        <w:ind w:firstLine="708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 xml:space="preserve"> Благоустройство многих населенных пунктов поселения не отвечает современным требованиям. Большие нарекания вызывают </w:t>
      </w:r>
      <w:proofErr w:type="gramStart"/>
      <w:r w:rsidRPr="00793A29">
        <w:rPr>
          <w:rFonts w:ascii="Arial" w:hAnsi="Arial" w:cs="Arial"/>
        </w:rPr>
        <w:t>благоустройство</w:t>
      </w:r>
      <w:proofErr w:type="gramEnd"/>
      <w:r w:rsidRPr="00793A29">
        <w:rPr>
          <w:rFonts w:ascii="Arial" w:hAnsi="Arial" w:cs="Arial"/>
        </w:rPr>
        <w:t xml:space="preserve"> и санитарное содержание территорий</w:t>
      </w:r>
      <w:r w:rsidR="00A36AE1">
        <w:rPr>
          <w:rFonts w:ascii="Arial" w:hAnsi="Arial" w:cs="Arial"/>
        </w:rPr>
        <w:t xml:space="preserve"> села</w:t>
      </w:r>
      <w:r w:rsidRPr="00793A29">
        <w:rPr>
          <w:rFonts w:ascii="Arial" w:hAnsi="Arial" w:cs="Arial"/>
        </w:rPr>
        <w:t xml:space="preserve">. </w:t>
      </w:r>
    </w:p>
    <w:p w:rsidR="00E4265F" w:rsidRPr="00793A29" w:rsidRDefault="00E4265F" w:rsidP="00A36AE1">
      <w:pPr>
        <w:pStyle w:val="a4"/>
        <w:spacing w:before="0" w:after="0" w:line="240" w:lineRule="auto"/>
        <w:ind w:firstLine="708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E4265F" w:rsidRPr="00793A29" w:rsidRDefault="00E4265F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ab/>
        <w:t>Для решения данной проблемы требуется участие и взаимодействие органов местного самоуправления сельсовета</w:t>
      </w:r>
      <w:r w:rsidR="00A36AE1">
        <w:rPr>
          <w:rFonts w:ascii="Arial" w:hAnsi="Arial" w:cs="Arial"/>
        </w:rPr>
        <w:t xml:space="preserve"> </w:t>
      </w:r>
      <w:r w:rsidRPr="00793A29">
        <w:rPr>
          <w:rFonts w:ascii="Arial" w:hAnsi="Arial" w:cs="Arial"/>
        </w:rPr>
        <w:t>с привлечением предприятий и организаций, наличия финансирования с привлечением источников всех уровней.</w:t>
      </w:r>
    </w:p>
    <w:p w:rsidR="00E4265F" w:rsidRPr="00793A29" w:rsidRDefault="00A36AE1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Работы по благоустройству 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</w:t>
      </w:r>
      <w:r w:rsidR="00070AFC">
        <w:rPr>
          <w:rFonts w:ascii="Arial" w:hAnsi="Arial" w:cs="Arial"/>
        </w:rPr>
        <w:t xml:space="preserve">и спортивных </w:t>
      </w:r>
      <w:r w:rsidR="00E4265F" w:rsidRPr="00793A29">
        <w:rPr>
          <w:rFonts w:ascii="Arial" w:hAnsi="Arial" w:cs="Arial"/>
        </w:rPr>
        <w:t>площадок и т.д. оказывает</w:t>
      </w: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негативное воздействие на окружающую среду, является одной их главных проблем обращения с отходами.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</w:t>
      </w:r>
      <w:r>
        <w:rPr>
          <w:rFonts w:ascii="Arial" w:hAnsi="Arial" w:cs="Arial"/>
        </w:rPr>
        <w:t>местного самоуправления</w:t>
      </w:r>
      <w:proofErr w:type="gramStart"/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.</w:t>
      </w:r>
      <w:proofErr w:type="gramEnd"/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Style w:val="11"/>
          <w:rFonts w:ascii="Arial" w:hAnsi="Arial" w:cs="Arial"/>
          <w:i w:val="0"/>
        </w:rPr>
      </w:pPr>
      <w:r>
        <w:rPr>
          <w:rFonts w:ascii="Arial" w:hAnsi="Arial" w:cs="Arial"/>
        </w:rPr>
        <w:lastRenderedPageBreak/>
        <w:t xml:space="preserve"> </w:t>
      </w:r>
      <w:r w:rsidR="00E4265F" w:rsidRPr="00793A29">
        <w:rPr>
          <w:rFonts w:ascii="Arial" w:hAnsi="Arial" w:cs="Arial"/>
        </w:rPr>
        <w:t xml:space="preserve">Для решения проблем по благоустройству </w:t>
      </w:r>
      <w:r>
        <w:rPr>
          <w:rFonts w:ascii="Arial" w:hAnsi="Arial" w:cs="Arial"/>
        </w:rPr>
        <w:t>населенного</w:t>
      </w:r>
      <w:r w:rsidR="00E4265F" w:rsidRPr="00793A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пункта </w:t>
      </w:r>
      <w:r w:rsidR="00E4265F" w:rsidRPr="00793A29">
        <w:rPr>
          <w:rFonts w:ascii="Arial" w:hAnsi="Arial" w:cs="Arial"/>
        </w:rPr>
        <w:t>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E4265F" w:rsidRPr="00793A29" w:rsidRDefault="00E4265F" w:rsidP="00A36AE1">
      <w:pPr>
        <w:pStyle w:val="a4"/>
        <w:spacing w:before="0" w:after="0" w:line="240" w:lineRule="auto"/>
        <w:ind w:firstLine="709"/>
        <w:jc w:val="both"/>
        <w:rPr>
          <w:rFonts w:ascii="Arial" w:hAnsi="Arial" w:cs="Arial"/>
          <w:b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rPr>
          <w:sz w:val="24"/>
          <w:szCs w:val="24"/>
        </w:rPr>
      </w:pPr>
      <w:r w:rsidRPr="00793A29">
        <w:rPr>
          <w:sz w:val="24"/>
          <w:szCs w:val="24"/>
        </w:rPr>
        <w:t>2.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Основные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цели и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задачи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В сложившемся положении необходимо продолжать комплексное благоустройство и создать комфортную среду для проживания граждан сельского сельсовета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системы комплексного благоустройства муниципального образования «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C527CE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793A29">
        <w:rPr>
          <w:rFonts w:ascii="Arial" w:hAnsi="Arial" w:cs="Arial"/>
          <w:sz w:val="24"/>
          <w:szCs w:val="24"/>
        </w:rPr>
        <w:t>, создание гармоничной архитектурно-ландшафтной среды;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восстановление имеющегося уличного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освещения, его реконструкции и строительстве нового на улицах </w:t>
      </w:r>
      <w:r w:rsidR="00082736">
        <w:rPr>
          <w:rFonts w:ascii="Arial" w:hAnsi="Arial" w:cs="Arial"/>
          <w:sz w:val="24"/>
          <w:szCs w:val="24"/>
        </w:rPr>
        <w:t>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повышение уровня внешнего благоустройства и с</w:t>
      </w:r>
      <w:r w:rsidR="0034631C">
        <w:rPr>
          <w:rFonts w:ascii="Arial" w:hAnsi="Arial" w:cs="Arial"/>
          <w:sz w:val="24"/>
          <w:szCs w:val="24"/>
        </w:rPr>
        <w:t xml:space="preserve">анитарного содержания </w:t>
      </w:r>
      <w:r w:rsidR="00082736">
        <w:rPr>
          <w:rFonts w:ascii="Arial" w:hAnsi="Arial" w:cs="Arial"/>
          <w:sz w:val="24"/>
          <w:szCs w:val="24"/>
        </w:rPr>
        <w:t>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активизации работ по благоустройству территории </w:t>
      </w:r>
      <w:r w:rsidR="0034631C">
        <w:rPr>
          <w:rFonts w:ascii="Arial" w:hAnsi="Arial" w:cs="Arial"/>
          <w:sz w:val="24"/>
          <w:szCs w:val="24"/>
        </w:rPr>
        <w:t>сельсовета в границах населенного пункта</w:t>
      </w:r>
      <w:r w:rsidRPr="00793A29">
        <w:rPr>
          <w:rFonts w:ascii="Arial" w:hAnsi="Arial" w:cs="Arial"/>
          <w:sz w:val="24"/>
          <w:szCs w:val="24"/>
        </w:rPr>
        <w:t>, обустройство в соответствии с нормативами с</w:t>
      </w:r>
      <w:r w:rsidR="00C527CE">
        <w:rPr>
          <w:rFonts w:ascii="Arial" w:hAnsi="Arial" w:cs="Arial"/>
          <w:sz w:val="24"/>
          <w:szCs w:val="24"/>
        </w:rPr>
        <w:t xml:space="preserve">истем наружного освещения улиц </w:t>
      </w:r>
      <w:r w:rsidRPr="00793A29">
        <w:rPr>
          <w:rFonts w:ascii="Arial" w:hAnsi="Arial" w:cs="Arial"/>
          <w:sz w:val="24"/>
          <w:szCs w:val="24"/>
        </w:rPr>
        <w:t>и иных мест общего пользования территорий населенных пунктов;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C527CE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2474CF" w:rsidRDefault="00E4265F" w:rsidP="00A36AE1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комфортных условий для проживания граждан</w:t>
      </w:r>
      <w:r w:rsidR="002474CF" w:rsidRPr="002474CF">
        <w:rPr>
          <w:rFonts w:ascii="Times New Roman" w:hAnsi="Times New Roman"/>
          <w:sz w:val="24"/>
          <w:szCs w:val="24"/>
        </w:rPr>
        <w:t xml:space="preserve">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3. Система программных мероприятий.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- Мероприятия по совершенствованию систем уличного освещения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</w:t>
      </w:r>
      <w:r w:rsidR="00710241">
        <w:rPr>
          <w:rFonts w:ascii="Arial" w:hAnsi="Arial" w:cs="Arial"/>
          <w:sz w:val="24"/>
          <w:szCs w:val="24"/>
        </w:rPr>
        <w:t xml:space="preserve"> из строя ламп и светильников</w:t>
      </w:r>
      <w:r w:rsidR="00E4265F" w:rsidRPr="00793A29">
        <w:rPr>
          <w:rFonts w:ascii="Arial" w:hAnsi="Arial" w:cs="Arial"/>
          <w:sz w:val="24"/>
          <w:szCs w:val="24"/>
        </w:rPr>
        <w:t>.)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- Мероприятия по </w:t>
      </w:r>
      <w:r w:rsidR="00070AFC">
        <w:rPr>
          <w:rFonts w:ascii="Arial" w:hAnsi="Arial" w:cs="Arial"/>
          <w:sz w:val="24"/>
          <w:szCs w:val="24"/>
        </w:rPr>
        <w:t>установке</w:t>
      </w:r>
      <w:proofErr w:type="gramStart"/>
      <w:r w:rsidR="00070AFC">
        <w:rPr>
          <w:rFonts w:ascii="Arial" w:hAnsi="Arial" w:cs="Arial"/>
          <w:sz w:val="24"/>
          <w:szCs w:val="24"/>
        </w:rPr>
        <w:t xml:space="preserve"> ,</w:t>
      </w:r>
      <w:proofErr w:type="gramEnd"/>
      <w:r w:rsidR="00E4265F" w:rsidRPr="00793A29">
        <w:rPr>
          <w:rFonts w:ascii="Arial" w:hAnsi="Arial" w:cs="Arial"/>
          <w:sz w:val="24"/>
          <w:szCs w:val="24"/>
        </w:rPr>
        <w:t xml:space="preserve">обустройству, ремонту и содержанию детских игровых </w:t>
      </w:r>
      <w:r w:rsidR="00070AFC">
        <w:rPr>
          <w:rFonts w:ascii="Arial" w:hAnsi="Arial" w:cs="Arial"/>
          <w:sz w:val="24"/>
          <w:szCs w:val="24"/>
        </w:rPr>
        <w:t xml:space="preserve">и спортивных </w:t>
      </w:r>
      <w:r w:rsidR="00E4265F" w:rsidRPr="00793A29">
        <w:rPr>
          <w:rFonts w:ascii="Arial" w:hAnsi="Arial" w:cs="Arial"/>
          <w:sz w:val="24"/>
          <w:szCs w:val="24"/>
        </w:rPr>
        <w:t>площадок сельсовета предусматривают комплекс работ по нормативному содержанию детских игровых</w:t>
      </w:r>
      <w:r w:rsidR="00070AFC">
        <w:rPr>
          <w:rFonts w:ascii="Arial" w:hAnsi="Arial" w:cs="Arial"/>
          <w:sz w:val="24"/>
          <w:szCs w:val="24"/>
        </w:rPr>
        <w:t xml:space="preserve"> и спортивных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-Мероприятия по озеленению территории предусматривают комплекс работ по озеленению и содержанию зелёных насаждений </w:t>
      </w:r>
      <w:r w:rsidR="00C527CE">
        <w:rPr>
          <w:rFonts w:ascii="Arial" w:hAnsi="Arial" w:cs="Arial"/>
          <w:sz w:val="24"/>
          <w:szCs w:val="24"/>
        </w:rPr>
        <w:t xml:space="preserve">территорий  улиц </w:t>
      </w:r>
      <w:r w:rsidRPr="00793A29">
        <w:rPr>
          <w:rFonts w:ascii="Arial" w:hAnsi="Arial" w:cs="Arial"/>
          <w:sz w:val="24"/>
          <w:szCs w:val="24"/>
        </w:rPr>
        <w:t>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</w:t>
      </w:r>
      <w:r w:rsidR="00C527CE">
        <w:rPr>
          <w:rFonts w:ascii="Arial" w:hAnsi="Arial" w:cs="Arial"/>
          <w:sz w:val="24"/>
          <w:szCs w:val="24"/>
        </w:rPr>
        <w:t xml:space="preserve">ра  на </w:t>
      </w:r>
      <w:r w:rsidRPr="00793A29">
        <w:rPr>
          <w:rFonts w:ascii="Arial" w:hAnsi="Arial" w:cs="Arial"/>
          <w:sz w:val="24"/>
          <w:szCs w:val="24"/>
        </w:rPr>
        <w:t xml:space="preserve">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Мероприятия по благоустройству мест санкционированного размещения твердых бытовых отходов населенных пунктов предусматривают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</w:t>
      </w:r>
      <w:r w:rsidR="00C527CE">
        <w:rPr>
          <w:rFonts w:ascii="Arial" w:hAnsi="Arial" w:cs="Arial"/>
          <w:sz w:val="24"/>
          <w:szCs w:val="24"/>
        </w:rPr>
        <w:t>тия по установке скамеек и урн и спортивного оборудования,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удалению сухостойной травы</w:t>
      </w:r>
      <w:r w:rsidR="00710241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 xml:space="preserve"> деревьев</w:t>
      </w:r>
      <w:r w:rsidRPr="00082736">
        <w:rPr>
          <w:rFonts w:ascii="Arial" w:hAnsi="Arial" w:cs="Arial"/>
          <w:sz w:val="24"/>
          <w:szCs w:val="24"/>
        </w:rPr>
        <w:t xml:space="preserve"> на улицах;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скашиванию травы в летний период вдоль </w:t>
      </w:r>
      <w:proofErr w:type="spellStart"/>
      <w:r w:rsidRPr="00082736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082736">
        <w:rPr>
          <w:rFonts w:ascii="Arial" w:hAnsi="Arial" w:cs="Arial"/>
          <w:sz w:val="24"/>
          <w:szCs w:val="24"/>
        </w:rPr>
        <w:t xml:space="preserve"> дорог;</w:t>
      </w:r>
    </w:p>
    <w:p w:rsidR="00082736" w:rsidRPr="00082736" w:rsidRDefault="00082736" w:rsidP="000827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озеленению (содержание территории парка); </w:t>
      </w:r>
    </w:p>
    <w:p w:rsidR="00710241" w:rsidRDefault="00082736" w:rsidP="00082736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заключение договоров на уличное освещение</w:t>
      </w:r>
      <w:r w:rsidR="00710241">
        <w:rPr>
          <w:rFonts w:ascii="Arial" w:hAnsi="Arial" w:cs="Arial"/>
          <w:sz w:val="24"/>
          <w:szCs w:val="24"/>
        </w:rPr>
        <w:t>,</w:t>
      </w:r>
    </w:p>
    <w:p w:rsidR="00E4265F" w:rsidRPr="00082736" w:rsidRDefault="00710241" w:rsidP="00082736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-очистка снега.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4. Ресурсное обеспечение Программы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Финансирование программных мероприятий предусматривается за счет средств бюджета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710241" w:rsidRPr="00710241" w:rsidRDefault="00710241" w:rsidP="00710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241">
        <w:rPr>
          <w:rFonts w:ascii="Times New Roman" w:hAnsi="Times New Roman"/>
          <w:sz w:val="28"/>
          <w:szCs w:val="28"/>
        </w:rPr>
        <w:t>Общий объем финансирования муниципальной программы на 2021 - 2023 годах составляет в сумме 2170,839 тыс</w:t>
      </w:r>
      <w:proofErr w:type="gramStart"/>
      <w:r w:rsidRPr="00710241">
        <w:rPr>
          <w:rFonts w:ascii="Times New Roman" w:hAnsi="Times New Roman"/>
          <w:sz w:val="28"/>
          <w:szCs w:val="28"/>
        </w:rPr>
        <w:t>.р</w:t>
      </w:r>
      <w:proofErr w:type="gramEnd"/>
      <w:r w:rsidRPr="00710241">
        <w:rPr>
          <w:rFonts w:ascii="Times New Roman" w:hAnsi="Times New Roman"/>
          <w:sz w:val="28"/>
          <w:szCs w:val="28"/>
        </w:rPr>
        <w:t>ублей , в том числе по годам:</w:t>
      </w:r>
    </w:p>
    <w:p w:rsidR="00710241" w:rsidRPr="00710241" w:rsidRDefault="00710241" w:rsidP="00710241">
      <w:pPr>
        <w:pStyle w:val="ConsPlusCel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241">
        <w:rPr>
          <w:rFonts w:ascii="Times New Roman" w:hAnsi="Times New Roman" w:cs="Times New Roman"/>
          <w:sz w:val="28"/>
          <w:szCs w:val="28"/>
        </w:rPr>
        <w:t>2021 год –723,613 тыс</w:t>
      </w:r>
      <w:proofErr w:type="gramStart"/>
      <w:r w:rsidRPr="007102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10241">
        <w:rPr>
          <w:rFonts w:ascii="Times New Roman" w:hAnsi="Times New Roman" w:cs="Times New Roman"/>
          <w:sz w:val="28"/>
          <w:szCs w:val="28"/>
        </w:rPr>
        <w:t>ублей ;</w:t>
      </w:r>
    </w:p>
    <w:p w:rsidR="00710241" w:rsidRPr="00710241" w:rsidRDefault="00710241" w:rsidP="00710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241">
        <w:rPr>
          <w:rFonts w:ascii="Times New Roman" w:hAnsi="Times New Roman"/>
          <w:sz w:val="28"/>
          <w:szCs w:val="28"/>
        </w:rPr>
        <w:t>2022 год – 723,613 тыс</w:t>
      </w:r>
      <w:proofErr w:type="gramStart"/>
      <w:r w:rsidRPr="00710241">
        <w:rPr>
          <w:rFonts w:ascii="Times New Roman" w:hAnsi="Times New Roman"/>
          <w:sz w:val="28"/>
          <w:szCs w:val="28"/>
        </w:rPr>
        <w:t>.р</w:t>
      </w:r>
      <w:proofErr w:type="gramEnd"/>
      <w:r w:rsidRPr="00710241">
        <w:rPr>
          <w:rFonts w:ascii="Times New Roman" w:hAnsi="Times New Roman"/>
          <w:sz w:val="28"/>
          <w:szCs w:val="28"/>
        </w:rPr>
        <w:t>ублей ;</w:t>
      </w:r>
    </w:p>
    <w:p w:rsidR="00710241" w:rsidRPr="00710241" w:rsidRDefault="00710241" w:rsidP="00710241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10241">
        <w:rPr>
          <w:rFonts w:ascii="Times New Roman" w:hAnsi="Times New Roman"/>
          <w:sz w:val="28"/>
          <w:szCs w:val="28"/>
        </w:rPr>
        <w:t>2023год – 723,613 тыс. рублей</w:t>
      </w:r>
      <w:proofErr w:type="gramStart"/>
      <w:r w:rsidRPr="0071024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10241" w:rsidRDefault="00710241" w:rsidP="00710241">
      <w:pPr>
        <w:pStyle w:val="1"/>
        <w:spacing w:line="240" w:lineRule="auto"/>
        <w:jc w:val="center"/>
        <w:rPr>
          <w:sz w:val="24"/>
          <w:szCs w:val="24"/>
        </w:rPr>
      </w:pPr>
    </w:p>
    <w:p w:rsidR="00E4265F" w:rsidRPr="00793A29" w:rsidRDefault="00E4265F" w:rsidP="0071024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5. Механизм реализации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программы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</w:t>
      </w:r>
      <w:proofErr w:type="gramStart"/>
      <w:r w:rsidRPr="00793A29">
        <w:rPr>
          <w:rFonts w:ascii="Arial" w:hAnsi="Arial" w:cs="Arial"/>
          <w:sz w:val="24"/>
          <w:szCs w:val="24"/>
        </w:rPr>
        <w:t>,.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Муниципальный Заказчик Программы несет ответственность за реализацию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программы, уточняет сроки реализации мероприятий Программы и объемы их финансирования.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и иных и расходов на очередной период;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710241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реализацией программы осуществляется Администрацией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Исполнитель Программы -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</w:t>
      </w:r>
      <w:r w:rsidR="00A36AE1">
        <w:rPr>
          <w:rFonts w:ascii="Arial" w:hAnsi="Arial" w:cs="Arial"/>
          <w:sz w:val="24"/>
          <w:szCs w:val="24"/>
        </w:rPr>
        <w:t xml:space="preserve"> 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6. Оценка эффективности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В результате реализации программы ожидается создание условий, обеспечивающих комфортные условия для работы отдыха и проживания населения на территории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Эффективность программы оценивается по следующим показателям: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793A29">
        <w:rPr>
          <w:rFonts w:ascii="Arial" w:hAnsi="Arial" w:cs="Arial"/>
          <w:sz w:val="24"/>
          <w:szCs w:val="24"/>
        </w:rPr>
        <w:t>ГОСТу</w:t>
      </w:r>
      <w:proofErr w:type="spellEnd"/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населения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муниципального образования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благоустроенности муниципального образования (обеспеченность поселения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сетями наружного освещения, зелеными насаждениями, детскими игровыми</w:t>
      </w:r>
      <w:r w:rsidR="00710241">
        <w:rPr>
          <w:rFonts w:ascii="Arial" w:hAnsi="Arial" w:cs="Arial"/>
          <w:sz w:val="24"/>
          <w:szCs w:val="24"/>
        </w:rPr>
        <w:t xml:space="preserve"> и спортивными площадками</w:t>
      </w:r>
      <w:r w:rsidRPr="00793A29">
        <w:rPr>
          <w:rFonts w:ascii="Arial" w:hAnsi="Arial" w:cs="Arial"/>
          <w:sz w:val="24"/>
          <w:szCs w:val="24"/>
        </w:rPr>
        <w:t>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7.Ожидаемые результаты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- совершенствование эстетического состояния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территории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увеличение площаде</w:t>
      </w:r>
      <w:r w:rsidR="0034631C">
        <w:rPr>
          <w:rFonts w:ascii="Arial" w:hAnsi="Arial" w:cs="Arial"/>
          <w:sz w:val="24"/>
          <w:szCs w:val="24"/>
        </w:rPr>
        <w:t>й благоустройства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>в сельсовете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зон для отдыха и занятием сортом и физической культурой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нормативное содержание зелёных насаждений;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улучшения внешнего вида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 xml:space="preserve">здания </w:t>
      </w:r>
      <w:r w:rsidRPr="00793A29">
        <w:rPr>
          <w:rFonts w:ascii="Arial" w:hAnsi="Arial" w:cs="Arial"/>
          <w:sz w:val="24"/>
          <w:szCs w:val="24"/>
        </w:rPr>
        <w:t>сельсовета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протяженности уличного освещения;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протяжённости тротуаров и пешеходных дорожек;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малых архитектурных форм на детских игровых площадках;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265F" w:rsidRPr="000535B6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06A9B" w:rsidRDefault="00306A9B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06A9B" w:rsidRDefault="00306A9B" w:rsidP="00A36AE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06A9B" w:rsidRDefault="00306A9B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>ПАСПОРТ</w:t>
      </w:r>
    </w:p>
    <w:p w:rsidR="00E4265F" w:rsidRPr="00793A29" w:rsidRDefault="00E4265F" w:rsidP="00A3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подпрограммы </w:t>
      </w:r>
    </w:p>
    <w:p w:rsidR="00E4265F" w:rsidRPr="00793A29" w:rsidRDefault="00E4265F" w:rsidP="00082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 «</w:t>
      </w:r>
      <w:r w:rsidR="00082736" w:rsidRPr="00744B86">
        <w:rPr>
          <w:rFonts w:ascii="Times New Roman" w:hAnsi="Times New Roman"/>
          <w:sz w:val="24"/>
          <w:szCs w:val="24"/>
        </w:rPr>
        <w:t>Обеспечение качественными услугами ЖКХ населения муниципального образования «</w:t>
      </w:r>
      <w:proofErr w:type="spellStart"/>
      <w:r w:rsidR="00082736" w:rsidRPr="00744B86">
        <w:rPr>
          <w:rFonts w:ascii="Times New Roman" w:hAnsi="Times New Roman"/>
          <w:sz w:val="24"/>
          <w:szCs w:val="24"/>
        </w:rPr>
        <w:t>Уланковский</w:t>
      </w:r>
      <w:proofErr w:type="spellEnd"/>
      <w:r w:rsidR="00082736" w:rsidRPr="00744B8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082736" w:rsidRPr="00744B86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="00082736" w:rsidRPr="00744B86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082736" w:rsidRPr="00793A29">
        <w:rPr>
          <w:rFonts w:ascii="Arial" w:hAnsi="Arial" w:cs="Arial"/>
          <w:bCs/>
          <w:sz w:val="24"/>
          <w:szCs w:val="24"/>
        </w:rPr>
        <w:t xml:space="preserve"> </w:t>
      </w:r>
      <w:r w:rsidRPr="00793A29">
        <w:rPr>
          <w:rFonts w:ascii="Arial" w:hAnsi="Arial" w:cs="Arial"/>
          <w:bCs/>
          <w:sz w:val="24"/>
          <w:szCs w:val="24"/>
        </w:rPr>
        <w:t>»</w:t>
      </w: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440" w:type="dxa"/>
        <w:tblInd w:w="-252" w:type="dxa"/>
        <w:tblLayout w:type="fixed"/>
        <w:tblLook w:val="01E0"/>
      </w:tblPr>
      <w:tblGrid>
        <w:gridCol w:w="2988"/>
        <w:gridCol w:w="7452"/>
      </w:tblGrid>
      <w:tr w:rsidR="00E4265F" w:rsidRPr="00793A29" w:rsidTr="00710241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2736" w:rsidRPr="00744B86">
              <w:rPr>
                <w:rFonts w:ascii="Times New Roman" w:hAnsi="Times New Roman"/>
                <w:sz w:val="24"/>
                <w:szCs w:val="24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="00082736" w:rsidRPr="00744B86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="00082736" w:rsidRPr="00744B86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="00082736" w:rsidRPr="00744B86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="00082736" w:rsidRPr="00744B8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E4265F" w:rsidRPr="00793A29" w:rsidTr="00710241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4" w:hanging="359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E4265F" w:rsidRPr="00793A29" w:rsidTr="00710241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710241">
            <w:pPr>
              <w:spacing w:after="0" w:line="240" w:lineRule="auto"/>
              <w:ind w:left="24" w:hanging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</w:tc>
      </w:tr>
      <w:tr w:rsidR="00E4265F" w:rsidRPr="00793A29" w:rsidTr="00710241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3" w:hanging="383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4265F" w:rsidRPr="00793A29" w:rsidTr="00710241">
        <w:trPr>
          <w:trHeight w:val="924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Цели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Целью Программы являются повышение качества и надежности предоставления жилищно-коммунальных услуг, создание комфортной среды обитания и жизнедеятельности.</w:t>
            </w:r>
          </w:p>
        </w:tc>
      </w:tr>
      <w:tr w:rsidR="00E4265F" w:rsidRPr="00793A29" w:rsidTr="00710241">
        <w:trPr>
          <w:trHeight w:val="703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Создание безопасных условий эксплуатации объектов при предоставлении коммунальных услуг.</w:t>
            </w:r>
          </w:p>
        </w:tc>
      </w:tr>
      <w:tr w:rsidR="00E4265F" w:rsidRPr="00793A29" w:rsidTr="00710241">
        <w:trPr>
          <w:trHeight w:val="1356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 xml:space="preserve"> Целевые индикаторы</w:t>
            </w:r>
            <w:r w:rsidR="00A36AE1">
              <w:rPr>
                <w:rFonts w:ascii="Arial" w:hAnsi="Arial" w:cs="Arial"/>
              </w:rPr>
              <w:t xml:space="preserve"> </w:t>
            </w:r>
            <w:r w:rsidRPr="00793A29">
              <w:rPr>
                <w:rFonts w:ascii="Arial" w:hAnsi="Arial" w:cs="Arial"/>
              </w:rPr>
              <w:t>и показатели подпрограммы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МТЦ, %</w:t>
            </w:r>
          </w:p>
        </w:tc>
      </w:tr>
      <w:tr w:rsidR="00E4265F" w:rsidRPr="00793A29" w:rsidTr="00710241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913A22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реализации: 2020 - 2022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 xml:space="preserve"> годы в один этап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241" w:rsidRPr="00793A29" w:rsidTr="00710241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710241" w:rsidRPr="00793A29" w:rsidRDefault="00710241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Объемы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бюджетных ассигнований подпрограммы</w:t>
            </w:r>
          </w:p>
          <w:p w:rsidR="00710241" w:rsidRPr="00793A29" w:rsidRDefault="00710241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710241" w:rsidRPr="00793A29" w:rsidRDefault="00710241" w:rsidP="0037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Общий объем финансировани</w:t>
            </w:r>
            <w:r>
              <w:rPr>
                <w:rFonts w:ascii="Arial" w:hAnsi="Arial" w:cs="Arial"/>
                <w:sz w:val="24"/>
                <w:szCs w:val="24"/>
              </w:rPr>
              <w:t>я муниципальной программы на 2021 - 2023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годах составляет в сумме</w:t>
            </w:r>
            <w:r>
              <w:rPr>
                <w:rFonts w:ascii="Arial" w:hAnsi="Arial" w:cs="Arial"/>
                <w:sz w:val="24"/>
                <w:szCs w:val="24"/>
              </w:rPr>
              <w:t xml:space="preserve"> 2170,839 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93A29">
              <w:rPr>
                <w:rFonts w:ascii="Arial" w:hAnsi="Arial" w:cs="Arial"/>
                <w:sz w:val="24"/>
                <w:szCs w:val="24"/>
              </w:rPr>
              <w:t>ублей , в том числе по годам:</w:t>
            </w:r>
          </w:p>
          <w:p w:rsidR="00710241" w:rsidRPr="00793A29" w:rsidRDefault="00710241" w:rsidP="00376294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793A29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>723,613 тыс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793A29">
              <w:rPr>
                <w:sz w:val="24"/>
                <w:szCs w:val="24"/>
              </w:rPr>
              <w:t>р</w:t>
            </w:r>
            <w:proofErr w:type="gramEnd"/>
            <w:r w:rsidRPr="00793A29">
              <w:rPr>
                <w:sz w:val="24"/>
                <w:szCs w:val="24"/>
              </w:rPr>
              <w:t>ублей ;</w:t>
            </w:r>
          </w:p>
          <w:p w:rsidR="00710241" w:rsidRPr="00793A29" w:rsidRDefault="00710241" w:rsidP="0037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 xml:space="preserve">723,613 </w:t>
            </w:r>
            <w:r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93A29">
              <w:rPr>
                <w:rFonts w:ascii="Arial" w:hAnsi="Arial" w:cs="Arial"/>
                <w:sz w:val="24"/>
                <w:szCs w:val="24"/>
              </w:rPr>
              <w:t>ублей ;</w:t>
            </w:r>
          </w:p>
          <w:p w:rsidR="00710241" w:rsidRPr="00793A29" w:rsidRDefault="00710241" w:rsidP="00376294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2023год – 723,613 тыс.</w:t>
            </w:r>
            <w:r w:rsidRPr="00793A29">
              <w:rPr>
                <w:sz w:val="24"/>
                <w:szCs w:val="24"/>
              </w:rPr>
              <w:t xml:space="preserve"> рублей</w:t>
            </w:r>
            <w:proofErr w:type="gramStart"/>
            <w:r w:rsidRPr="00793A29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710241" w:rsidRPr="00793A29" w:rsidTr="00710241">
        <w:trPr>
          <w:trHeight w:val="851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10241" w:rsidRPr="00793A29" w:rsidRDefault="00710241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710241" w:rsidRPr="00793A29" w:rsidRDefault="00710241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 w:rsidRPr="00793A29">
              <w:rPr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>
              <w:rPr>
                <w:sz w:val="24"/>
                <w:szCs w:val="24"/>
              </w:rPr>
              <w:t>Уланковского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93A29">
              <w:rPr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sz w:val="24"/>
                <w:szCs w:val="24"/>
              </w:rPr>
              <w:t xml:space="preserve"> района Курской области уровнем жилищно-коммунального обслуживания.</w:t>
            </w:r>
          </w:p>
        </w:tc>
      </w:tr>
    </w:tbl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1.Характеристика </w:t>
      </w:r>
      <w:r w:rsidRPr="00793A29">
        <w:rPr>
          <w:rFonts w:ascii="Arial" w:hAnsi="Arial" w:cs="Arial"/>
          <w:sz w:val="24"/>
          <w:szCs w:val="24"/>
        </w:rPr>
        <w:t>сферы реализации муниципальной подпрограммы.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Style w:val="a3"/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Одним из ключевых направлений развития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является повышение качества жизни населения</w:t>
      </w:r>
      <w:proofErr w:type="gramStart"/>
      <w:r w:rsidR="00E4265F" w:rsidRPr="00793A29">
        <w:rPr>
          <w:rFonts w:ascii="Arial" w:hAnsi="Arial" w:cs="Arial"/>
          <w:sz w:val="24"/>
          <w:szCs w:val="24"/>
        </w:rPr>
        <w:t xml:space="preserve"> ,</w:t>
      </w:r>
      <w:proofErr w:type="gramEnd"/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рамках данного направления улучшение жилищной обеспеченности населения занимает одно из основных мест.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то же время в вопросах благоустройства территории поселения имеется ряд проблем.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ab/>
        <w:t>Для решения данной проблемы требуется участие и взаимодействие органов местного самоуправления сельсовета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 привлечением предприятий и организаций, наличия финансирования с привлечением источников всех уровней.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площадок и т.д. оказывает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негативное воздействие на окружающую среду, является одной их главных проблем обращения с отходами.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Style w:val="11"/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Для решения проблем по благоустройству населенных пунктов сельсовета необходимо использовать </w:t>
      </w:r>
      <w:proofErr w:type="spellStart"/>
      <w:r w:rsidR="00E4265F" w:rsidRPr="00793A29">
        <w:rPr>
          <w:rFonts w:ascii="Arial" w:hAnsi="Arial" w:cs="Arial"/>
          <w:sz w:val="24"/>
          <w:szCs w:val="24"/>
        </w:rPr>
        <w:t>подпрограммно-целевой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2.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Основные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цели 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задачи 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В сложившемся положении необходимо продолжать комплексное благоустройство и создать комфортную среду для проживания граждан сельского сельсовета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. 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Данная подпрограмма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710241" w:rsidRPr="00793A29" w:rsidRDefault="00E4265F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-</w:t>
      </w:r>
      <w:r w:rsidR="00710241" w:rsidRPr="00710241">
        <w:rPr>
          <w:rFonts w:ascii="Arial" w:hAnsi="Arial" w:cs="Arial"/>
          <w:sz w:val="24"/>
          <w:szCs w:val="24"/>
        </w:rPr>
        <w:t xml:space="preserve"> </w:t>
      </w:r>
      <w:r w:rsidR="00710241" w:rsidRPr="00793A29">
        <w:rPr>
          <w:rFonts w:ascii="Arial" w:hAnsi="Arial" w:cs="Arial"/>
          <w:sz w:val="24"/>
          <w:szCs w:val="24"/>
        </w:rPr>
        <w:t xml:space="preserve">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системы комплексного благоустройства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793A29">
        <w:rPr>
          <w:rFonts w:ascii="Arial" w:hAnsi="Arial" w:cs="Arial"/>
          <w:sz w:val="24"/>
          <w:szCs w:val="24"/>
        </w:rPr>
        <w:t>, создание гармоничной архитектурно-ландшафтной среды;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восстановление имеющегося уличного</w:t>
      </w:r>
      <w:r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освещения, его реконструкции и строительстве нового на улицах </w:t>
      </w:r>
      <w:r>
        <w:rPr>
          <w:rFonts w:ascii="Arial" w:hAnsi="Arial" w:cs="Arial"/>
          <w:sz w:val="24"/>
          <w:szCs w:val="24"/>
        </w:rPr>
        <w:t>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повышение уровня внешнего благоустройства и с</w:t>
      </w:r>
      <w:r>
        <w:rPr>
          <w:rFonts w:ascii="Arial" w:hAnsi="Arial" w:cs="Arial"/>
          <w:sz w:val="24"/>
          <w:szCs w:val="24"/>
        </w:rPr>
        <w:t>анитарного содержания 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активизации работ по благоустройству территории </w:t>
      </w:r>
      <w:r>
        <w:rPr>
          <w:rFonts w:ascii="Arial" w:hAnsi="Arial" w:cs="Arial"/>
          <w:sz w:val="24"/>
          <w:szCs w:val="24"/>
        </w:rPr>
        <w:t>сельсовета в границах населенного пункта</w:t>
      </w:r>
      <w:r w:rsidRPr="00793A29">
        <w:rPr>
          <w:rFonts w:ascii="Arial" w:hAnsi="Arial" w:cs="Arial"/>
          <w:sz w:val="24"/>
          <w:szCs w:val="24"/>
        </w:rPr>
        <w:t>, обустройство в соответствии с нормативами с</w:t>
      </w:r>
      <w:r>
        <w:rPr>
          <w:rFonts w:ascii="Arial" w:hAnsi="Arial" w:cs="Arial"/>
          <w:sz w:val="24"/>
          <w:szCs w:val="24"/>
        </w:rPr>
        <w:t xml:space="preserve">истем наружного освещения улиц </w:t>
      </w:r>
      <w:r w:rsidRPr="00793A29">
        <w:rPr>
          <w:rFonts w:ascii="Arial" w:hAnsi="Arial" w:cs="Arial"/>
          <w:sz w:val="24"/>
          <w:szCs w:val="24"/>
        </w:rPr>
        <w:t>и иных мест общего пользования территорий населенных пунктов;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710241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710241" w:rsidRDefault="00710241" w:rsidP="00710241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комфортных условий для проживания граждан</w:t>
      </w:r>
      <w:r w:rsidRPr="002474CF">
        <w:rPr>
          <w:rFonts w:ascii="Times New Roman" w:hAnsi="Times New Roman"/>
          <w:sz w:val="24"/>
          <w:szCs w:val="24"/>
        </w:rPr>
        <w:t xml:space="preserve"> 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мероприя</w:t>
      </w:r>
      <w:r>
        <w:rPr>
          <w:rFonts w:ascii="Arial" w:hAnsi="Arial" w:cs="Arial"/>
          <w:sz w:val="24"/>
          <w:szCs w:val="24"/>
        </w:rPr>
        <w:t>тия по установке скамеек и урн и спортивного оборудования,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удалению сухостойной травы</w:t>
      </w:r>
      <w:r>
        <w:rPr>
          <w:rFonts w:ascii="Arial" w:hAnsi="Arial" w:cs="Arial"/>
          <w:sz w:val="24"/>
          <w:szCs w:val="24"/>
        </w:rPr>
        <w:t xml:space="preserve"> и  деревьев</w:t>
      </w:r>
      <w:r w:rsidRPr="00082736">
        <w:rPr>
          <w:rFonts w:ascii="Arial" w:hAnsi="Arial" w:cs="Arial"/>
          <w:sz w:val="24"/>
          <w:szCs w:val="24"/>
        </w:rPr>
        <w:t xml:space="preserve"> на улицах;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скашиванию травы в летний период вдоль </w:t>
      </w:r>
      <w:proofErr w:type="spellStart"/>
      <w:r w:rsidRPr="00082736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082736">
        <w:rPr>
          <w:rFonts w:ascii="Arial" w:hAnsi="Arial" w:cs="Arial"/>
          <w:sz w:val="24"/>
          <w:szCs w:val="24"/>
        </w:rPr>
        <w:t xml:space="preserve"> дорог;</w:t>
      </w:r>
    </w:p>
    <w:p w:rsidR="00710241" w:rsidRPr="00082736" w:rsidRDefault="00710241" w:rsidP="007102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озеленению (содержание территории парка); </w:t>
      </w:r>
    </w:p>
    <w:p w:rsidR="00710241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заключение договоров на уличное освещение</w:t>
      </w:r>
      <w:r>
        <w:rPr>
          <w:rFonts w:ascii="Arial" w:hAnsi="Arial" w:cs="Arial"/>
          <w:sz w:val="24"/>
          <w:szCs w:val="24"/>
        </w:rPr>
        <w:t>,</w:t>
      </w:r>
    </w:p>
    <w:p w:rsidR="00710241" w:rsidRPr="00082736" w:rsidRDefault="00710241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-очистка снега.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3. Система подпрограммных мероприятий.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Мероприятия по совершенствованию систем уличного освещения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</w:t>
      </w:r>
      <w:r>
        <w:rPr>
          <w:rFonts w:ascii="Arial" w:hAnsi="Arial" w:cs="Arial"/>
          <w:sz w:val="24"/>
          <w:szCs w:val="24"/>
        </w:rPr>
        <w:t xml:space="preserve"> из строя ламп и светильников</w:t>
      </w:r>
      <w:r w:rsidRPr="00793A29">
        <w:rPr>
          <w:rFonts w:ascii="Arial" w:hAnsi="Arial" w:cs="Arial"/>
          <w:sz w:val="24"/>
          <w:szCs w:val="24"/>
        </w:rPr>
        <w:t>.)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- Мероприятия по </w:t>
      </w:r>
      <w:r>
        <w:rPr>
          <w:rFonts w:ascii="Arial" w:hAnsi="Arial" w:cs="Arial"/>
          <w:sz w:val="24"/>
          <w:szCs w:val="24"/>
        </w:rPr>
        <w:t>установке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обустройству, ремонту и содержанию детских игровых </w:t>
      </w:r>
      <w:r>
        <w:rPr>
          <w:rFonts w:ascii="Arial" w:hAnsi="Arial" w:cs="Arial"/>
          <w:sz w:val="24"/>
          <w:szCs w:val="24"/>
        </w:rPr>
        <w:t xml:space="preserve">и спортивных </w:t>
      </w:r>
      <w:r w:rsidRPr="00793A29">
        <w:rPr>
          <w:rFonts w:ascii="Arial" w:hAnsi="Arial" w:cs="Arial"/>
          <w:sz w:val="24"/>
          <w:szCs w:val="24"/>
        </w:rPr>
        <w:t>площадок сельсовета предусматривают комплекс работ по нормативному содержанию детских игровых</w:t>
      </w:r>
      <w:r>
        <w:rPr>
          <w:rFonts w:ascii="Arial" w:hAnsi="Arial" w:cs="Arial"/>
          <w:sz w:val="24"/>
          <w:szCs w:val="24"/>
        </w:rPr>
        <w:t xml:space="preserve"> и спортивных </w:t>
      </w:r>
      <w:r w:rsidRPr="00793A29">
        <w:rPr>
          <w:rFonts w:ascii="Arial" w:hAnsi="Arial" w:cs="Arial"/>
          <w:sz w:val="24"/>
          <w:szCs w:val="24"/>
        </w:rPr>
        <w:t>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-Мероприятия по озеленению территории предусматривают комплекс работ по озеленению и содержанию зелёных насаждений </w:t>
      </w:r>
      <w:r>
        <w:rPr>
          <w:rFonts w:ascii="Arial" w:hAnsi="Arial" w:cs="Arial"/>
          <w:sz w:val="24"/>
          <w:szCs w:val="24"/>
        </w:rPr>
        <w:t xml:space="preserve">территорий  улиц </w:t>
      </w:r>
      <w:r w:rsidRPr="00793A29">
        <w:rPr>
          <w:rFonts w:ascii="Arial" w:hAnsi="Arial" w:cs="Arial"/>
          <w:sz w:val="24"/>
          <w:szCs w:val="24"/>
        </w:rPr>
        <w:t>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</w:t>
      </w:r>
      <w:r>
        <w:rPr>
          <w:rFonts w:ascii="Arial" w:hAnsi="Arial" w:cs="Arial"/>
          <w:sz w:val="24"/>
          <w:szCs w:val="24"/>
        </w:rPr>
        <w:t xml:space="preserve">ра  на </w:t>
      </w:r>
      <w:r w:rsidRPr="00793A29">
        <w:rPr>
          <w:rFonts w:ascii="Arial" w:hAnsi="Arial" w:cs="Arial"/>
          <w:sz w:val="24"/>
          <w:szCs w:val="24"/>
        </w:rPr>
        <w:t xml:space="preserve">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Мероприятия по благоустройству мест санкционированного размещения твердых бытовых отходов населенных пунктов предусматривают</w:t>
      </w:r>
      <w:r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</w:t>
      </w:r>
      <w:r>
        <w:rPr>
          <w:rFonts w:ascii="Arial" w:hAnsi="Arial" w:cs="Arial"/>
          <w:sz w:val="24"/>
          <w:szCs w:val="24"/>
        </w:rPr>
        <w:t>тия по установке скамеек и урн и спортивного оборудования,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удалению сухостойной травы</w:t>
      </w:r>
      <w:r>
        <w:rPr>
          <w:rFonts w:ascii="Arial" w:hAnsi="Arial" w:cs="Arial"/>
          <w:sz w:val="24"/>
          <w:szCs w:val="24"/>
        </w:rPr>
        <w:t xml:space="preserve"> и  деревьев</w:t>
      </w:r>
      <w:r w:rsidRPr="00082736">
        <w:rPr>
          <w:rFonts w:ascii="Arial" w:hAnsi="Arial" w:cs="Arial"/>
          <w:sz w:val="24"/>
          <w:szCs w:val="24"/>
        </w:rPr>
        <w:t xml:space="preserve"> на улицах;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скашиванию травы в летний период вдоль </w:t>
      </w:r>
      <w:proofErr w:type="spellStart"/>
      <w:r w:rsidRPr="00082736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082736">
        <w:rPr>
          <w:rFonts w:ascii="Arial" w:hAnsi="Arial" w:cs="Arial"/>
          <w:sz w:val="24"/>
          <w:szCs w:val="24"/>
        </w:rPr>
        <w:t xml:space="preserve"> дорог;</w:t>
      </w:r>
    </w:p>
    <w:p w:rsidR="00710241" w:rsidRPr="00082736" w:rsidRDefault="00710241" w:rsidP="007102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озеленению (содержание территории парка); </w:t>
      </w:r>
    </w:p>
    <w:p w:rsidR="00710241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заключение договоров на уличное освещение</w:t>
      </w:r>
      <w:r>
        <w:rPr>
          <w:rFonts w:ascii="Arial" w:hAnsi="Arial" w:cs="Arial"/>
          <w:sz w:val="24"/>
          <w:szCs w:val="24"/>
        </w:rPr>
        <w:t>,</w:t>
      </w:r>
    </w:p>
    <w:p w:rsidR="00710241" w:rsidRPr="00082736" w:rsidRDefault="00710241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-очистка снега.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4. Ресурсное обеспечение подпрограммы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Финансирование подпрограммных мероприятий предусматривается за счет средств бюджета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93A29">
        <w:rPr>
          <w:rFonts w:ascii="Arial" w:hAnsi="Arial" w:cs="Arial"/>
          <w:bCs/>
          <w:sz w:val="24"/>
          <w:szCs w:val="24"/>
        </w:rPr>
        <w:t>сельсовета</w:t>
      </w:r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710241" w:rsidRPr="00710241" w:rsidRDefault="00E4265F" w:rsidP="00710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29">
        <w:rPr>
          <w:rFonts w:ascii="Arial" w:hAnsi="Arial" w:cs="Arial"/>
          <w:sz w:val="24"/>
          <w:szCs w:val="24"/>
        </w:rPr>
        <w:t xml:space="preserve"> </w:t>
      </w:r>
      <w:r w:rsidR="00710241" w:rsidRPr="00710241">
        <w:rPr>
          <w:rFonts w:ascii="Times New Roman" w:hAnsi="Times New Roman"/>
          <w:sz w:val="28"/>
          <w:szCs w:val="28"/>
        </w:rPr>
        <w:t xml:space="preserve">Общий объем финансирования муниципальной </w:t>
      </w:r>
      <w:r w:rsidR="00710241">
        <w:rPr>
          <w:rFonts w:ascii="Times New Roman" w:hAnsi="Times New Roman"/>
          <w:sz w:val="28"/>
          <w:szCs w:val="28"/>
        </w:rPr>
        <w:t>под</w:t>
      </w:r>
      <w:r w:rsidR="00710241" w:rsidRPr="00710241">
        <w:rPr>
          <w:rFonts w:ascii="Times New Roman" w:hAnsi="Times New Roman"/>
          <w:sz w:val="28"/>
          <w:szCs w:val="28"/>
        </w:rPr>
        <w:t>программы на 2021 - 2023 годах составляет в сумме 2170,839 тыс</w:t>
      </w:r>
      <w:proofErr w:type="gramStart"/>
      <w:r w:rsidR="00710241" w:rsidRPr="00710241">
        <w:rPr>
          <w:rFonts w:ascii="Times New Roman" w:hAnsi="Times New Roman"/>
          <w:sz w:val="28"/>
          <w:szCs w:val="28"/>
        </w:rPr>
        <w:t>.р</w:t>
      </w:r>
      <w:proofErr w:type="gramEnd"/>
      <w:r w:rsidR="00710241" w:rsidRPr="00710241">
        <w:rPr>
          <w:rFonts w:ascii="Times New Roman" w:hAnsi="Times New Roman"/>
          <w:sz w:val="28"/>
          <w:szCs w:val="28"/>
        </w:rPr>
        <w:t>ублей , в том числе по годам:</w:t>
      </w:r>
    </w:p>
    <w:p w:rsidR="00710241" w:rsidRPr="00710241" w:rsidRDefault="00710241" w:rsidP="00710241">
      <w:pPr>
        <w:pStyle w:val="ConsPlusCel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241">
        <w:rPr>
          <w:rFonts w:ascii="Times New Roman" w:hAnsi="Times New Roman" w:cs="Times New Roman"/>
          <w:sz w:val="28"/>
          <w:szCs w:val="28"/>
        </w:rPr>
        <w:t>2021 год –723,613 тыс</w:t>
      </w:r>
      <w:proofErr w:type="gramStart"/>
      <w:r w:rsidRPr="007102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10241">
        <w:rPr>
          <w:rFonts w:ascii="Times New Roman" w:hAnsi="Times New Roman" w:cs="Times New Roman"/>
          <w:sz w:val="28"/>
          <w:szCs w:val="28"/>
        </w:rPr>
        <w:t>ублей ;</w:t>
      </w:r>
    </w:p>
    <w:p w:rsidR="00710241" w:rsidRPr="00710241" w:rsidRDefault="00710241" w:rsidP="00710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241">
        <w:rPr>
          <w:rFonts w:ascii="Times New Roman" w:hAnsi="Times New Roman"/>
          <w:sz w:val="28"/>
          <w:szCs w:val="28"/>
        </w:rPr>
        <w:t>2022 год – 723,613 тыс</w:t>
      </w:r>
      <w:proofErr w:type="gramStart"/>
      <w:r w:rsidRPr="00710241">
        <w:rPr>
          <w:rFonts w:ascii="Times New Roman" w:hAnsi="Times New Roman"/>
          <w:sz w:val="28"/>
          <w:szCs w:val="28"/>
        </w:rPr>
        <w:t>.р</w:t>
      </w:r>
      <w:proofErr w:type="gramEnd"/>
      <w:r w:rsidRPr="00710241">
        <w:rPr>
          <w:rFonts w:ascii="Times New Roman" w:hAnsi="Times New Roman"/>
          <w:sz w:val="28"/>
          <w:szCs w:val="28"/>
        </w:rPr>
        <w:t>ублей ;</w:t>
      </w:r>
    </w:p>
    <w:p w:rsidR="00710241" w:rsidRPr="00710241" w:rsidRDefault="00710241" w:rsidP="00710241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10241">
        <w:rPr>
          <w:rFonts w:ascii="Times New Roman" w:hAnsi="Times New Roman"/>
          <w:sz w:val="28"/>
          <w:szCs w:val="28"/>
        </w:rPr>
        <w:t>2023год – 723,613 тыс. рублей</w:t>
      </w:r>
      <w:proofErr w:type="gramStart"/>
      <w:r w:rsidRPr="0071024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10241" w:rsidRDefault="00710241" w:rsidP="00710241">
      <w:pPr>
        <w:pStyle w:val="1"/>
        <w:spacing w:line="240" w:lineRule="auto"/>
        <w:jc w:val="center"/>
        <w:rPr>
          <w:sz w:val="24"/>
          <w:szCs w:val="24"/>
        </w:rPr>
      </w:pPr>
    </w:p>
    <w:p w:rsidR="00E4265F" w:rsidRPr="00793A29" w:rsidRDefault="00BD2F59" w:rsidP="00710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sz w:val="24"/>
          <w:szCs w:val="24"/>
        </w:rPr>
        <w:t>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5. Механизм реализации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Управление реализацией подпрограммы осуществляет муниципальный заказчик подпрограммы -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Муниципальный Заказчик Программы несет ответственность за реализацию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подпрограммы, уточняет сроки реализации мероприятий подпрограммы и объемы их финансирования.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Муниципальным Заказчиком подпрограммы выполняются следующие основные задачи: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подпрограммы;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и иных и расходов на очередной период;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мониторинг выполнения показателей подпрограммы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Мероприятия подпрограммы реализуются посредством заключения муниципальных контрактов между Муниципальным заказчиком Программы и исполнителями подпрограммы.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реализацией подпрограммы осуществляется Администрацией</w:t>
      </w:r>
      <w:r w:rsidR="00A36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6. Оценка эффективности реализации 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Прогнозируемые конечные результаты реализации подпрограммы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В результате реализации подпрограммы ожидается создание условий, обеспечивающих комфортные условия для работы отдыха и проживания населения на территории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Эффективность программы оценивается по следующим показателям: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населения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муниципального образования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благоустроенности муниципального образования (обеспеченность поселения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сетями наружного освещения, зелеными насаждениями, детскими игровыми).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7.Ожидаемые результаты реализации подпрограммы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эстетического состояния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территории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увеличение площадей благоустройства</w:t>
      </w:r>
      <w:r w:rsidR="00A36AE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93A29">
        <w:rPr>
          <w:rFonts w:ascii="Arial" w:hAnsi="Arial" w:cs="Arial"/>
          <w:sz w:val="24"/>
          <w:szCs w:val="24"/>
        </w:rPr>
        <w:t>в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зон для отдыха и занятием сортом и физической культурой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нормативное содержание зелёных насаждений;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улучшения внешнего вида сельсовета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К количественным показателям реализации Программы относятся: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протяженности уличного освещения;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протяжённости тротуаров и пешеходных дорожек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-увеличение малых архитектурных форм на детских игровых </w:t>
      </w:r>
      <w:r w:rsidR="003017F1">
        <w:rPr>
          <w:rFonts w:ascii="Arial" w:hAnsi="Arial" w:cs="Arial"/>
          <w:sz w:val="24"/>
          <w:szCs w:val="24"/>
        </w:rPr>
        <w:t xml:space="preserve">и спортивных </w:t>
      </w:r>
      <w:r w:rsidRPr="00793A29">
        <w:rPr>
          <w:rFonts w:ascii="Arial" w:hAnsi="Arial" w:cs="Arial"/>
          <w:sz w:val="24"/>
          <w:szCs w:val="24"/>
        </w:rPr>
        <w:t>площадках;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93A29" w:rsidRDefault="00793A2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left="5670"/>
        <w:jc w:val="right"/>
        <w:rPr>
          <w:b/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left="9639"/>
        <w:rPr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firstLine="540"/>
        <w:rPr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firstLine="540"/>
        <w:rPr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outlineLvl w:val="1"/>
        <w:rPr>
          <w:b/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outlineLvl w:val="1"/>
        <w:rPr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12718" w:rsidRPr="00793A29" w:rsidRDefault="00C12718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12718" w:rsidRPr="00793A29" w:rsidSect="00793A2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2BD3"/>
    <w:multiLevelType w:val="hybridMultilevel"/>
    <w:tmpl w:val="0868D898"/>
    <w:lvl w:ilvl="0" w:tplc="94864D26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4265F"/>
    <w:rsid w:val="000535B6"/>
    <w:rsid w:val="00070AFC"/>
    <w:rsid w:val="00082736"/>
    <w:rsid w:val="001214AA"/>
    <w:rsid w:val="001E1F38"/>
    <w:rsid w:val="00211807"/>
    <w:rsid w:val="002474CF"/>
    <w:rsid w:val="00247EA2"/>
    <w:rsid w:val="002B1A0B"/>
    <w:rsid w:val="003017F1"/>
    <w:rsid w:val="00306A9B"/>
    <w:rsid w:val="0034631C"/>
    <w:rsid w:val="00460653"/>
    <w:rsid w:val="006179F5"/>
    <w:rsid w:val="006A784F"/>
    <w:rsid w:val="00710241"/>
    <w:rsid w:val="00793A29"/>
    <w:rsid w:val="007B1516"/>
    <w:rsid w:val="008469F8"/>
    <w:rsid w:val="00901E01"/>
    <w:rsid w:val="00913A22"/>
    <w:rsid w:val="00940DD3"/>
    <w:rsid w:val="009D06CE"/>
    <w:rsid w:val="00A36AE1"/>
    <w:rsid w:val="00A53E44"/>
    <w:rsid w:val="00AE4A1A"/>
    <w:rsid w:val="00BD2F59"/>
    <w:rsid w:val="00C12718"/>
    <w:rsid w:val="00C351F3"/>
    <w:rsid w:val="00C527CE"/>
    <w:rsid w:val="00C91AE4"/>
    <w:rsid w:val="00CC3B3F"/>
    <w:rsid w:val="00E036EB"/>
    <w:rsid w:val="00E1308B"/>
    <w:rsid w:val="00E41DA6"/>
    <w:rsid w:val="00E4265F"/>
    <w:rsid w:val="00E815F8"/>
    <w:rsid w:val="00EC6FCE"/>
    <w:rsid w:val="00FB4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65F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265F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locked/>
    <w:rsid w:val="00E4265F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5"/>
    <w:rsid w:val="00E4265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E4265F"/>
    <w:rPr>
      <w:rFonts w:ascii="Calibri" w:hAnsi="Calibri"/>
      <w:color w:val="00000A"/>
      <w:sz w:val="22"/>
      <w:szCs w:val="22"/>
      <w:lang w:val="ru-RU" w:eastAsia="en-US" w:bidi="ar-SA"/>
    </w:rPr>
  </w:style>
  <w:style w:type="paragraph" w:customStyle="1" w:styleId="1">
    <w:name w:val="Без интервала1"/>
    <w:link w:val="NoSpacingChar"/>
    <w:rsid w:val="00E4265F"/>
    <w:pPr>
      <w:suppressAutoHyphens/>
      <w:spacing w:line="100" w:lineRule="atLeast"/>
    </w:pPr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E4265F"/>
    <w:pPr>
      <w:widowControl w:val="0"/>
      <w:suppressAutoHyphens/>
      <w:spacing w:line="100" w:lineRule="atLeast"/>
    </w:pPr>
    <w:rPr>
      <w:rFonts w:ascii="Arial" w:hAnsi="Arial" w:cs="Arial"/>
      <w:color w:val="00000A"/>
    </w:rPr>
  </w:style>
  <w:style w:type="paragraph" w:customStyle="1" w:styleId="ConsPlusTitle">
    <w:name w:val="ConsPlusTitle"/>
    <w:rsid w:val="00E4265F"/>
    <w:pPr>
      <w:widowControl w:val="0"/>
      <w:suppressAutoHyphens/>
      <w:spacing w:line="100" w:lineRule="atLeast"/>
    </w:pPr>
    <w:rPr>
      <w:b/>
      <w:bCs/>
      <w:color w:val="00000A"/>
      <w:sz w:val="24"/>
      <w:szCs w:val="24"/>
    </w:rPr>
  </w:style>
  <w:style w:type="paragraph" w:customStyle="1" w:styleId="ConsPlusCell">
    <w:name w:val="ConsPlusCell"/>
    <w:rsid w:val="00E4265F"/>
    <w:pPr>
      <w:widowControl w:val="0"/>
      <w:suppressAutoHyphens/>
      <w:spacing w:line="100" w:lineRule="atLeast"/>
    </w:pPr>
    <w:rPr>
      <w:rFonts w:ascii="Arial" w:hAnsi="Arial" w:cs="Arial"/>
      <w:color w:val="00000A"/>
    </w:rPr>
  </w:style>
  <w:style w:type="paragraph" w:customStyle="1" w:styleId="printj">
    <w:name w:val="printj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4265F"/>
    <w:pPr>
      <w:ind w:left="720"/>
      <w:contextualSpacing/>
    </w:pPr>
  </w:style>
  <w:style w:type="paragraph" w:customStyle="1" w:styleId="Standard">
    <w:name w:val="Standard"/>
    <w:rsid w:val="00E4265F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7">
    <w:name w:val="Основной текст_"/>
    <w:basedOn w:val="a0"/>
    <w:link w:val="2"/>
    <w:locked/>
    <w:rsid w:val="00E4265F"/>
    <w:rPr>
      <w:sz w:val="27"/>
      <w:szCs w:val="27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7"/>
    <w:rsid w:val="00E4265F"/>
    <w:pPr>
      <w:shd w:val="clear" w:color="auto" w:fill="FFFFFF"/>
      <w:suppressAutoHyphens w:val="0"/>
      <w:spacing w:after="420" w:line="319" w:lineRule="exact"/>
      <w:jc w:val="right"/>
    </w:pPr>
    <w:rPr>
      <w:rFonts w:ascii="Times New Roman" w:hAnsi="Times New Roman"/>
      <w:color w:val="auto"/>
      <w:sz w:val="27"/>
      <w:szCs w:val="27"/>
      <w:shd w:val="clear" w:color="auto" w:fill="FFFFFF"/>
      <w:lang w:eastAsia="ru-RU"/>
    </w:rPr>
  </w:style>
  <w:style w:type="paragraph" w:customStyle="1" w:styleId="msonormalcxspmiddle">
    <w:name w:val="msonormalcxspmiddle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E4265F"/>
    <w:rPr>
      <w:rFonts w:ascii="Times New Roman" w:hAnsi="Times New Roman" w:cs="Times New Roman" w:hint="default"/>
      <w:color w:val="0000FF"/>
      <w:u w:val="single"/>
    </w:rPr>
  </w:style>
  <w:style w:type="character" w:customStyle="1" w:styleId="11">
    <w:name w:val="Слабое выделение1"/>
    <w:basedOn w:val="a0"/>
    <w:rsid w:val="00E4265F"/>
    <w:rPr>
      <w:rFonts w:ascii="Times New Roman" w:hAnsi="Times New Roman" w:cs="Times New Roman" w:hint="default"/>
      <w:i/>
      <w:iCs w:val="0"/>
      <w:color w:val="808080"/>
    </w:rPr>
  </w:style>
  <w:style w:type="paragraph" w:styleId="a8">
    <w:name w:val="Balloon Text"/>
    <w:basedOn w:val="a"/>
    <w:link w:val="a9"/>
    <w:rsid w:val="00E0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36EB"/>
    <w:rPr>
      <w:rFonts w:ascii="Tahoma" w:hAnsi="Tahoma" w:cs="Tahoma"/>
      <w:color w:val="00000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DD5F6-9231-47FC-AF53-26A1A5D5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4134</Words>
  <Characters>23568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27647</CharactersWithSpaces>
  <SharedDoc>false</SharedDoc>
  <HLinks>
    <vt:vector size="6" baseType="variant"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consultantplus://offline/ref=9F98E2ADD1A474EF10DF97A2F5A642AEA2A27271E3526A8DCB9D6A508ECE866EBBF4A0116D605BAC196930oEX4F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Пользователь Windows</cp:lastModifiedBy>
  <cp:revision>4</cp:revision>
  <cp:lastPrinted>2020-11-24T07:32:00Z</cp:lastPrinted>
  <dcterms:created xsi:type="dcterms:W3CDTF">2019-11-20T13:10:00Z</dcterms:created>
  <dcterms:modified xsi:type="dcterms:W3CDTF">2020-11-24T07:33:00Z</dcterms:modified>
</cp:coreProperties>
</file>