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6A" w:rsidRPr="009528AB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66196A" w:rsidRPr="009528AB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>УЛАНКОВСКОГО СЕЛЬСОВЕТА</w:t>
      </w:r>
    </w:p>
    <w:p w:rsidR="0066196A" w:rsidRPr="009528AB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СУДЖАНСКОГО РАЙОНА </w:t>
      </w: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 ПОСТАНОВЛЕНИЕ</w:t>
      </w: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AD36DB">
        <w:rPr>
          <w:rFonts w:ascii="Times New Roman" w:hAnsi="Times New Roman"/>
          <w:b/>
          <w:bCs/>
          <w:sz w:val="24"/>
          <w:szCs w:val="24"/>
        </w:rPr>
        <w:t>23</w:t>
      </w:r>
      <w:r w:rsidR="004B20DE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 w:rsidR="00AD36DB">
        <w:rPr>
          <w:rFonts w:ascii="Times New Roman" w:hAnsi="Times New Roman"/>
          <w:b/>
          <w:bCs/>
          <w:sz w:val="24"/>
          <w:szCs w:val="24"/>
        </w:rPr>
        <w:t xml:space="preserve"> 2020 г. №55</w:t>
      </w: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5719" w:rsidRPr="009528AB" w:rsidRDefault="009F5719" w:rsidP="009F5719">
      <w:pPr>
        <w:ind w:right="1701"/>
        <w:rPr>
          <w:b/>
          <w:color w:val="0F243E"/>
        </w:rPr>
      </w:pPr>
    </w:p>
    <w:p w:rsidR="009F5719" w:rsidRPr="004B20DE" w:rsidRDefault="009F5719" w:rsidP="004B20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9F5719" w:rsidRPr="004B20DE" w:rsidRDefault="009528AB" w:rsidP="004B20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F5719" w:rsidRPr="004B20DE">
        <w:rPr>
          <w:rFonts w:ascii="Times New Roman" w:hAnsi="Times New Roman"/>
          <w:sz w:val="28"/>
          <w:szCs w:val="28"/>
        </w:rPr>
        <w:t>»</w:t>
      </w: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4B20DE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  <w:r w:rsidRPr="004B20DE">
        <w:rPr>
          <w:sz w:val="28"/>
          <w:szCs w:val="28"/>
        </w:rPr>
        <w:t xml:space="preserve">В соответствии с Федеральным законом от 21 декабря 1994 года № 69-ФЗ «О пожарной опасности», Законом Курской области от 26 июня 2006 года № 39-ЗКО «О пожарной безопасности в Курской области» Администрация </w:t>
      </w:r>
      <w:proofErr w:type="spellStart"/>
      <w:r w:rsidR="0066196A" w:rsidRPr="004B20DE">
        <w:rPr>
          <w:sz w:val="28"/>
          <w:szCs w:val="28"/>
        </w:rPr>
        <w:t>Уланковского</w:t>
      </w:r>
      <w:proofErr w:type="spellEnd"/>
      <w:r w:rsidRPr="004B20DE">
        <w:rPr>
          <w:sz w:val="28"/>
          <w:szCs w:val="28"/>
        </w:rPr>
        <w:t xml:space="preserve"> сельсовета </w:t>
      </w:r>
      <w:proofErr w:type="spellStart"/>
      <w:r w:rsidRPr="004B20DE">
        <w:rPr>
          <w:sz w:val="28"/>
          <w:szCs w:val="28"/>
        </w:rPr>
        <w:t>Суджанского</w:t>
      </w:r>
      <w:proofErr w:type="spellEnd"/>
      <w:r w:rsidRPr="004B20DE">
        <w:rPr>
          <w:sz w:val="28"/>
          <w:szCs w:val="28"/>
        </w:rPr>
        <w:t xml:space="preserve"> района</w:t>
      </w:r>
      <w:r w:rsidR="004B20DE"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 xml:space="preserve">Курской области </w:t>
      </w:r>
      <w:r w:rsidR="004B20DE" w:rsidRPr="004B20DE">
        <w:rPr>
          <w:sz w:val="28"/>
          <w:szCs w:val="28"/>
        </w:rPr>
        <w:t>постановляет</w:t>
      </w:r>
      <w:r w:rsidRPr="004B20DE">
        <w:rPr>
          <w:caps/>
          <w:sz w:val="28"/>
          <w:szCs w:val="28"/>
        </w:rPr>
        <w:t>:</w:t>
      </w:r>
    </w:p>
    <w:p w:rsidR="009F5719" w:rsidRPr="004B20DE" w:rsidRDefault="009F5719" w:rsidP="004B20DE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</w:p>
    <w:p w:rsidR="009F5719" w:rsidRPr="004B20DE" w:rsidRDefault="009F5719" w:rsidP="000A0B69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1. Утвердить прилагаемую муниципальную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 xml:space="preserve">Программу </w:t>
      </w:r>
      <w:r w:rsidR="00520050" w:rsidRPr="004B20DE">
        <w:rPr>
          <w:rFonts w:ascii="Times New Roman" w:hAnsi="Times New Roman"/>
          <w:sz w:val="28"/>
          <w:szCs w:val="28"/>
        </w:rPr>
        <w:t>«</w:t>
      </w:r>
      <w:r w:rsidR="009528AB" w:rsidRPr="004B20DE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</w:t>
      </w:r>
      <w:r w:rsidR="000A0B69">
        <w:rPr>
          <w:rFonts w:ascii="Times New Roman" w:hAnsi="Times New Roman"/>
          <w:sz w:val="28"/>
          <w:szCs w:val="28"/>
        </w:rPr>
        <w:t xml:space="preserve">ности людей на водных объектах» </w:t>
      </w:r>
      <w:proofErr w:type="gramStart"/>
      <w:r w:rsidRPr="004B20DE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B20DE">
        <w:rPr>
          <w:rFonts w:ascii="Times New Roman" w:hAnsi="Times New Roman"/>
          <w:sz w:val="28"/>
          <w:szCs w:val="28"/>
        </w:rPr>
        <w:t>.</w:t>
      </w:r>
    </w:p>
    <w:p w:rsidR="009F5719" w:rsidRPr="004B20DE" w:rsidRDefault="009F5719" w:rsidP="000A0B69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2. Установить, что в ходе реализации муниципальной программы </w:t>
      </w:r>
      <w:r w:rsidR="00520050" w:rsidRPr="004B20DE">
        <w:rPr>
          <w:sz w:val="28"/>
          <w:szCs w:val="28"/>
        </w:rPr>
        <w:t>«</w:t>
      </w:r>
      <w:r w:rsidR="009528AB" w:rsidRPr="004B20DE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4B20DE">
        <w:rPr>
          <w:sz w:val="28"/>
          <w:szCs w:val="28"/>
        </w:rPr>
        <w:t>мероприятия и объем их финансирования подлежат ежегодной корректировке в соответствии с бюджетом поселения на соответствующий финансовый год.</w:t>
      </w:r>
    </w:p>
    <w:p w:rsidR="00F9647F" w:rsidRPr="004B20DE" w:rsidRDefault="00F9647F" w:rsidP="000A0B69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3. Признать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>утратившую силу постановление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 xml:space="preserve">от </w:t>
      </w:r>
      <w:r w:rsidR="00AD36DB">
        <w:rPr>
          <w:rFonts w:ascii="Times New Roman" w:hAnsi="Times New Roman"/>
          <w:sz w:val="28"/>
          <w:szCs w:val="28"/>
        </w:rPr>
        <w:t>28</w:t>
      </w:r>
      <w:r w:rsidR="000A0B69">
        <w:rPr>
          <w:rFonts w:ascii="Times New Roman" w:hAnsi="Times New Roman"/>
          <w:sz w:val="28"/>
          <w:szCs w:val="28"/>
        </w:rPr>
        <w:t xml:space="preserve"> октября</w:t>
      </w:r>
      <w:r w:rsidRPr="004B20DE">
        <w:rPr>
          <w:rFonts w:ascii="Times New Roman" w:hAnsi="Times New Roman"/>
          <w:sz w:val="28"/>
          <w:szCs w:val="28"/>
        </w:rPr>
        <w:t xml:space="preserve"> 201</w:t>
      </w:r>
      <w:r w:rsidR="00AD36DB">
        <w:rPr>
          <w:rFonts w:ascii="Times New Roman" w:hAnsi="Times New Roman"/>
          <w:sz w:val="28"/>
          <w:szCs w:val="28"/>
        </w:rPr>
        <w:t>9</w:t>
      </w:r>
      <w:r w:rsidRPr="004B20DE">
        <w:rPr>
          <w:rFonts w:ascii="Times New Roman" w:hAnsi="Times New Roman"/>
          <w:sz w:val="28"/>
          <w:szCs w:val="28"/>
        </w:rPr>
        <w:t xml:space="preserve"> года № </w:t>
      </w:r>
      <w:r w:rsidR="00AD36DB">
        <w:rPr>
          <w:rFonts w:ascii="Times New Roman" w:hAnsi="Times New Roman"/>
          <w:sz w:val="28"/>
          <w:szCs w:val="28"/>
        </w:rPr>
        <w:t>7</w:t>
      </w:r>
      <w:r w:rsidR="0066196A" w:rsidRPr="004B20DE">
        <w:rPr>
          <w:rFonts w:ascii="Times New Roman" w:hAnsi="Times New Roman"/>
          <w:sz w:val="28"/>
          <w:szCs w:val="28"/>
        </w:rPr>
        <w:t>4 «</w:t>
      </w:r>
      <w:r w:rsidR="000A0B69" w:rsidRPr="004B20DE">
        <w:rPr>
          <w:rFonts w:ascii="Times New Roman" w:hAnsi="Times New Roman"/>
          <w:sz w:val="28"/>
          <w:szCs w:val="28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B20DE">
        <w:rPr>
          <w:rFonts w:ascii="Times New Roman" w:hAnsi="Times New Roman"/>
          <w:sz w:val="28"/>
          <w:szCs w:val="28"/>
        </w:rPr>
        <w:t>.</w:t>
      </w:r>
    </w:p>
    <w:p w:rsidR="009F5719" w:rsidRPr="004B20DE" w:rsidRDefault="00F9647F" w:rsidP="000A0B69">
      <w:pPr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>4</w:t>
      </w:r>
      <w:r w:rsidR="009F5719" w:rsidRPr="004B20DE">
        <w:rPr>
          <w:sz w:val="28"/>
          <w:szCs w:val="28"/>
        </w:rPr>
        <w:t xml:space="preserve">. Настоящее постановление вступает в силу </w:t>
      </w:r>
      <w:r w:rsidR="000A0B69">
        <w:rPr>
          <w:sz w:val="28"/>
          <w:szCs w:val="28"/>
        </w:rPr>
        <w:t>с 01.01.</w:t>
      </w:r>
      <w:r w:rsidR="00AD36DB">
        <w:rPr>
          <w:sz w:val="28"/>
          <w:szCs w:val="28"/>
        </w:rPr>
        <w:t>2021</w:t>
      </w:r>
      <w:r w:rsidR="0066196A" w:rsidRPr="004B20DE">
        <w:rPr>
          <w:sz w:val="28"/>
          <w:szCs w:val="28"/>
        </w:rPr>
        <w:t xml:space="preserve"> года </w:t>
      </w:r>
      <w:r w:rsidR="009F5719" w:rsidRPr="004B20DE">
        <w:rPr>
          <w:sz w:val="28"/>
          <w:szCs w:val="28"/>
        </w:rPr>
        <w:t>и подлежит размещению на официальном сайте</w:t>
      </w:r>
      <w:r w:rsidR="004B20DE">
        <w:rPr>
          <w:sz w:val="28"/>
          <w:szCs w:val="28"/>
        </w:rPr>
        <w:t xml:space="preserve"> </w:t>
      </w:r>
      <w:r w:rsidR="009F5719" w:rsidRPr="004B20DE">
        <w:rPr>
          <w:sz w:val="28"/>
          <w:szCs w:val="28"/>
        </w:rPr>
        <w:t xml:space="preserve">администрации </w:t>
      </w:r>
      <w:proofErr w:type="spellStart"/>
      <w:r w:rsidR="0066196A" w:rsidRPr="004B20DE">
        <w:rPr>
          <w:sz w:val="28"/>
          <w:szCs w:val="28"/>
        </w:rPr>
        <w:t>Уланковского</w:t>
      </w:r>
      <w:proofErr w:type="spellEnd"/>
      <w:r w:rsidR="009F5719" w:rsidRPr="004B20DE">
        <w:rPr>
          <w:sz w:val="28"/>
          <w:szCs w:val="28"/>
        </w:rPr>
        <w:t xml:space="preserve"> сельсовета.</w:t>
      </w:r>
    </w:p>
    <w:p w:rsidR="009F5719" w:rsidRPr="004B20DE" w:rsidRDefault="00F9647F" w:rsidP="000A0B69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>5</w:t>
      </w:r>
      <w:r w:rsidR="009F5719" w:rsidRPr="004B20DE">
        <w:rPr>
          <w:sz w:val="28"/>
          <w:szCs w:val="28"/>
        </w:rPr>
        <w:t>.</w:t>
      </w:r>
      <w:r w:rsidRPr="004B20DE">
        <w:rPr>
          <w:sz w:val="28"/>
          <w:szCs w:val="28"/>
        </w:rPr>
        <w:t xml:space="preserve"> </w:t>
      </w:r>
      <w:proofErr w:type="gramStart"/>
      <w:r w:rsidR="009F5719" w:rsidRPr="004B20DE">
        <w:rPr>
          <w:sz w:val="28"/>
          <w:szCs w:val="28"/>
        </w:rPr>
        <w:t>Контроль за</w:t>
      </w:r>
      <w:proofErr w:type="gramEnd"/>
      <w:r w:rsidR="009F5719" w:rsidRPr="004B20DE">
        <w:rPr>
          <w:sz w:val="28"/>
          <w:szCs w:val="28"/>
        </w:rPr>
        <w:t xml:space="preserve"> выполнением</w:t>
      </w:r>
      <w:r w:rsidR="004B20DE">
        <w:rPr>
          <w:sz w:val="28"/>
          <w:szCs w:val="28"/>
        </w:rPr>
        <w:t xml:space="preserve"> </w:t>
      </w:r>
      <w:r w:rsidR="009F5719" w:rsidRPr="004B20DE">
        <w:rPr>
          <w:sz w:val="28"/>
          <w:szCs w:val="28"/>
        </w:rPr>
        <w:t>постановления оставляю за собой.</w:t>
      </w:r>
    </w:p>
    <w:p w:rsidR="009F5719" w:rsidRPr="009528AB" w:rsidRDefault="009F5719" w:rsidP="000A0B69">
      <w:pPr>
        <w:autoSpaceDE w:val="0"/>
        <w:autoSpaceDN w:val="0"/>
        <w:adjustRightInd w:val="0"/>
        <w:ind w:firstLine="1134"/>
        <w:jc w:val="both"/>
        <w:rPr>
          <w:color w:val="0F243E"/>
        </w:rPr>
      </w:pPr>
    </w:p>
    <w:p w:rsidR="00520050" w:rsidRPr="009528AB" w:rsidRDefault="00520050" w:rsidP="000A0B69">
      <w:pPr>
        <w:autoSpaceDE w:val="0"/>
        <w:autoSpaceDN w:val="0"/>
        <w:adjustRightInd w:val="0"/>
        <w:ind w:firstLine="1134"/>
        <w:jc w:val="both"/>
        <w:rPr>
          <w:color w:val="0F243E"/>
        </w:rPr>
      </w:pPr>
    </w:p>
    <w:p w:rsidR="00520050" w:rsidRPr="004B20DE" w:rsidRDefault="00520050" w:rsidP="009F5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20DE" w:rsidRDefault="009F5719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Глава </w:t>
      </w:r>
      <w:proofErr w:type="spellStart"/>
      <w:r w:rsidR="0066196A" w:rsidRPr="004B20DE">
        <w:rPr>
          <w:sz w:val="28"/>
          <w:szCs w:val="28"/>
        </w:rPr>
        <w:t>Уланковского</w:t>
      </w:r>
      <w:proofErr w:type="spellEnd"/>
      <w:r w:rsidRPr="004B20DE">
        <w:rPr>
          <w:sz w:val="28"/>
          <w:szCs w:val="28"/>
        </w:rPr>
        <w:t xml:space="preserve"> сельсовета</w:t>
      </w:r>
      <w:r w:rsidR="004B20DE">
        <w:rPr>
          <w:sz w:val="28"/>
          <w:szCs w:val="28"/>
        </w:rPr>
        <w:t xml:space="preserve"> </w:t>
      </w:r>
    </w:p>
    <w:p w:rsidR="009F5719" w:rsidRPr="004B20DE" w:rsidRDefault="004B20DE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Суджансокого</w:t>
      </w:r>
      <w:proofErr w:type="spellEnd"/>
      <w:r>
        <w:rPr>
          <w:sz w:val="28"/>
          <w:szCs w:val="28"/>
        </w:rPr>
        <w:t xml:space="preserve"> района  </w:t>
      </w:r>
      <w:r w:rsidR="00AA7BE7">
        <w:rPr>
          <w:sz w:val="28"/>
          <w:szCs w:val="28"/>
        </w:rPr>
        <w:t xml:space="preserve">                                                   </w:t>
      </w:r>
      <w:proofErr w:type="spellStart"/>
      <w:r w:rsidR="0066196A" w:rsidRPr="004B20DE">
        <w:rPr>
          <w:sz w:val="28"/>
          <w:szCs w:val="28"/>
        </w:rPr>
        <w:t>В.И.Погуляев</w:t>
      </w:r>
      <w:proofErr w:type="spellEnd"/>
    </w:p>
    <w:p w:rsidR="00191398" w:rsidRPr="009528AB" w:rsidRDefault="00191398" w:rsidP="0051605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9528AB" w:rsidRDefault="009528AB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63355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Утверждена</w:t>
      </w: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191398" w:rsidRPr="009528AB" w:rsidRDefault="00C814D4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>П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остановлением</w:t>
      </w:r>
    </w:p>
    <w:p w:rsidR="00C814D4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51605C" w:rsidRPr="009528AB">
        <w:rPr>
          <w:rFonts w:ascii="Times New Roman" w:hAnsi="Times New Roman" w:cs="Times New Roman"/>
          <w:color w:val="0F243E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proofErr w:type="spellStart"/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Уланковского</w:t>
      </w:r>
      <w:proofErr w:type="spellEnd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сельсовета </w:t>
      </w:r>
    </w:p>
    <w:p w:rsidR="00191398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proofErr w:type="spellStart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>Суджанского</w:t>
      </w:r>
      <w:proofErr w:type="spellEnd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района </w:t>
      </w:r>
    </w:p>
    <w:p w:rsidR="0063355E" w:rsidRPr="009528AB" w:rsidRDefault="004B20DE" w:rsidP="0052005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520050" w:rsidRPr="009528AB">
        <w:rPr>
          <w:rFonts w:ascii="Times New Roman" w:hAnsi="Times New Roman" w:cs="Times New Roman"/>
          <w:color w:val="0F243E"/>
          <w:sz w:val="24"/>
          <w:szCs w:val="24"/>
        </w:rPr>
        <w:t>о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>т</w:t>
      </w:r>
      <w:r w:rsidR="00AD36DB">
        <w:rPr>
          <w:rFonts w:ascii="Times New Roman" w:hAnsi="Times New Roman" w:cs="Times New Roman"/>
          <w:color w:val="0F243E"/>
          <w:sz w:val="24"/>
          <w:szCs w:val="24"/>
        </w:rPr>
        <w:t xml:space="preserve"> 23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F243E"/>
          <w:sz w:val="24"/>
          <w:szCs w:val="24"/>
        </w:rPr>
        <w:t>.10.</w:t>
      </w:r>
      <w:r w:rsidR="004C4DAF" w:rsidRPr="009528AB">
        <w:rPr>
          <w:rFonts w:ascii="Times New Roman" w:hAnsi="Times New Roman" w:cs="Times New Roman"/>
          <w:color w:val="0F243E"/>
          <w:sz w:val="24"/>
          <w:szCs w:val="24"/>
        </w:rPr>
        <w:t>2</w:t>
      </w:r>
      <w:r w:rsidR="00AD36DB">
        <w:rPr>
          <w:rFonts w:ascii="Times New Roman" w:hAnsi="Times New Roman" w:cs="Times New Roman"/>
          <w:color w:val="0F243E"/>
          <w:sz w:val="24"/>
          <w:szCs w:val="24"/>
        </w:rPr>
        <w:t xml:space="preserve">020 </w:t>
      </w:r>
      <w:r w:rsidR="00D42C68" w:rsidRPr="009528AB">
        <w:rPr>
          <w:rFonts w:ascii="Times New Roman" w:hAnsi="Times New Roman" w:cs="Times New Roman"/>
          <w:color w:val="0F243E"/>
          <w:sz w:val="24"/>
          <w:szCs w:val="24"/>
        </w:rPr>
        <w:t>г.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3355E" w:rsidRPr="009528AB">
        <w:rPr>
          <w:rFonts w:ascii="Times New Roman" w:hAnsi="Times New Roman" w:cs="Times New Roman"/>
          <w:color w:val="0F243E"/>
          <w:sz w:val="24"/>
          <w:szCs w:val="24"/>
        </w:rPr>
        <w:t>№</w:t>
      </w:r>
      <w:r w:rsidR="00AD36DB">
        <w:rPr>
          <w:rFonts w:ascii="Times New Roman" w:hAnsi="Times New Roman" w:cs="Times New Roman"/>
          <w:color w:val="0F243E"/>
          <w:sz w:val="24"/>
          <w:szCs w:val="24"/>
        </w:rPr>
        <w:t>55</w:t>
      </w:r>
    </w:p>
    <w:p w:rsidR="00191398" w:rsidRPr="009528AB" w:rsidRDefault="00191398" w:rsidP="001913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51605C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F243E"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528AB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40"/>
          <w:szCs w:val="40"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2726B2" w:rsidRDefault="002726B2" w:rsidP="004B20DE">
      <w:pPr>
        <w:jc w:val="center"/>
        <w:rPr>
          <w:bCs/>
        </w:rPr>
      </w:pPr>
    </w:p>
    <w:p w:rsidR="004B20DE" w:rsidRPr="00717DC7" w:rsidRDefault="004B20DE" w:rsidP="004B20DE">
      <w:pPr>
        <w:jc w:val="center"/>
      </w:pPr>
      <w:r w:rsidRPr="00717DC7">
        <w:rPr>
          <w:bCs/>
        </w:rPr>
        <w:t>Паспорт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</w:t>
      </w:r>
      <w:r>
        <w:rPr>
          <w:bCs/>
          <w:color w:val="000000"/>
        </w:rPr>
        <w:t xml:space="preserve">сности людей на водных объектах» 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Администрация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4B20DE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 (далее – ДП</w:t>
            </w:r>
            <w:r>
              <w:t>Д</w:t>
            </w:r>
            <w:r w:rsidRPr="00717DC7">
              <w:t>)</w:t>
            </w:r>
            <w:proofErr w:type="gramStart"/>
            <w:r>
              <w:t>,п</w:t>
            </w:r>
            <w:proofErr w:type="gramEnd"/>
            <w:r>
              <w:t xml:space="preserve">ожарная часть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17DC7">
              <w:rPr>
                <w:bCs/>
              </w:rPr>
              <w:t xml:space="preserve"> муниципальной программы</w:t>
            </w:r>
          </w:p>
          <w:p w:rsidR="004B20DE" w:rsidRPr="00717DC7" w:rsidRDefault="004B20DE" w:rsidP="007B001C">
            <w:pPr>
              <w:jc w:val="both"/>
            </w:pPr>
            <w:r w:rsidRPr="00717DC7">
              <w:rPr>
                <w:bCs/>
                <w:color w:val="000000"/>
              </w:rPr>
              <w:t xml:space="preserve"> «Защита</w:t>
            </w:r>
            <w:r w:rsidRPr="00717DC7">
              <w:t xml:space="preserve"> </w:t>
            </w:r>
            <w:r w:rsidRPr="00717DC7">
              <w:rPr>
                <w:bCs/>
                <w:color w:val="000000"/>
              </w:rPr>
              <w:t>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4B20DE" w:rsidRPr="00717DC7" w:rsidRDefault="004B20DE" w:rsidP="007B001C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снижение числа травмированных и погибших на пожарах;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сокращение материальных потерь от пожаров;</w:t>
            </w:r>
          </w:p>
          <w:p w:rsidR="004B20DE" w:rsidRDefault="004B20DE" w:rsidP="007B001C">
            <w:pPr>
              <w:jc w:val="both"/>
            </w:pPr>
            <w:r w:rsidRPr="00717DC7">
              <w:t>создание необходимых условий для обеспечения пожарной безопасности, защиты жизни и здоровья граждан;</w:t>
            </w:r>
          </w:p>
          <w:p w:rsidR="004B20DE" w:rsidRPr="006113FE" w:rsidRDefault="004B20DE" w:rsidP="004B20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3FE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</w:t>
            </w:r>
          </w:p>
          <w:p w:rsidR="004B20DE" w:rsidRDefault="004B20DE" w:rsidP="004B20DE">
            <w:pPr>
              <w:rPr>
                <w:color w:val="0F243E"/>
              </w:rPr>
            </w:pPr>
            <w:r w:rsidRPr="006113FE">
              <w:t xml:space="preserve"> противопожарного водоснабжения</w:t>
            </w:r>
            <w:r w:rsidRPr="004B20DE">
              <w:rPr>
                <w:color w:val="0F243E"/>
              </w:rPr>
              <w:t>,</w:t>
            </w:r>
          </w:p>
          <w:p w:rsidR="004B20DE" w:rsidRPr="00717DC7" w:rsidRDefault="004B20DE" w:rsidP="004B20DE">
            <w:r w:rsidRPr="00717DC7">
              <w:t xml:space="preserve">сокращение времени реагирования Добровольной пожарной </w:t>
            </w:r>
            <w:r>
              <w:t>дружины</w:t>
            </w:r>
            <w:r w:rsidRPr="00717DC7">
              <w:t xml:space="preserve"> на пожары, поисково-спасательных служб – на происшествия и чрезвычайные ситуации;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повышение подготовленности к жизнеобеспечению населения, пострадавшего в чрезвычайных ситуациях;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lastRenderedPageBreak/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 xml:space="preserve">улучшение материально-технической базы Добровольной пожарной </w:t>
            </w:r>
            <w:r>
              <w:t>дружины</w:t>
            </w:r>
            <w:r w:rsidRPr="00717DC7">
              <w:t xml:space="preserve"> муниципального образования;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информирование населения о правилах поведения и действиях в чрезвычайных ситуациях;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0A0B69">
            <w:pPr>
              <w:jc w:val="both"/>
            </w:pPr>
            <w:r w:rsidRPr="00717DC7">
              <w:t>муниципаль</w:t>
            </w:r>
            <w:r>
              <w:t xml:space="preserve">ная Программа реализуется в </w:t>
            </w:r>
            <w:r w:rsidR="00AD36DB">
              <w:t>2021</w:t>
            </w:r>
            <w:r w:rsidRPr="00717DC7">
              <w:t xml:space="preserve"> – 20</w:t>
            </w:r>
            <w:r w:rsidR="00AD36DB">
              <w:t>23</w:t>
            </w:r>
            <w:r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о местном бюджете на очередной финансовый год и плановый период. </w:t>
            </w:r>
          </w:p>
          <w:p w:rsidR="004B20DE" w:rsidRPr="00717DC7" w:rsidRDefault="004B20DE" w:rsidP="007B001C">
            <w:pPr>
              <w:jc w:val="both"/>
            </w:pPr>
            <w:r w:rsidRPr="00717DC7">
              <w:t>Общий объем финансирования муниципальной Программы за счет средс</w:t>
            </w:r>
            <w:r>
              <w:t>тв местного бюджета составит –</w:t>
            </w:r>
            <w:r w:rsidR="00AD36DB">
              <w:t xml:space="preserve">37500                                                                                                                                                                                                         </w:t>
            </w:r>
            <w:r w:rsidRPr="00717DC7">
              <w:t xml:space="preserve"> рублей, в т.ч. по годам:</w:t>
            </w:r>
          </w:p>
          <w:p w:rsidR="004B20DE" w:rsidRPr="00717DC7" w:rsidRDefault="004B20DE" w:rsidP="007B001C">
            <w:pPr>
              <w:jc w:val="both"/>
            </w:pPr>
            <w:r>
              <w:t>20</w:t>
            </w:r>
            <w:r w:rsidR="00AD36DB">
              <w:t>21</w:t>
            </w:r>
            <w:r w:rsidR="00AA7BE7">
              <w:t xml:space="preserve"> год – </w:t>
            </w:r>
            <w:r w:rsidR="00AD36DB">
              <w:t>125</w:t>
            </w:r>
            <w:r>
              <w:t>00</w:t>
            </w:r>
            <w:r w:rsidRPr="00717DC7">
              <w:t xml:space="preserve"> рублей;</w:t>
            </w:r>
          </w:p>
          <w:p w:rsidR="004B20DE" w:rsidRPr="00717DC7" w:rsidRDefault="00AD36DB" w:rsidP="007B001C">
            <w:pPr>
              <w:jc w:val="both"/>
            </w:pPr>
            <w:r>
              <w:t>2022</w:t>
            </w:r>
            <w:r w:rsidR="004B20DE">
              <w:t xml:space="preserve"> год – </w:t>
            </w:r>
            <w:r>
              <w:t>125</w:t>
            </w:r>
            <w:r w:rsidR="00AA7BE7">
              <w:t>00</w:t>
            </w:r>
            <w:r w:rsidR="004B20DE" w:rsidRPr="00717DC7">
              <w:t xml:space="preserve"> рублей;</w:t>
            </w:r>
          </w:p>
          <w:p w:rsidR="004B20DE" w:rsidRPr="00717DC7" w:rsidRDefault="00AD36DB" w:rsidP="007B001C">
            <w:pPr>
              <w:jc w:val="both"/>
            </w:pPr>
            <w:r>
              <w:t>2023</w:t>
            </w:r>
            <w:r w:rsidR="004B20DE">
              <w:t xml:space="preserve"> год – </w:t>
            </w:r>
            <w:r>
              <w:t>125</w:t>
            </w:r>
            <w:r w:rsidR="00AA7BE7">
              <w:t>00</w:t>
            </w:r>
            <w:r w:rsidR="004B20DE" w:rsidRPr="00717DC7">
              <w:t xml:space="preserve"> рублей, </w:t>
            </w:r>
          </w:p>
          <w:p w:rsidR="00AD36DB" w:rsidRPr="00717DC7" w:rsidRDefault="004B20DE" w:rsidP="00AD36DB">
            <w:pPr>
              <w:jc w:val="both"/>
            </w:pPr>
            <w:r w:rsidRPr="00717DC7">
              <w:t xml:space="preserve"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</w:t>
            </w:r>
            <w:r w:rsidR="00AD36DB">
              <w:t xml:space="preserve">составит –37500                                                                                                                                                                                                         </w:t>
            </w:r>
            <w:r w:rsidR="00AD36DB" w:rsidRPr="00717DC7">
              <w:t xml:space="preserve"> рублей, в т.ч. по годам:</w:t>
            </w:r>
          </w:p>
          <w:p w:rsidR="00AD36DB" w:rsidRPr="00717DC7" w:rsidRDefault="00AD36DB" w:rsidP="00AD36DB">
            <w:pPr>
              <w:jc w:val="both"/>
            </w:pPr>
            <w:r>
              <w:t>2021 год – 12500</w:t>
            </w:r>
            <w:r w:rsidRPr="00717DC7">
              <w:t xml:space="preserve"> рублей;</w:t>
            </w:r>
          </w:p>
          <w:p w:rsidR="00AD36DB" w:rsidRPr="00717DC7" w:rsidRDefault="00AD36DB" w:rsidP="00AD36DB">
            <w:pPr>
              <w:jc w:val="both"/>
            </w:pPr>
            <w:r>
              <w:t>2022 год – 12500</w:t>
            </w:r>
            <w:r w:rsidRPr="00717DC7">
              <w:t xml:space="preserve"> рублей;</w:t>
            </w:r>
          </w:p>
          <w:p w:rsidR="00AD36DB" w:rsidRPr="00717DC7" w:rsidRDefault="00AD36DB" w:rsidP="00AD36DB">
            <w:pPr>
              <w:jc w:val="both"/>
            </w:pPr>
            <w:r>
              <w:t>2023 год – 12500</w:t>
            </w:r>
            <w:r w:rsidRPr="00717DC7">
              <w:t xml:space="preserve"> рублей, </w:t>
            </w:r>
          </w:p>
          <w:p w:rsidR="004B20DE" w:rsidRPr="00717DC7" w:rsidRDefault="004B20DE" w:rsidP="004B20DE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уменьшение количества пожаров на территории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>сельсовета, 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квалификации специалистов по вопросам гражданской обороны 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 xml:space="preserve">повышение защищенности учреждений социальной сферы от </w:t>
            </w:r>
            <w:r w:rsidRPr="00717DC7">
              <w:lastRenderedPageBreak/>
              <w:t>пожаров;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согласование перечня мест размещения для пострадавших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снижение рисков возникновения пожаров, чрезвычайных ситуаций и смягчение их возможных последствий;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lastRenderedPageBreak/>
        <w:t xml:space="preserve">I. Общая характеристика сферы реализации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муниципальной программы, основные проблемы </w:t>
      </w:r>
      <w:proofErr w:type="gramStart"/>
      <w:r w:rsidRPr="00717DC7">
        <w:rPr>
          <w:b/>
          <w:bCs/>
        </w:rPr>
        <w:t>в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указанной сфере </w:t>
      </w:r>
      <w:r w:rsidRPr="00717DC7">
        <w:rPr>
          <w:b/>
          <w:bCs/>
          <w:color w:val="000000"/>
        </w:rPr>
        <w:t>и прогноз ее развития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  <w:color w:val="000000"/>
        </w:rPr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На территории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сохраняется высокий уровень возможности возникновения пожаров, но при этом их число на территории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Уланковского</w:t>
      </w:r>
      <w:proofErr w:type="spellEnd"/>
      <w:r>
        <w:rPr>
          <w:color w:val="000000"/>
        </w:rPr>
        <w:t xml:space="preserve"> </w:t>
      </w:r>
      <w:r w:rsidRPr="00717DC7">
        <w:rPr>
          <w:color w:val="000000"/>
        </w:rPr>
        <w:t xml:space="preserve">сельсовета снижается. Это говорит, прежде всего, о высокой эффективности предупредительных мероприятий. 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Основными проблемами пожарной безопасности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низкий уровень защищенности населения, территорий 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несвоевременное сообщение о пожаре (загорании) в пожарную охрану;</w:t>
      </w:r>
    </w:p>
    <w:p w:rsidR="004B20DE" w:rsidRPr="00717DC7" w:rsidRDefault="004B20DE" w:rsidP="004B20DE">
      <w:pPr>
        <w:ind w:firstLine="851"/>
        <w:jc w:val="both"/>
      </w:pPr>
      <w:r w:rsidRPr="00717DC7">
        <w:t>нарушение правил и техники безопасности, неосторожное обращение с огнем и умышленные поджоги;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spacing w:val="-6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Снижение рисков и смягчение последствий </w:t>
      </w:r>
      <w:proofErr w:type="gramStart"/>
      <w:r w:rsidRPr="00717DC7">
        <w:rPr>
          <w:color w:val="000000"/>
        </w:rPr>
        <w:t>ЧС</w:t>
      </w:r>
      <w:proofErr w:type="gramEnd"/>
      <w:r w:rsidRPr="00717DC7">
        <w:rPr>
          <w:color w:val="000000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4B20DE" w:rsidRPr="00717DC7" w:rsidRDefault="004B20DE" w:rsidP="004B20DE">
      <w:pPr>
        <w:ind w:firstLine="720"/>
        <w:jc w:val="both"/>
      </w:pPr>
      <w:r w:rsidRPr="00717DC7"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4B20DE" w:rsidRPr="00717DC7" w:rsidRDefault="004B20DE" w:rsidP="004B20DE">
      <w:pPr>
        <w:ind w:firstLine="720"/>
        <w:jc w:val="both"/>
      </w:pPr>
      <w:r w:rsidRPr="00717DC7">
        <w:t>Реализация муниципальной программы в полном объеме позволит:</w:t>
      </w:r>
    </w:p>
    <w:p w:rsidR="004B20DE" w:rsidRPr="00717DC7" w:rsidRDefault="004B20DE" w:rsidP="004B20DE">
      <w:pPr>
        <w:ind w:firstLine="720"/>
        <w:jc w:val="both"/>
      </w:pPr>
      <w:r w:rsidRPr="00717DC7"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4B20DE" w:rsidRPr="00717DC7" w:rsidRDefault="004B20DE" w:rsidP="004B20DE">
      <w:pPr>
        <w:ind w:firstLine="720"/>
        <w:jc w:val="both"/>
      </w:pPr>
      <w:r w:rsidRPr="00717DC7"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720"/>
        <w:jc w:val="both"/>
      </w:pPr>
      <w:r w:rsidRPr="00717DC7">
        <w:lastRenderedPageBreak/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К данным факторам риска </w:t>
      </w:r>
      <w:proofErr w:type="gramStart"/>
      <w:r w:rsidRPr="00717DC7">
        <w:t>отнесены</w:t>
      </w:r>
      <w:proofErr w:type="gramEnd"/>
      <w:r w:rsidRPr="00717DC7">
        <w:t>: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4B20DE" w:rsidRPr="00717DC7" w:rsidRDefault="004B20DE" w:rsidP="004B20DE">
      <w:pPr>
        <w:ind w:firstLine="720"/>
        <w:jc w:val="both"/>
      </w:pPr>
      <w:r w:rsidRPr="00717DC7"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4B20DE" w:rsidRPr="00717DC7" w:rsidRDefault="004B20DE" w:rsidP="004B20DE">
      <w:pPr>
        <w:ind w:firstLine="720"/>
        <w:jc w:val="both"/>
      </w:pPr>
      <w:r w:rsidRPr="00717DC7"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Муниципальная программа </w:t>
      </w:r>
      <w:r w:rsidRPr="00717DC7">
        <w:rPr>
          <w:bCs/>
          <w:color w:val="000000"/>
        </w:rPr>
        <w:t>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both"/>
      </w:pPr>
      <w:r w:rsidRPr="00717DC7"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направлена</w:t>
      </w:r>
      <w:proofErr w:type="gramEnd"/>
      <w:r w:rsidRPr="00717DC7">
        <w:rPr>
          <w:color w:val="000000"/>
        </w:rPr>
        <w:t xml:space="preserve"> на повышение уровня пожарной безопасности и защиты населения и территории от чрезвычайных ситуаций.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II. Приоритеты муниципальной политики в сфере реализации муниципальной программы, цели, задачи и показатели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4B20DE" w:rsidRPr="00717DC7" w:rsidRDefault="004B20DE" w:rsidP="004B20DE">
      <w:pPr>
        <w:ind w:firstLine="851"/>
        <w:jc w:val="both"/>
      </w:pPr>
      <w:r w:rsidRPr="00717DC7">
        <w:t>Вопросы безопасности граждан, проживающих на территории муниципального образования «</w:t>
      </w:r>
      <w:r>
        <w:t xml:space="preserve"> </w:t>
      </w:r>
      <w:proofErr w:type="spellStart"/>
      <w:r>
        <w:t>Уланковский</w:t>
      </w:r>
      <w:proofErr w:type="spellEnd"/>
      <w:r w:rsidRPr="00717DC7">
        <w:t xml:space="preserve"> 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 всегда были и остаются одними из приоритетных направлений деятельности органов местного самоуправления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Приоритетами муниципальной политики в сфере реализации муниципальной программы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4B20DE" w:rsidRPr="00717DC7" w:rsidRDefault="004B20DE" w:rsidP="004B20DE">
      <w:pPr>
        <w:ind w:firstLine="851"/>
        <w:jc w:val="both"/>
      </w:pPr>
      <w:r w:rsidRPr="00717DC7">
        <w:t>планирование эвакуации населения;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повышение эффективности мероприятий по минимизации риска пожаров, угроз жизни и здоровью людей;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дальнейшее развитие пожарного добровольчества;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пропаганда знаний в области обеспечения пожарной деятельности.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6113FE" w:rsidRDefault="004B20D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7DC7">
        <w:rPr>
          <w:rFonts w:ascii="Times New Roman" w:hAnsi="Times New Roman" w:cs="Times New Roman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  <w:r w:rsidR="006113FE" w:rsidRPr="0061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0DE" w:rsidRPr="00717DC7" w:rsidRDefault="006113F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13FE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</w:t>
      </w:r>
      <w:r w:rsidRPr="006113FE">
        <w:t xml:space="preserve"> </w:t>
      </w:r>
      <w:r w:rsidRPr="006113FE">
        <w:rPr>
          <w:rFonts w:ascii="Times New Roman" w:hAnsi="Times New Roman" w:cs="Times New Roman"/>
          <w:sz w:val="24"/>
          <w:szCs w:val="24"/>
        </w:rPr>
        <w:t>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числа травмированных и погибших на пожарах;</w:t>
      </w:r>
    </w:p>
    <w:p w:rsidR="004B20DE" w:rsidRPr="00717DC7" w:rsidRDefault="004B20DE" w:rsidP="004B20DE">
      <w:pPr>
        <w:ind w:firstLine="851"/>
        <w:jc w:val="both"/>
      </w:pPr>
      <w:r w:rsidRPr="00717DC7">
        <w:t>сокращение материальных потерь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необходимых условий для обеспечения пожарной безопасности, защиты жизни и здоровья граждан;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сокращение времени реагирования Добровольной пожарной </w:t>
      </w:r>
      <w:r>
        <w:t>дружина</w:t>
      </w:r>
      <w:r w:rsidRPr="00717DC7">
        <w:t xml:space="preserve"> на пожары, поисково-спасательных служб – на происшествия и чрезвычайные ситуации;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резервов (запасов) материальных ресурсов для ликвидации чрезвычайных ситуаций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подготовленности к жизнеобеспечению населения, пострадавшего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4B20DE" w:rsidRPr="00717DC7" w:rsidRDefault="004B20DE" w:rsidP="004B20DE">
      <w:pPr>
        <w:ind w:firstLine="851"/>
        <w:jc w:val="both"/>
      </w:pPr>
      <w:r w:rsidRPr="00717DC7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B20DE" w:rsidRPr="00717DC7" w:rsidRDefault="004B20DE" w:rsidP="004B20DE">
      <w:pPr>
        <w:ind w:firstLine="851"/>
        <w:jc w:val="both"/>
      </w:pPr>
      <w:r w:rsidRPr="00717DC7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материально-технической базы ДПД;</w:t>
      </w:r>
    </w:p>
    <w:p w:rsidR="004B20DE" w:rsidRPr="00717DC7" w:rsidRDefault="004B20DE" w:rsidP="004B20DE">
      <w:pPr>
        <w:ind w:firstLine="851"/>
        <w:jc w:val="both"/>
      </w:pPr>
      <w:r w:rsidRPr="00717DC7">
        <w:t>информирование населения о правилах поведения и действиях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материальных резервов для ликвидации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хранение имущества гражданской обороны на случай возникновения чрезвычайных ситуаций и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4B20DE" w:rsidRPr="00717DC7" w:rsidRDefault="004B20DE" w:rsidP="004B20DE">
      <w:pPr>
        <w:ind w:firstLine="851"/>
        <w:jc w:val="both"/>
      </w:pPr>
      <w:r w:rsidRPr="00717DC7"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Состав показателей и индикаторов муниципальной программы определен исходя </w:t>
      </w:r>
      <w:proofErr w:type="gramStart"/>
      <w:r w:rsidRPr="00717DC7">
        <w:t>из</w:t>
      </w:r>
      <w:proofErr w:type="gramEnd"/>
      <w:r w:rsidRPr="00717DC7">
        <w:t>:</w:t>
      </w:r>
    </w:p>
    <w:p w:rsidR="004B20DE" w:rsidRPr="00717DC7" w:rsidRDefault="004B20DE" w:rsidP="004B20DE">
      <w:pPr>
        <w:ind w:firstLine="851"/>
        <w:jc w:val="both"/>
      </w:pPr>
      <w:r w:rsidRPr="00717DC7">
        <w:t>наблюдаемости значений и индикаторов в течение срока реализации муниципальной программы;</w:t>
      </w:r>
    </w:p>
    <w:p w:rsidR="004B20DE" w:rsidRPr="00717DC7" w:rsidRDefault="004B20DE" w:rsidP="004B20DE">
      <w:pPr>
        <w:ind w:firstLine="851"/>
        <w:jc w:val="both"/>
      </w:pPr>
      <w:r w:rsidRPr="00717DC7">
        <w:t>охвата наиболее значимых результатов выполнения основных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К общим показателям (индикаторам) муниципальной программы отнесены: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чрезвычайные ситуации и происшествия;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пожарах, чрезвычайных ситуациях и происшествиях;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</w:t>
      </w:r>
      <w:r w:rsidR="00AD36DB">
        <w:t>а реализуется в один этап в 2021</w:t>
      </w:r>
      <w:r w:rsidRPr="00717DC7">
        <w:t xml:space="preserve"> – </w:t>
      </w:r>
      <w:r w:rsidR="00AA7BE7">
        <w:t>2023</w:t>
      </w:r>
      <w:r w:rsidRPr="00717DC7">
        <w:t xml:space="preserve"> годы.</w:t>
      </w:r>
    </w:p>
    <w:p w:rsidR="004B20DE" w:rsidRPr="00717DC7" w:rsidRDefault="004B20DE" w:rsidP="004B20DE">
      <w:pPr>
        <w:ind w:firstLine="851"/>
        <w:jc w:val="both"/>
      </w:pPr>
      <w:r w:rsidRPr="00717DC7">
        <w:t>Ожидаются следующие результаты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уменьшение количества пожаров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сельсовета, 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защищенности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выполнение мероприятий по противопожарной пропаганде;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пожаров, чрезвычайных ситуаций и смягчение их возможных последствий;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готовности населения к действиям при возникновении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III. Сведения о показателях и индикаторах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Показатели (индикаторы)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</w:t>
      </w:r>
      <w:proofErr w:type="gramStart"/>
      <w:r w:rsidRPr="00717DC7">
        <w:t>,;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Система показателей (индикаторов) сформирована с учетом </w:t>
      </w:r>
      <w:proofErr w:type="gramStart"/>
      <w:r w:rsidRPr="00717DC7">
        <w:t>обеспечения возможности подтверждения достижения цели</w:t>
      </w:r>
      <w:proofErr w:type="gramEnd"/>
      <w:r w:rsidRPr="00717DC7">
        <w:t xml:space="preserve"> и решения задач Программы.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IV. Обобщенная характеристика основных мероприятий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реализуется следующая подпрограмма:</w:t>
      </w:r>
    </w:p>
    <w:p w:rsidR="004B20DE" w:rsidRPr="00717DC7" w:rsidRDefault="004B20DE" w:rsidP="004B20DE">
      <w:pPr>
        <w:jc w:val="both"/>
      </w:pPr>
      <w:r w:rsidRPr="00717DC7">
        <w:t xml:space="preserve"> </w:t>
      </w:r>
      <w:r w:rsidRPr="00717DC7">
        <w:rPr>
          <w:color w:val="000000"/>
        </w:rPr>
        <w:t xml:space="preserve">«Обеспечение </w:t>
      </w:r>
      <w:r>
        <w:rPr>
          <w:color w:val="000000"/>
        </w:rPr>
        <w:t xml:space="preserve"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</w:t>
      </w:r>
      <w:r w:rsidRPr="00717DC7">
        <w:rPr>
          <w:color w:val="000000"/>
        </w:rPr>
        <w:t>»</w:t>
      </w:r>
      <w:r w:rsidRPr="00717DC7">
        <w:rPr>
          <w:rFonts w:ascii="Arial" w:hAnsi="Arial" w:cs="Arial"/>
          <w:bCs/>
        </w:rPr>
        <w:t xml:space="preserve"> </w:t>
      </w:r>
      <w:r w:rsidRPr="00717DC7">
        <w:rPr>
          <w:bCs/>
        </w:rPr>
        <w:t>муниципальной программы</w:t>
      </w:r>
    </w:p>
    <w:p w:rsidR="004B20DE" w:rsidRPr="00717DC7" w:rsidRDefault="004B20DE" w:rsidP="006113FE">
      <w:pPr>
        <w:jc w:val="both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Pr="00717DC7">
        <w:rPr>
          <w:color w:val="000000"/>
        </w:rPr>
        <w:t>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V. Обобщенная характеристика мер </w:t>
      </w:r>
      <w:proofErr w:type="gramStart"/>
      <w:r w:rsidRPr="00717DC7">
        <w:rPr>
          <w:b/>
          <w:bCs/>
        </w:rPr>
        <w:t>государственного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регулирования в сфере реализации муниципальной программы </w:t>
      </w:r>
    </w:p>
    <w:p w:rsidR="004B20DE" w:rsidRPr="00717DC7" w:rsidRDefault="004B20DE" w:rsidP="004B20DE">
      <w:pPr>
        <w:ind w:firstLine="567"/>
        <w:jc w:val="both"/>
      </w:pPr>
      <w:r>
        <w:lastRenderedPageBreak/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VI. Сведения об основных мерах правового регулирования в сфере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Меры правового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both"/>
      </w:pPr>
      <w:r w:rsidRPr="00717DC7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>
        <w:t xml:space="preserve"> </w:t>
      </w:r>
      <w:proofErr w:type="spellStart"/>
      <w:r>
        <w:t>Уланковский</w:t>
      </w:r>
      <w:proofErr w:type="spellEnd"/>
      <w:r w:rsidRPr="00717DC7">
        <w:t xml:space="preserve"> 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 в сфере ее реализации.</w:t>
      </w:r>
    </w:p>
    <w:p w:rsidR="004B20DE" w:rsidRPr="00717DC7" w:rsidRDefault="004B20DE" w:rsidP="004B20DE">
      <w:pPr>
        <w:ind w:firstLine="851"/>
        <w:jc w:val="both"/>
      </w:pPr>
      <w:r w:rsidRPr="00717DC7"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shd w:val="clear" w:color="auto" w:fill="FFFFFF"/>
        <w:ind w:firstLine="851"/>
        <w:jc w:val="center"/>
      </w:pPr>
      <w:r w:rsidRPr="00717DC7">
        <w:rPr>
          <w:b/>
          <w:bCs/>
        </w:rPr>
        <w:t>VII. Прогноз сводных показателей муниципальных заданий по этапам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Муниципальные задания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VIII. Обобщенная характеристика основных мероприятий, реализуемых 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программа реализуется Администрацией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X. Обоснование выделения подпрограммы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выделена одна подпрограмма: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717DC7">
        <w:rPr>
          <w:color w:val="000000"/>
        </w:rPr>
        <w:t>обеспечения</w:t>
      </w:r>
      <w:proofErr w:type="gramEnd"/>
      <w:r w:rsidRPr="00717DC7">
        <w:rPr>
          <w:color w:val="000000"/>
        </w:rPr>
        <w:t xml:space="preserve"> первичных мер пожарной безопасности на территории муниципального образования.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717DC7">
        <w:rPr>
          <w:color w:val="000000"/>
        </w:rPr>
        <w:t>программы</w:t>
      </w:r>
      <w:proofErr w:type="gramEnd"/>
      <w:r w:rsidRPr="00717DC7">
        <w:rPr>
          <w:color w:val="000000"/>
        </w:rPr>
        <w:t xml:space="preserve"> в рамках реализации включенной в муниципальную программу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 </w:t>
      </w:r>
      <w:r w:rsidRPr="00717DC7">
        <w:rPr>
          <w:b/>
          <w:bCs/>
          <w:color w:val="000000"/>
        </w:rPr>
        <w:t>XI. Обоснование объема финансовых ресурсов, необходимых для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4B20DE" w:rsidRPr="00717DC7" w:rsidRDefault="004B20DE" w:rsidP="004B20DE">
      <w:pPr>
        <w:ind w:firstLine="851"/>
        <w:jc w:val="both"/>
      </w:pPr>
      <w:r w:rsidRPr="00717DC7">
        <w:t>Финансирование из местного бюджета на реализацию муниципальной программы будет осуществляться в соответствии с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t> </w:t>
      </w:r>
      <w:r w:rsidRPr="00717DC7">
        <w:rPr>
          <w:b/>
          <w:bCs/>
        </w:rPr>
        <w:t>XII. Ресурсное обеспечение реализации муниципальной программы</w:t>
      </w:r>
    </w:p>
    <w:p w:rsidR="00AD36DB" w:rsidRPr="00717DC7" w:rsidRDefault="004B20DE" w:rsidP="00AD36DB">
      <w:pPr>
        <w:jc w:val="both"/>
      </w:pPr>
      <w:r w:rsidRPr="00717DC7">
        <w:rPr>
          <w:b/>
          <w:bCs/>
        </w:rPr>
        <w:t> </w:t>
      </w:r>
      <w:r w:rsidRPr="00717DC7"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о местном бюджете на очередной финансовый год и плановый период. Общий объем финансирования муниципальной программы за счет сре</w:t>
      </w:r>
      <w:r>
        <w:t xml:space="preserve">дств местного </w:t>
      </w:r>
      <w:r w:rsidR="00AD36DB">
        <w:t xml:space="preserve">составит –37500                                                                                                                                                                                                         </w:t>
      </w:r>
      <w:r w:rsidR="00AD36DB" w:rsidRPr="00717DC7">
        <w:t xml:space="preserve"> рублей, в т.ч. по годам:</w:t>
      </w:r>
    </w:p>
    <w:p w:rsidR="00AD36DB" w:rsidRPr="00717DC7" w:rsidRDefault="00AD36DB" w:rsidP="00AD36DB">
      <w:pPr>
        <w:jc w:val="both"/>
      </w:pPr>
      <w:r>
        <w:t>2021 год – 12500</w:t>
      </w:r>
      <w:r w:rsidRPr="00717DC7">
        <w:t xml:space="preserve"> рублей;</w:t>
      </w:r>
    </w:p>
    <w:p w:rsidR="00AD36DB" w:rsidRPr="00717DC7" w:rsidRDefault="00AD36DB" w:rsidP="00AD36DB">
      <w:pPr>
        <w:jc w:val="both"/>
      </w:pPr>
      <w:r>
        <w:t>2022 год – 12500</w:t>
      </w:r>
      <w:r w:rsidRPr="00717DC7">
        <w:t xml:space="preserve"> рублей;</w:t>
      </w:r>
    </w:p>
    <w:p w:rsidR="00AD36DB" w:rsidRPr="00717DC7" w:rsidRDefault="00AD36DB" w:rsidP="00AD36DB">
      <w:pPr>
        <w:jc w:val="both"/>
      </w:pPr>
      <w:r>
        <w:t>2023 год – 12500</w:t>
      </w:r>
      <w:r w:rsidRPr="00717DC7">
        <w:t xml:space="preserve"> рублей, </w:t>
      </w:r>
    </w:p>
    <w:p w:rsidR="004B20DE" w:rsidRPr="00717DC7" w:rsidRDefault="004B20DE" w:rsidP="00AD36DB">
      <w:pPr>
        <w:ind w:firstLine="851"/>
        <w:jc w:val="both"/>
      </w:pPr>
      <w:r w:rsidRPr="00717DC7">
        <w:t>.</w:t>
      </w:r>
    </w:p>
    <w:p w:rsidR="004B20DE" w:rsidRPr="00717DC7" w:rsidRDefault="004B20DE" w:rsidP="004B20DE">
      <w:pPr>
        <w:ind w:firstLine="851"/>
        <w:jc w:val="both"/>
      </w:pPr>
      <w:r w:rsidRPr="00717DC7">
        <w:t>В том числе:</w:t>
      </w:r>
    </w:p>
    <w:p w:rsidR="00AD36DB" w:rsidRPr="00717DC7" w:rsidRDefault="004B20DE" w:rsidP="00AD36DB">
      <w:pPr>
        <w:jc w:val="both"/>
      </w:pPr>
      <w:r w:rsidRPr="00717DC7">
        <w:t>объем финансирования по подпрограмме </w:t>
      </w:r>
      <w:r w:rsidRPr="00717DC7">
        <w:rPr>
          <w:color w:val="000000"/>
        </w:rPr>
        <w:t xml:space="preserve">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</w:t>
      </w:r>
      <w:proofErr w:type="spellStart"/>
      <w:proofErr w:type="gramStart"/>
      <w:r w:rsidR="00AD36DB">
        <w:t>составит</w:t>
      </w:r>
      <w:proofErr w:type="spellEnd"/>
      <w:proofErr w:type="gramEnd"/>
      <w:r w:rsidR="00AD36DB">
        <w:t xml:space="preserve"> –37500                                                                                                                                                                               </w:t>
      </w:r>
      <w:r w:rsidR="00AD36DB" w:rsidRPr="00717DC7">
        <w:t xml:space="preserve"> рублей, в т.ч. по годам:</w:t>
      </w:r>
    </w:p>
    <w:p w:rsidR="00AD36DB" w:rsidRPr="00717DC7" w:rsidRDefault="00AD36DB" w:rsidP="00AD36DB">
      <w:pPr>
        <w:jc w:val="both"/>
      </w:pPr>
      <w:r>
        <w:t>2021 год – 12500</w:t>
      </w:r>
      <w:r w:rsidRPr="00717DC7">
        <w:t xml:space="preserve"> рублей;</w:t>
      </w:r>
    </w:p>
    <w:p w:rsidR="00AD36DB" w:rsidRPr="00717DC7" w:rsidRDefault="00AD36DB" w:rsidP="00AD36DB">
      <w:pPr>
        <w:jc w:val="both"/>
      </w:pPr>
      <w:r>
        <w:t>2022 год – 12500</w:t>
      </w:r>
      <w:r w:rsidRPr="00717DC7">
        <w:t xml:space="preserve"> рублей;</w:t>
      </w:r>
    </w:p>
    <w:p w:rsidR="00AD36DB" w:rsidRPr="00717DC7" w:rsidRDefault="00AD36DB" w:rsidP="00AD36DB">
      <w:pPr>
        <w:jc w:val="both"/>
      </w:pPr>
      <w:r>
        <w:t>2023 год – 12500</w:t>
      </w:r>
      <w:r w:rsidRPr="00717DC7">
        <w:t xml:space="preserve"> рублей, </w:t>
      </w:r>
    </w:p>
    <w:p w:rsidR="004B20DE" w:rsidRPr="00717DC7" w:rsidRDefault="004B20DE" w:rsidP="00AD36DB">
      <w:pPr>
        <w:ind w:firstLine="851"/>
        <w:jc w:val="both"/>
      </w:pPr>
      <w:r w:rsidRPr="00717DC7"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both"/>
      </w:pPr>
      <w:r w:rsidRPr="00717DC7"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XIII. Оценка </w:t>
      </w:r>
      <w:proofErr w:type="gramStart"/>
      <w:r w:rsidRPr="00717DC7">
        <w:rPr>
          <w:b/>
          <w:bCs/>
        </w:rPr>
        <w:t>степени влияния выделения дополнительных объемов ресурсов</w:t>
      </w:r>
      <w:proofErr w:type="gramEnd"/>
      <w:r w:rsidRPr="00717DC7">
        <w:rPr>
          <w:b/>
          <w:bCs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XIV. Анализ рисков реализации муниципальной</w:t>
      </w:r>
    </w:p>
    <w:p w:rsidR="004B20DE" w:rsidRPr="00717DC7" w:rsidRDefault="004B20DE" w:rsidP="004B20DE">
      <w:pPr>
        <w:ind w:firstLine="851"/>
        <w:jc w:val="center"/>
      </w:pPr>
      <w:proofErr w:type="gramStart"/>
      <w:r w:rsidRPr="00717DC7">
        <w:rPr>
          <w:b/>
          <w:bCs/>
        </w:rPr>
        <w:t xml:space="preserve">программы (вероятных явлений, событий, процессов, не зависящих от участников муниципальной программы и </w:t>
      </w:r>
      <w:proofErr w:type="gramEnd"/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негативно </w:t>
      </w:r>
      <w:proofErr w:type="gramStart"/>
      <w:r w:rsidRPr="00717DC7">
        <w:rPr>
          <w:b/>
          <w:bCs/>
        </w:rPr>
        <w:t>влияющих</w:t>
      </w:r>
      <w:proofErr w:type="gramEnd"/>
      <w:r w:rsidRPr="00717DC7">
        <w:rPr>
          <w:b/>
          <w:bCs/>
        </w:rPr>
        <w:t xml:space="preserve"> на основные параметры 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программы) и описание мер управления рисками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 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1. Макроэкономические риски. </w:t>
      </w:r>
    </w:p>
    <w:p w:rsidR="004B20DE" w:rsidRPr="00717DC7" w:rsidRDefault="004B20DE" w:rsidP="004B20DE">
      <w:pPr>
        <w:ind w:firstLine="851"/>
        <w:jc w:val="both"/>
      </w:pPr>
      <w:r w:rsidRPr="00717DC7"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2. Финансовые риски.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 xml:space="preserve">3. Организационные риски. </w:t>
      </w:r>
    </w:p>
    <w:p w:rsidR="004B20DE" w:rsidRPr="00717DC7" w:rsidRDefault="004B20DE" w:rsidP="004B20DE">
      <w:pPr>
        <w:ind w:firstLine="851"/>
        <w:jc w:val="both"/>
      </w:pPr>
      <w:r w:rsidRPr="00717DC7"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717DC7">
        <w:t>контроля за</w:t>
      </w:r>
      <w:proofErr w:type="gramEnd"/>
      <w:r w:rsidRPr="00717DC7">
        <w:t xml:space="preserve"> реализацией муниципальной программы.</w:t>
      </w:r>
    </w:p>
    <w:p w:rsidR="004B20DE" w:rsidRPr="00717DC7" w:rsidRDefault="004B20DE" w:rsidP="004B20DE">
      <w:pPr>
        <w:ind w:firstLine="851"/>
        <w:jc w:val="both"/>
      </w:pPr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AD36DB">
      <w:pPr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Pr="00717DC7" w:rsidRDefault="006113F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</w:pPr>
      <w:r w:rsidRPr="00717DC7">
        <w:rPr>
          <w:b/>
          <w:bCs/>
          <w:color w:val="000000"/>
        </w:rPr>
        <w:lastRenderedPageBreak/>
        <w:t>Подпрограмма</w:t>
      </w:r>
    </w:p>
    <w:p w:rsidR="004B20DE" w:rsidRPr="00717DC7" w:rsidRDefault="004B20DE" w:rsidP="004B20DE">
      <w:pPr>
        <w:ind w:firstLine="851"/>
        <w:jc w:val="center"/>
        <w:rPr>
          <w:b/>
        </w:rPr>
      </w:pPr>
      <w:r w:rsidRPr="00717DC7">
        <w:rPr>
          <w:b/>
          <w:bCs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b/>
          <w:bCs/>
        </w:rPr>
        <w:t xml:space="preserve"> </w:t>
      </w:r>
      <w:r w:rsidRPr="00717DC7">
        <w:rPr>
          <w:b/>
          <w:bCs/>
          <w:color w:val="000000"/>
        </w:rPr>
        <w:t xml:space="preserve">муниципальной программы 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  <w:color w:val="000000"/>
        </w:rPr>
        <w:t xml:space="preserve"> «Защита</w:t>
      </w:r>
      <w:r w:rsidRPr="00717DC7">
        <w:rPr>
          <w:b/>
        </w:rPr>
        <w:t xml:space="preserve"> </w:t>
      </w:r>
      <w:r w:rsidRPr="00717DC7"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Паспорт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A12EB2">
            <w:pPr>
              <w:jc w:val="both"/>
            </w:pPr>
            <w:r w:rsidRPr="00717DC7">
              <w:t>Администрация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 (далее – ДПД)</w:t>
            </w:r>
            <w:proofErr w:type="gramStart"/>
            <w:r w:rsidR="006113FE">
              <w:t>,п</w:t>
            </w:r>
            <w:proofErr w:type="gramEnd"/>
            <w:r w:rsidR="006113FE">
              <w:t xml:space="preserve">ожарная часть </w:t>
            </w:r>
            <w:proofErr w:type="spellStart"/>
            <w:r w:rsidR="006113FE">
              <w:t>Суджанского</w:t>
            </w:r>
            <w:proofErr w:type="spellEnd"/>
            <w:r w:rsidR="006113FE">
              <w:t xml:space="preserve">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создание необходимых условий для реализации Программы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обеспечение эффективного управления Программой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AD36DB" w:rsidP="007B001C">
            <w:pPr>
              <w:jc w:val="both"/>
            </w:pPr>
            <w:r>
              <w:t>подпрограмма реализуется в 2021</w:t>
            </w:r>
            <w:r w:rsidR="004B20DE" w:rsidRPr="00717DC7">
              <w:t xml:space="preserve"> – </w:t>
            </w:r>
            <w:r w:rsidR="00AA7BE7">
              <w:t>2023</w:t>
            </w:r>
            <w:r w:rsidR="004B20DE"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общий объем бюджетных ассигнований на реал</w:t>
            </w:r>
            <w:r>
              <w:t xml:space="preserve">изацию подпрограммы составляет </w:t>
            </w:r>
            <w:r w:rsidR="00AA7BE7">
              <w:t>18900</w:t>
            </w:r>
            <w:r>
              <w:t xml:space="preserve"> </w:t>
            </w:r>
            <w:r w:rsidRPr="00717DC7">
              <w:t>рублей.</w:t>
            </w:r>
          </w:p>
          <w:p w:rsidR="00AD36DB" w:rsidRPr="00717DC7" w:rsidRDefault="004B20DE" w:rsidP="00AD36DB">
            <w:pPr>
              <w:jc w:val="both"/>
            </w:pPr>
            <w:r w:rsidRPr="00717DC7">
              <w:t xml:space="preserve">Бюджетные ассигнования местного бюджета на реализацию подпрограммы на весь период составляют </w:t>
            </w:r>
            <w:r w:rsidR="00AD36DB">
              <w:t xml:space="preserve">37500                                                                                                                                                                                                         </w:t>
            </w:r>
            <w:r w:rsidR="00AD36DB" w:rsidRPr="00717DC7">
              <w:t xml:space="preserve"> рублей, в т.ч. по годам:</w:t>
            </w:r>
          </w:p>
          <w:p w:rsidR="00AD36DB" w:rsidRPr="00717DC7" w:rsidRDefault="00AD36DB" w:rsidP="00AD36DB">
            <w:pPr>
              <w:jc w:val="both"/>
            </w:pPr>
            <w:r>
              <w:t>2021 год – 12500</w:t>
            </w:r>
            <w:r w:rsidRPr="00717DC7">
              <w:t xml:space="preserve"> рублей;</w:t>
            </w:r>
          </w:p>
          <w:p w:rsidR="00AD36DB" w:rsidRPr="00717DC7" w:rsidRDefault="00AD36DB" w:rsidP="00AD36DB">
            <w:pPr>
              <w:jc w:val="both"/>
            </w:pPr>
            <w:r>
              <w:t>2022 год – 12500</w:t>
            </w:r>
            <w:r w:rsidRPr="00717DC7">
              <w:t xml:space="preserve"> рублей;</w:t>
            </w:r>
          </w:p>
          <w:p w:rsidR="00AD36DB" w:rsidRPr="00717DC7" w:rsidRDefault="00AD36DB" w:rsidP="00AD36DB">
            <w:pPr>
              <w:jc w:val="both"/>
            </w:pPr>
            <w:r>
              <w:t>2023 год – 12500</w:t>
            </w:r>
            <w:r w:rsidRPr="00717DC7">
              <w:t xml:space="preserve"> рублей, </w:t>
            </w:r>
          </w:p>
          <w:p w:rsidR="004B20DE" w:rsidRPr="00717DC7" w:rsidRDefault="004B20DE" w:rsidP="007B001C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создание эффективной системы управления реализации 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 xml:space="preserve">реализация в полном объеме мероприятий Программы, достижение ее целей и задач, выполнение показателей </w:t>
            </w:r>
            <w:r w:rsidRPr="00717DC7">
              <w:lastRenderedPageBreak/>
              <w:t>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4B20DE" w:rsidRPr="00717DC7" w:rsidRDefault="004B20DE" w:rsidP="004B20DE">
      <w:pPr>
        <w:ind w:firstLine="851"/>
        <w:jc w:val="both"/>
      </w:pPr>
      <w:r w:rsidRPr="00717DC7">
        <w:lastRenderedPageBreak/>
        <w:t> 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I. Характеристика сферы реализации Подпрограммы, 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основные проблемы в указанной сфере </w:t>
      </w:r>
      <w:r w:rsidRPr="00717DC7">
        <w:rPr>
          <w:b/>
          <w:bCs/>
          <w:color w:val="000000"/>
        </w:rPr>
        <w:t>и прогноз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  <w:color w:val="000000"/>
        </w:rPr>
        <w:t>ее развития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rPr>
          <w:color w:val="000000"/>
        </w:rPr>
        <w:t> </w:t>
      </w:r>
    </w:p>
    <w:p w:rsidR="004B20DE" w:rsidRPr="00717DC7" w:rsidRDefault="004B20DE" w:rsidP="004B20DE">
      <w:pPr>
        <w:jc w:val="both"/>
      </w:pPr>
      <w:r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</w:t>
      </w:r>
      <w:proofErr w:type="gramEnd"/>
      <w:r w:rsidRPr="00717DC7">
        <w:rPr>
          <w:color w:val="000000"/>
        </w:rPr>
        <w:t xml:space="preserve">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качественное выполнение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Для решения поставленной цели необходимо решение задачи по обеспечению деятельности и выполнению полномочий Администрации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>Целевым показателем (индикатором) Подпрограммы служит показатель:</w:t>
      </w:r>
    </w:p>
    <w:p w:rsidR="004B20DE" w:rsidRPr="00717DC7" w:rsidRDefault="004B20DE" w:rsidP="004B20DE">
      <w:pPr>
        <w:ind w:firstLine="851"/>
        <w:jc w:val="both"/>
      </w:pPr>
      <w:r w:rsidRPr="00717DC7">
        <w:t>доля достигнутых целевых показателей (индикаторов) муниципальной программы к общему количеству целевых показателей (индикаторов).</w:t>
      </w:r>
      <w:r>
        <w:t xml:space="preserve">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III. Характеристика основных мероприятий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Подпрограммы обеспечивается путем выполнения ряда основных мероприятий.</w:t>
      </w:r>
    </w:p>
    <w:p w:rsidR="004B20DE" w:rsidRPr="00717DC7" w:rsidRDefault="004B20DE" w:rsidP="004B20DE">
      <w:pPr>
        <w:ind w:firstLine="851"/>
        <w:jc w:val="both"/>
      </w:pPr>
      <w:r w:rsidRPr="00717DC7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IV. Характеристика мер государственного регулирования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в сфере реализации Подпрограммы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V. Прогноз сводных показателей муниципальных заданий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Муниципальные задания в рамках Подпрограммы не предусмотрены.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VI. Характеристика основных мероприятий, реализуемых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реализуется Администрацией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4B20DE" w:rsidRPr="00717DC7" w:rsidRDefault="004B20DE" w:rsidP="004B20DE">
      <w:pPr>
        <w:ind w:firstLine="851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  <w:color w:val="000000"/>
        </w:rPr>
        <w:t>VIII. Обоснование объема финансовых ресурсов, необходимых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717DC7"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717DC7">
        <w:t xml:space="preserve"> будут способствовать достижению целей и конечных результатов муниципальной программы.</w:t>
      </w:r>
    </w:p>
    <w:p w:rsidR="00AD36DB" w:rsidRPr="00717DC7" w:rsidRDefault="004B20DE" w:rsidP="00AD36DB">
      <w:pPr>
        <w:jc w:val="both"/>
      </w:pPr>
      <w:r w:rsidRPr="00717DC7"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о местном бюджете на очередной финансовый год и плановый период. Общий объем финансирования Подпрограммы за счет сред</w:t>
      </w:r>
      <w:r>
        <w:t xml:space="preserve">ств местного бюджета </w:t>
      </w:r>
      <w:r w:rsidR="00AD36DB">
        <w:t xml:space="preserve">составит –37500                                                                                                                                                                                                         </w:t>
      </w:r>
      <w:r w:rsidR="00AD36DB" w:rsidRPr="00717DC7">
        <w:t xml:space="preserve"> рублей, в т.ч. по годам:</w:t>
      </w:r>
    </w:p>
    <w:p w:rsidR="00AD36DB" w:rsidRPr="00717DC7" w:rsidRDefault="00AD36DB" w:rsidP="00AD36DB">
      <w:pPr>
        <w:jc w:val="both"/>
      </w:pPr>
      <w:r>
        <w:t>2021 год – 12500</w:t>
      </w:r>
      <w:r w:rsidRPr="00717DC7">
        <w:t xml:space="preserve"> рублей;</w:t>
      </w:r>
    </w:p>
    <w:p w:rsidR="00AD36DB" w:rsidRPr="00717DC7" w:rsidRDefault="00AD36DB" w:rsidP="00AD36DB">
      <w:pPr>
        <w:jc w:val="both"/>
      </w:pPr>
      <w:r>
        <w:t>2022 год – 12500</w:t>
      </w:r>
      <w:r w:rsidRPr="00717DC7">
        <w:t xml:space="preserve"> рублей;</w:t>
      </w:r>
    </w:p>
    <w:p w:rsidR="00AD36DB" w:rsidRPr="00717DC7" w:rsidRDefault="00AD36DB" w:rsidP="00AD36DB">
      <w:pPr>
        <w:jc w:val="both"/>
      </w:pPr>
      <w:r>
        <w:t>2023 год – 12500</w:t>
      </w:r>
      <w:r w:rsidRPr="00717DC7">
        <w:t xml:space="preserve"> рублей, </w:t>
      </w:r>
    </w:p>
    <w:p w:rsidR="004B20DE" w:rsidRPr="00717DC7" w:rsidRDefault="004B20DE" w:rsidP="00AD36DB">
      <w:pPr>
        <w:ind w:firstLine="851"/>
        <w:jc w:val="both"/>
      </w:pPr>
      <w:r w:rsidRPr="00717DC7">
        <w:t>Указанные расходы подлежат ежегодному уточнению в рамках бюджетного цикла.</w:t>
      </w:r>
    </w:p>
    <w:p w:rsidR="004B20DE" w:rsidRPr="00717DC7" w:rsidRDefault="004B20DE" w:rsidP="004B20DE">
      <w:pPr>
        <w:ind w:firstLine="851"/>
        <w:jc w:val="both"/>
      </w:pPr>
      <w:r w:rsidRPr="00717DC7"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</w:pP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IX. </w:t>
      </w:r>
      <w:proofErr w:type="gramStart"/>
      <w:r w:rsidRPr="00717DC7">
        <w:rPr>
          <w:b/>
          <w:bCs/>
        </w:rPr>
        <w:t xml:space="preserve">Анализ рисков реализации Подпрограммы (вероятных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явлений, событий, процессов, не зависящих от участников Подпрограммы и негативно влияющих на основные параметры </w:t>
      </w:r>
    </w:p>
    <w:p w:rsidR="004B20DE" w:rsidRPr="00717DC7" w:rsidRDefault="004B20DE" w:rsidP="004B20DE">
      <w:pPr>
        <w:jc w:val="center"/>
      </w:pPr>
      <w:proofErr w:type="gramStart"/>
      <w:r w:rsidRPr="00717DC7">
        <w:rPr>
          <w:b/>
          <w:bCs/>
        </w:rPr>
        <w:t xml:space="preserve">Подпрограммы) и описание мер управления рисками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реализации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4B20DE" w:rsidRPr="00717DC7" w:rsidRDefault="004B20DE" w:rsidP="004B20DE">
      <w:pPr>
        <w:ind w:firstLine="851"/>
        <w:jc w:val="both"/>
      </w:pPr>
      <w:r w:rsidRPr="00717DC7"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4B20DE" w:rsidRPr="00717DC7" w:rsidRDefault="004B20DE" w:rsidP="004B20DE"/>
    <w:p w:rsidR="00132E82" w:rsidRPr="009528AB" w:rsidRDefault="00132E82" w:rsidP="004B20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24"/>
          <w:szCs w:val="24"/>
        </w:rPr>
      </w:pPr>
    </w:p>
    <w:sectPr w:rsidR="00132E82" w:rsidRPr="009528AB" w:rsidSect="004A76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770"/>
    <w:multiLevelType w:val="hybridMultilevel"/>
    <w:tmpl w:val="4D9CEADA"/>
    <w:lvl w:ilvl="0" w:tplc="D7325612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35F3"/>
    <w:rsid w:val="0008686B"/>
    <w:rsid w:val="000A0B69"/>
    <w:rsid w:val="000A50FB"/>
    <w:rsid w:val="00116134"/>
    <w:rsid w:val="00132E82"/>
    <w:rsid w:val="001427A6"/>
    <w:rsid w:val="00191398"/>
    <w:rsid w:val="002534CF"/>
    <w:rsid w:val="002726B2"/>
    <w:rsid w:val="002D66B3"/>
    <w:rsid w:val="002E581C"/>
    <w:rsid w:val="002F753D"/>
    <w:rsid w:val="00337F2B"/>
    <w:rsid w:val="004A22F0"/>
    <w:rsid w:val="004A33E8"/>
    <w:rsid w:val="004A7600"/>
    <w:rsid w:val="004B20DE"/>
    <w:rsid w:val="004C4DAF"/>
    <w:rsid w:val="0051605C"/>
    <w:rsid w:val="00520050"/>
    <w:rsid w:val="00522AE5"/>
    <w:rsid w:val="005A5D8B"/>
    <w:rsid w:val="005F7201"/>
    <w:rsid w:val="006113FE"/>
    <w:rsid w:val="0061323A"/>
    <w:rsid w:val="0063355E"/>
    <w:rsid w:val="006539F7"/>
    <w:rsid w:val="0066196A"/>
    <w:rsid w:val="00801EC8"/>
    <w:rsid w:val="008135F3"/>
    <w:rsid w:val="0081476F"/>
    <w:rsid w:val="008D2913"/>
    <w:rsid w:val="009004D5"/>
    <w:rsid w:val="009528AB"/>
    <w:rsid w:val="00953924"/>
    <w:rsid w:val="009630AD"/>
    <w:rsid w:val="009F5719"/>
    <w:rsid w:val="00A05776"/>
    <w:rsid w:val="00A12EB2"/>
    <w:rsid w:val="00A33E8F"/>
    <w:rsid w:val="00AA7BE7"/>
    <w:rsid w:val="00AD36DB"/>
    <w:rsid w:val="00B10AB8"/>
    <w:rsid w:val="00BE0E9D"/>
    <w:rsid w:val="00C3036B"/>
    <w:rsid w:val="00C75EFB"/>
    <w:rsid w:val="00C814D4"/>
    <w:rsid w:val="00CC3398"/>
    <w:rsid w:val="00D169A1"/>
    <w:rsid w:val="00D42C68"/>
    <w:rsid w:val="00DA3898"/>
    <w:rsid w:val="00DB0FAE"/>
    <w:rsid w:val="00DF2675"/>
    <w:rsid w:val="00E45025"/>
    <w:rsid w:val="00E51B06"/>
    <w:rsid w:val="00EF54D1"/>
    <w:rsid w:val="00F9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719"/>
    <w:pPr>
      <w:keepNext/>
      <w:widowControl w:val="0"/>
      <w:snapToGrid w:val="0"/>
      <w:ind w:right="1701"/>
      <w:jc w:val="center"/>
      <w:outlineLvl w:val="0"/>
    </w:pPr>
    <w:rPr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9F5719"/>
    <w:pPr>
      <w:keepNext/>
      <w:snapToGrid w:val="0"/>
      <w:ind w:right="1701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1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1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132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2E82"/>
    <w:pPr>
      <w:spacing w:after="200" w:line="276" w:lineRule="auto"/>
      <w:ind w:left="720"/>
    </w:pPr>
    <w:rPr>
      <w:rFonts w:ascii="Calibri" w:hAnsi="Calibri"/>
      <w:sz w:val="22"/>
      <w:lang w:eastAsia="ar-SA"/>
    </w:rPr>
  </w:style>
  <w:style w:type="paragraph" w:customStyle="1" w:styleId="NoSpacing1">
    <w:name w:val="No Spacing1"/>
    <w:rsid w:val="00132E82"/>
    <w:pPr>
      <w:suppressAutoHyphens/>
    </w:pPr>
    <w:rPr>
      <w:rFonts w:eastAsia="Arial"/>
      <w:sz w:val="22"/>
      <w:szCs w:val="24"/>
      <w:lang w:eastAsia="ar-SA"/>
    </w:rPr>
  </w:style>
  <w:style w:type="character" w:customStyle="1" w:styleId="a4">
    <w:name w:val="Знак Знак"/>
    <w:rsid w:val="00132E82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styleId="a5">
    <w:name w:val="Strong"/>
    <w:qFormat/>
    <w:rsid w:val="00132E82"/>
    <w:rPr>
      <w:b/>
      <w:bCs/>
    </w:rPr>
  </w:style>
  <w:style w:type="character" w:styleId="a6">
    <w:name w:val="Hyperlink"/>
    <w:basedOn w:val="a0"/>
    <w:uiPriority w:val="99"/>
    <w:unhideWhenUsed/>
    <w:rsid w:val="005A5D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5719"/>
    <w:rPr>
      <w:b/>
      <w:caps/>
      <w:sz w:val="28"/>
    </w:rPr>
  </w:style>
  <w:style w:type="character" w:customStyle="1" w:styleId="50">
    <w:name w:val="Заголовок 5 Знак"/>
    <w:basedOn w:val="a0"/>
    <w:link w:val="5"/>
    <w:rsid w:val="009F5719"/>
    <w:rPr>
      <w:b/>
      <w:sz w:val="40"/>
    </w:rPr>
  </w:style>
  <w:style w:type="paragraph" w:styleId="a7">
    <w:name w:val="No Spacing"/>
    <w:uiPriority w:val="1"/>
    <w:qFormat/>
    <w:rsid w:val="009F5719"/>
    <w:rPr>
      <w:rFonts w:ascii="Calibri" w:hAnsi="Calibri"/>
      <w:sz w:val="22"/>
      <w:szCs w:val="22"/>
    </w:rPr>
  </w:style>
  <w:style w:type="character" w:styleId="a8">
    <w:name w:val="FollowedHyperlink"/>
    <w:basedOn w:val="a0"/>
    <w:rsid w:val="009F5719"/>
    <w:rPr>
      <w:color w:val="800080"/>
      <w:u w:val="single"/>
    </w:rPr>
  </w:style>
  <w:style w:type="character" w:customStyle="1" w:styleId="NoSpacingChar">
    <w:name w:val="No Spacing Char"/>
    <w:link w:val="11"/>
    <w:locked/>
    <w:rsid w:val="0066196A"/>
    <w:rPr>
      <w:rFonts w:ascii="Calibri" w:hAnsi="Calibri"/>
      <w:color w:val="00000A"/>
      <w:sz w:val="22"/>
      <w:szCs w:val="22"/>
      <w:lang w:eastAsia="en-US"/>
    </w:rPr>
  </w:style>
  <w:style w:type="paragraph" w:customStyle="1" w:styleId="11">
    <w:name w:val="Без интервала1"/>
    <w:link w:val="NoSpacingChar"/>
    <w:rsid w:val="0066196A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0AB6-66B0-441B-8B7B-A8A0C443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36120</CharactersWithSpaces>
  <SharedDoc>false</SharedDoc>
  <HLinks>
    <vt:vector size="60" baseType="variant">
      <vt:variant>
        <vt:i4>131096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consultantplus://offline/main?base=RLAW417;n=22514;fld=134;dst=100161</vt:lpwstr>
      </vt:variant>
      <vt:variant>
        <vt:lpwstr/>
      </vt:variant>
      <vt:variant>
        <vt:i4>2097261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consultantplus://offline/main?base=RLAW417;n=22400;fld=134</vt:lpwstr>
      </vt:variant>
      <vt:variant>
        <vt:lpwstr/>
      </vt:variant>
      <vt:variant>
        <vt:i4>7995504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65560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consultantplus://offline/main?base=RLAW417;n=22514;fld=134;dst=100153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consultantplus://offline/main?base=LAW;n=82555;fld=134;dst=100007</vt:lpwstr>
      </vt:variant>
      <vt:variant>
        <vt:lpwstr/>
      </vt:variant>
      <vt:variant>
        <vt:i4>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consultantplus://offline/main?base=RLAW417;n=22400;fld=134;dst=100211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consultantplus://offline/main?base=LAW;n=108907;fld=134;dst=100207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7</cp:revision>
  <cp:lastPrinted>2020-11-24T07:41:00Z</cp:lastPrinted>
  <dcterms:created xsi:type="dcterms:W3CDTF">2019-11-20T12:14:00Z</dcterms:created>
  <dcterms:modified xsi:type="dcterms:W3CDTF">2020-11-24T07:43:00Z</dcterms:modified>
</cp:coreProperties>
</file>